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АДМИНИСТРАЦИЯ ГОРОДА ПЕНЗЫ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ПОСТАНОВЛЕНИЕ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от 2 ноября 2015 г. N 1850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ОБ УТВЕРЖДЕНИИ АДМИНИСТРАТИВНОГО РЕГЛАМЕНТА ПРЕДОСТАВЛЕНИЯ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 "ПРИСВОЕНИЕ И АННУЛИРОВАНИЕ АДРЕСОВ"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Руководствуясь Федеральным </w:t>
      </w:r>
      <w:hyperlink r:id="rId4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5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РФ, Федеральным </w:t>
      </w:r>
      <w:hyperlink r:id="rId6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4B490A">
          <w:rPr>
            <w:color w:val="0000FF"/>
            <w:sz w:val="24"/>
            <w:szCs w:val="24"/>
          </w:rPr>
          <w:t>Постановлением</w:t>
        </w:r>
      </w:hyperlink>
      <w:r w:rsidRPr="004B490A">
        <w:rPr>
          <w:sz w:val="24"/>
          <w:szCs w:val="24"/>
        </w:rPr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</w:t>
      </w:r>
      <w:proofErr w:type="gramEnd"/>
      <w:r w:rsidRPr="004B490A">
        <w:rPr>
          <w:sz w:val="24"/>
          <w:szCs w:val="24"/>
        </w:rPr>
        <w:t xml:space="preserve"> города Пензы", </w:t>
      </w:r>
      <w:hyperlink r:id="rId8" w:history="1">
        <w:r w:rsidRPr="004B490A">
          <w:rPr>
            <w:color w:val="0000FF"/>
            <w:sz w:val="24"/>
            <w:szCs w:val="24"/>
          </w:rPr>
          <w:t>Постановлением</w:t>
        </w:r>
      </w:hyperlink>
      <w:r w:rsidRPr="004B490A">
        <w:rPr>
          <w:sz w:val="24"/>
          <w:szCs w:val="24"/>
        </w:rPr>
        <w:t xml:space="preserve"> администрации города Пензы от 16.11.2012 N 1422 "Об утверждении Реестра муниципальных услуг города Пензы", </w:t>
      </w:r>
      <w:hyperlink r:id="rId9" w:history="1">
        <w:r w:rsidRPr="004B490A">
          <w:rPr>
            <w:color w:val="0000FF"/>
            <w:sz w:val="24"/>
            <w:szCs w:val="24"/>
          </w:rPr>
          <w:t>ст. 33</w:t>
        </w:r>
      </w:hyperlink>
      <w:r w:rsidRPr="004B490A">
        <w:rPr>
          <w:sz w:val="24"/>
          <w:szCs w:val="24"/>
        </w:rPr>
        <w:t xml:space="preserve"> Устава города Пензы, Администрация города Пензы постановляет: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1. Утвердить прилагаемый административный </w:t>
      </w:r>
      <w:hyperlink w:anchor="P26" w:history="1">
        <w:r w:rsidRPr="004B490A">
          <w:rPr>
            <w:color w:val="0000FF"/>
            <w:sz w:val="24"/>
            <w:szCs w:val="24"/>
          </w:rPr>
          <w:t>регламент</w:t>
        </w:r>
      </w:hyperlink>
      <w:r w:rsidRPr="004B490A">
        <w:rPr>
          <w:sz w:val="24"/>
          <w:szCs w:val="24"/>
        </w:rPr>
        <w:t xml:space="preserve"> предоставления муниципальной услуги "Присвоение и аннулирование адресов".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3. </w:t>
      </w:r>
      <w:proofErr w:type="gramStart"/>
      <w:r w:rsidRPr="004B490A">
        <w:rPr>
          <w:sz w:val="24"/>
          <w:szCs w:val="24"/>
        </w:rPr>
        <w:t>Контроль за</w:t>
      </w:r>
      <w:proofErr w:type="gramEnd"/>
      <w:r w:rsidRPr="004B490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земельным и градостроительным вопросам.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Глава администрации города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Ю.И.КРИВОВ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EB717F" w:rsidRPr="004B490A" w:rsidRDefault="00EB717F">
      <w:pPr>
        <w:pStyle w:val="ConsPlusNormal"/>
        <w:ind w:right="-711"/>
        <w:jc w:val="both"/>
        <w:rPr>
          <w:sz w:val="24"/>
          <w:szCs w:val="24"/>
        </w:rPr>
      </w:pPr>
    </w:p>
    <w:p w:rsidR="00EB717F" w:rsidRPr="004B490A" w:rsidRDefault="00EB717F">
      <w:pPr>
        <w:pStyle w:val="ConsPlusNormal"/>
        <w:ind w:right="-711"/>
        <w:jc w:val="both"/>
        <w:rPr>
          <w:sz w:val="24"/>
          <w:szCs w:val="24"/>
        </w:rPr>
      </w:pPr>
    </w:p>
    <w:p w:rsidR="00EB717F" w:rsidRPr="004B490A" w:rsidRDefault="00EB717F">
      <w:pPr>
        <w:pStyle w:val="ConsPlusNormal"/>
        <w:ind w:right="-711"/>
        <w:jc w:val="both"/>
        <w:rPr>
          <w:sz w:val="24"/>
          <w:szCs w:val="24"/>
        </w:rPr>
      </w:pPr>
    </w:p>
    <w:p w:rsidR="00EB717F" w:rsidRPr="004B490A" w:rsidRDefault="00EB717F">
      <w:pPr>
        <w:pStyle w:val="ConsPlusNormal"/>
        <w:ind w:right="-711"/>
        <w:jc w:val="both"/>
        <w:rPr>
          <w:sz w:val="24"/>
          <w:szCs w:val="24"/>
        </w:rPr>
      </w:pPr>
    </w:p>
    <w:p w:rsidR="00EB717F" w:rsidRPr="004B490A" w:rsidRDefault="00EB717F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Утвержден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постановлением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администрации города Пензы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от 2 ноября 2015 г. N 1850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bookmarkStart w:id="0" w:name="P26"/>
      <w:bookmarkEnd w:id="0"/>
      <w:r w:rsidRPr="004B490A">
        <w:rPr>
          <w:sz w:val="24"/>
          <w:szCs w:val="24"/>
        </w:rPr>
        <w:t>АДМИНИСТРАТИВНЫЙ РЕГЛАМЕНТ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ПРЕДОСТАВЛЕНИЯ АДМИНИСТРАЦИЕЙ ГОРОДА ПЕНЗЫ МУНИЦИПАЛЬНОЙ</w:t>
      </w:r>
    </w:p>
    <w:p w:rsidR="00894E3D" w:rsidRPr="004B490A" w:rsidRDefault="00894E3D">
      <w:pPr>
        <w:pStyle w:val="ConsPlusTitle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УСЛУГИ "ПРИСВОЕНИЕ И АННУЛИРОВАНИЕ АДРЕСОВ"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I. Общие положения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Предмет регулирования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1. Административный регламент предоставления администрацией города Пензы муниципальной услуги "Присвоение и аннулирование адресов" (далее - Административный регламент) устанавливает порядок и стандарт предоставления муниципальной услуги "Присвоение и аннулирование адресов" (далее - муниципальная услуга), определяет сроки и последовательность административных процедур (действий) администрации города Пензы при предоставлении муниципальной услуги.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Круг заявителей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1" w:name="P38"/>
      <w:bookmarkEnd w:id="1"/>
      <w:r w:rsidRPr="004B490A">
        <w:rPr>
          <w:sz w:val="24"/>
          <w:szCs w:val="24"/>
        </w:rPr>
        <w:t>2. Получателями муниципальной услуги являются физические и юридические лица -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а) право хозяйственного ведения;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б) право оперативного управления;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в) право пожизненно наследуемого владения;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г) право постоянного (бессрочного) пользования.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2.1. </w:t>
      </w:r>
      <w:proofErr w:type="gramStart"/>
      <w:r w:rsidRPr="004B490A">
        <w:rPr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4B490A">
        <w:rPr>
          <w:sz w:val="24"/>
          <w:szCs w:val="24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2.2.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2.3. </w:t>
      </w:r>
      <w:proofErr w:type="gramStart"/>
      <w:r w:rsidRPr="004B490A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Требования к порядку информирования о предоставлении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3. Основными требованиями к информированию заявителей являются: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достоверность предоставляемой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четкость в изложении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полнота информирования;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наглядность форм предоставляемой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удобство и доступность получения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оперативность предоставления информации.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4. Место нахождения и юридический адрес Администрации города Пензы: 440000, г. Пенза, пл. Маршала Жукова, 4.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График работы: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Понедельник, вторник, четверг, пятница - 9.00 до 17.00, перерыв с 13.00 до 14.00;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Среда - </w:t>
      </w:r>
      <w:proofErr w:type="spellStart"/>
      <w:r w:rsidRPr="004B490A">
        <w:rPr>
          <w:sz w:val="24"/>
          <w:szCs w:val="24"/>
        </w:rPr>
        <w:t>неприемный</w:t>
      </w:r>
      <w:proofErr w:type="spellEnd"/>
      <w:r w:rsidRPr="004B490A">
        <w:rPr>
          <w:sz w:val="24"/>
          <w:szCs w:val="24"/>
        </w:rPr>
        <w:t xml:space="preserve"> день;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Суббота, воскресенье - выходной.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5. Телефоны Администрации города Пензы: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(8412) 68-40-18 - 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(8412) 56-19-06 - отдел по ведению дежурного плана Управления градостроительства и архитектуры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Официальный сайт администрации города Пензы: http://www.penza-gorod.ru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6. Электронные адреса специализированной информационной системы "Региональный портал государственных и муниципальных услуг Пензенской области": https://uslugi.pnzreg.ru/ и федеральной государственной информационной системы "Единый портал государственных и муниципальных услуг (функций)": http://www.gosuslugi.ru.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7. Информация о муниципальной услуге предоставляется: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 использованием средств телефонной связи, электронного информирования;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непосредственно в помещении администрации города Пензы сектора по контролю за прохождением документов "Одно окно" Управления подготовки документов по земельным вопросам администрации города Пензы: </w:t>
      </w:r>
      <w:proofErr w:type="gramStart"/>
      <w:r w:rsidRPr="004B490A">
        <w:rPr>
          <w:sz w:val="24"/>
          <w:szCs w:val="24"/>
        </w:rPr>
        <w:t>г</w:t>
      </w:r>
      <w:proofErr w:type="gramEnd"/>
      <w:r w:rsidRPr="004B490A">
        <w:rPr>
          <w:sz w:val="24"/>
          <w:szCs w:val="24"/>
        </w:rPr>
        <w:t xml:space="preserve">. Пенза, пл. Маршала Жукова, 4, </w:t>
      </w:r>
      <w:proofErr w:type="spellStart"/>
      <w:r w:rsidRPr="004B490A">
        <w:rPr>
          <w:sz w:val="24"/>
          <w:szCs w:val="24"/>
        </w:rPr>
        <w:t>каб</w:t>
      </w:r>
      <w:proofErr w:type="spellEnd"/>
      <w:r w:rsidRPr="004B490A">
        <w:rPr>
          <w:sz w:val="24"/>
          <w:szCs w:val="24"/>
        </w:rPr>
        <w:t>. 100.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8. Информирование получателей муниципальной услуги о порядке ее предоставления проводится в рабочее время.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Информирование осуществляется по вопросам: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предоставления услуг, которые являются необходимыми и обязательными для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сведений о ходе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обжалования действий (бездействия) сотрудников в ходе предоставления государственной услуги и другим вопросам.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9. 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"Многофункциональный центр предоставления государственных и муниципальных услуг" (далее - ГАУ "МФЦ").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Электронный адрес ГАУ "МФЦ": mfc-penza@obl.penza.net.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Справочный телефон ГАУ "МФЦ": 927-000, 8 (800) 707-64-55 - с городских номеров звонок бесплатный.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Адреса ГАУ "МФЦ":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proofErr w:type="gramStart"/>
      <w:r w:rsidRPr="004B490A">
        <w:rPr>
          <w:sz w:val="24"/>
          <w:szCs w:val="24"/>
        </w:rPr>
        <w:t>г</w:t>
      </w:r>
      <w:proofErr w:type="gramEnd"/>
      <w:r w:rsidRPr="004B490A">
        <w:rPr>
          <w:sz w:val="24"/>
          <w:szCs w:val="24"/>
        </w:rPr>
        <w:t>. Пенза, ул. Шмидта, д. 4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proofErr w:type="gramStart"/>
      <w:r w:rsidRPr="004B490A">
        <w:rPr>
          <w:sz w:val="24"/>
          <w:szCs w:val="24"/>
        </w:rPr>
        <w:t>г</w:t>
      </w:r>
      <w:proofErr w:type="gramEnd"/>
      <w:r w:rsidRPr="004B490A">
        <w:rPr>
          <w:sz w:val="24"/>
          <w:szCs w:val="24"/>
        </w:rPr>
        <w:t xml:space="preserve">. Пенза, </w:t>
      </w:r>
      <w:proofErr w:type="spellStart"/>
      <w:r w:rsidRPr="004B490A">
        <w:rPr>
          <w:sz w:val="24"/>
          <w:szCs w:val="24"/>
        </w:rPr>
        <w:t>пр-кт</w:t>
      </w:r>
      <w:proofErr w:type="spellEnd"/>
      <w:r w:rsidRPr="004B490A">
        <w:rPr>
          <w:sz w:val="24"/>
          <w:szCs w:val="24"/>
        </w:rPr>
        <w:t xml:space="preserve"> Победы, 150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proofErr w:type="gramStart"/>
      <w:r w:rsidRPr="004B490A">
        <w:rPr>
          <w:sz w:val="24"/>
          <w:szCs w:val="24"/>
        </w:rPr>
        <w:t>г</w:t>
      </w:r>
      <w:proofErr w:type="gramEnd"/>
      <w:r w:rsidRPr="004B490A">
        <w:rPr>
          <w:sz w:val="24"/>
          <w:szCs w:val="24"/>
        </w:rPr>
        <w:t>. Пенза, ул. Фабричная, 2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Режим работы ГАУ МФЦ: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Понедельник - Пятница - с 8.00 до 19.30;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Суббота - с 8.00 до 13.30;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Воскресенье - выходной.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10. Информирование заявителей по любым вопросам осуществляются на безвозмездной основе.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II. Стандарт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Наименование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11. Присвоение и аннулирование адресов.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Наименование органа местного самоуправления,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предоставляющего</w:t>
      </w:r>
      <w:proofErr w:type="gramEnd"/>
      <w:r w:rsidRPr="004B490A">
        <w:rPr>
          <w:sz w:val="24"/>
          <w:szCs w:val="24"/>
        </w:rPr>
        <w:t xml:space="preserve"> муниципальную услугу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12. Администрация города Пензы.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Результат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13. Результатом предоставления муниципальной услуги является: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решение о присвоении объекту адресации адреса или аннулировании его адреса, в виде </w:t>
      </w:r>
      <w:proofErr w:type="gramStart"/>
      <w:r w:rsidRPr="004B490A">
        <w:rPr>
          <w:sz w:val="24"/>
          <w:szCs w:val="24"/>
        </w:rPr>
        <w:t>постановления главы администрации города Пензы</w:t>
      </w:r>
      <w:proofErr w:type="gramEnd"/>
      <w:r w:rsidRPr="004B490A">
        <w:rPr>
          <w:sz w:val="24"/>
          <w:szCs w:val="24"/>
        </w:rPr>
        <w:t>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hyperlink w:anchor="P1073" w:history="1">
        <w:r w:rsidRPr="004B490A">
          <w:rPr>
            <w:color w:val="0000FF"/>
            <w:sz w:val="24"/>
            <w:szCs w:val="24"/>
          </w:rPr>
          <w:t>решение</w:t>
        </w:r>
      </w:hyperlink>
      <w:r w:rsidRPr="004B490A">
        <w:rPr>
          <w:sz w:val="24"/>
          <w:szCs w:val="24"/>
        </w:rPr>
        <w:t xml:space="preserve"> об отказе в присвоении объекту адресации адреса или аннулировании его адреса по </w:t>
      </w:r>
      <w:hyperlink r:id="rId10" w:history="1">
        <w:r w:rsidRPr="004B490A">
          <w:rPr>
            <w:color w:val="0000FF"/>
            <w:sz w:val="24"/>
            <w:szCs w:val="24"/>
          </w:rPr>
          <w:t>форме</w:t>
        </w:r>
      </w:hyperlink>
      <w:r w:rsidRPr="004B490A">
        <w:rPr>
          <w:sz w:val="24"/>
          <w:szCs w:val="24"/>
        </w:rPr>
        <w:t>, утвержденной приказом Министерства финансов РФ от 11.12.2014 N 146н (Приложение N 2 к настоящему Административному регламенту).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Срок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2" w:name="P109"/>
      <w:bookmarkEnd w:id="2"/>
      <w:r w:rsidRPr="004B490A">
        <w:rPr>
          <w:sz w:val="24"/>
          <w:szCs w:val="24"/>
        </w:rPr>
        <w:t>14. 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не может превышать 18 рабочих дней со дня поступления заявления.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14.1</w:t>
      </w:r>
      <w:proofErr w:type="gramStart"/>
      <w:r w:rsidRPr="004B490A">
        <w:rPr>
          <w:sz w:val="24"/>
          <w:szCs w:val="24"/>
        </w:rPr>
        <w:t xml:space="preserve"> В</w:t>
      </w:r>
      <w:proofErr w:type="gramEnd"/>
      <w:r w:rsidRPr="004B490A">
        <w:rPr>
          <w:sz w:val="24"/>
          <w:szCs w:val="24"/>
        </w:rPr>
        <w:t xml:space="preserve"> случае представления заявления через многофункциональный центр срок, указанный в </w:t>
      </w:r>
      <w:hyperlink w:anchor="P109" w:history="1">
        <w:r w:rsidRPr="004B490A">
          <w:rPr>
            <w:color w:val="0000FF"/>
            <w:sz w:val="24"/>
            <w:szCs w:val="24"/>
          </w:rPr>
          <w:t>пункте 14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исчисляется со дня передачи многофункциональным центром заявления и документов, указанных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 (при их наличии), в администрацию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Днем поступления заявления считается дата его регистрации в секторе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</w:t>
      </w:r>
      <w:proofErr w:type="gramStart"/>
      <w:r w:rsidRPr="004B490A">
        <w:rPr>
          <w:sz w:val="24"/>
          <w:szCs w:val="24"/>
        </w:rPr>
        <w:t>,</w:t>
      </w:r>
      <w:proofErr w:type="gramEnd"/>
      <w:r w:rsidRPr="004B490A">
        <w:rPr>
          <w:sz w:val="24"/>
          <w:szCs w:val="24"/>
        </w:rPr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Перечень нормативных правовых актов, регулирующих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отношения, возникающие в связи с предоставлением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15. Предоставление муниципальной услуги осуществляется в соответствии </w:t>
      </w:r>
      <w:proofErr w:type="gramStart"/>
      <w:r w:rsidRPr="004B490A">
        <w:rPr>
          <w:sz w:val="24"/>
          <w:szCs w:val="24"/>
        </w:rPr>
        <w:t>с</w:t>
      </w:r>
      <w:proofErr w:type="gramEnd"/>
      <w:r w:rsidRPr="004B490A">
        <w:rPr>
          <w:sz w:val="24"/>
          <w:szCs w:val="24"/>
        </w:rPr>
        <w:t>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hyperlink r:id="rId11" w:history="1">
        <w:r w:rsidRPr="004B490A">
          <w:rPr>
            <w:color w:val="0000FF"/>
            <w:sz w:val="24"/>
            <w:szCs w:val="24"/>
          </w:rPr>
          <w:t>Конституцией</w:t>
        </w:r>
      </w:hyperlink>
      <w:r w:rsidRPr="004B490A">
        <w:rPr>
          <w:sz w:val="24"/>
          <w:szCs w:val="24"/>
        </w:rPr>
        <w:t xml:space="preserve"> РФ;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- Гражданским </w:t>
      </w:r>
      <w:hyperlink r:id="rId12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РФ;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Жилищным </w:t>
      </w:r>
      <w:hyperlink r:id="rId13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РФ от 29.12.2004 г. N 188-ФЗ;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Градостроительным </w:t>
      </w:r>
      <w:hyperlink r:id="rId14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РФ;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Федеральный </w:t>
      </w:r>
      <w:hyperlink r:id="rId15" w:history="1">
        <w:r w:rsidRPr="004B490A">
          <w:rPr>
            <w:color w:val="0000FF"/>
            <w:sz w:val="24"/>
            <w:szCs w:val="24"/>
          </w:rPr>
          <w:t>закон</w:t>
        </w:r>
      </w:hyperlink>
      <w:r w:rsidRPr="004B490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Федеральным </w:t>
      </w:r>
      <w:hyperlink r:id="rId16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Федеральным </w:t>
      </w:r>
      <w:hyperlink r:id="rId17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от 27 июля 2010 года N 210-ФЗ "Об организации представления государственных и муниципальных услуг";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Федеральным </w:t>
      </w:r>
      <w:hyperlink r:id="rId18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hyperlink r:id="rId19" w:history="1">
        <w:r w:rsidRPr="004B490A">
          <w:rPr>
            <w:color w:val="0000FF"/>
            <w:sz w:val="24"/>
            <w:szCs w:val="24"/>
          </w:rPr>
          <w:t>Постановлением</w:t>
        </w:r>
      </w:hyperlink>
      <w:r w:rsidRPr="004B490A">
        <w:rPr>
          <w:sz w:val="24"/>
          <w:szCs w:val="24"/>
        </w:rPr>
        <w:t xml:space="preserve"> Правительства РФ от 19.11.2014 г. N 1221 "Об утверждении правил присвоения, изменения и аннулирования адресов (далее - Правила присвоения);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hyperlink r:id="rId20" w:history="1">
        <w:r w:rsidRPr="004B490A">
          <w:rPr>
            <w:color w:val="0000FF"/>
            <w:sz w:val="24"/>
            <w:szCs w:val="24"/>
          </w:rPr>
          <w:t>Уставом</w:t>
        </w:r>
      </w:hyperlink>
      <w:r w:rsidRPr="004B490A">
        <w:rPr>
          <w:sz w:val="24"/>
          <w:szCs w:val="24"/>
        </w:rPr>
        <w:t xml:space="preserve"> города Пензы, принятым решением Пензенской городской Думы от 30.06.2005 N 130-12/4;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</w:t>
      </w:r>
      <w:hyperlink r:id="rId21" w:history="1">
        <w:r w:rsidRPr="004B490A">
          <w:rPr>
            <w:color w:val="0000FF"/>
            <w:sz w:val="24"/>
            <w:szCs w:val="24"/>
          </w:rPr>
          <w:t>Решением</w:t>
        </w:r>
      </w:hyperlink>
      <w:r w:rsidRPr="004B490A">
        <w:rPr>
          <w:sz w:val="24"/>
          <w:szCs w:val="24"/>
        </w:rPr>
        <w:t xml:space="preserve"> Пензенской городской Думы от 24.10.2014 N 31-3/6 "О создании Управления градостроительства и архитектуры администрации города Пензы";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настоящим Административным регламентом.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Исчерпывающий перечень документов, необходимых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в соответствии с нормативными правовыми актами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для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3" w:name="P136"/>
      <w:bookmarkEnd w:id="3"/>
      <w:r w:rsidRPr="004B490A">
        <w:rPr>
          <w:sz w:val="24"/>
          <w:szCs w:val="24"/>
        </w:rPr>
        <w:t>16. Перечень документов, необходимых для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а) заявление по </w:t>
      </w:r>
      <w:hyperlink r:id="rId22" w:history="1">
        <w:r w:rsidRPr="004B490A">
          <w:rPr>
            <w:color w:val="0000FF"/>
            <w:sz w:val="24"/>
            <w:szCs w:val="24"/>
          </w:rPr>
          <w:t>форме</w:t>
        </w:r>
      </w:hyperlink>
      <w:r w:rsidRPr="004B490A">
        <w:rPr>
          <w:sz w:val="24"/>
          <w:szCs w:val="24"/>
        </w:rPr>
        <w:t xml:space="preserve"> утвержденной приказом Министерства финансов РФ от 11.12.2014 N 146н (</w:t>
      </w:r>
      <w:hyperlink w:anchor="P545" w:history="1">
        <w:r w:rsidRPr="004B490A">
          <w:rPr>
            <w:color w:val="0000FF"/>
            <w:sz w:val="24"/>
            <w:szCs w:val="24"/>
          </w:rPr>
          <w:t>Приложение N 1</w:t>
        </w:r>
      </w:hyperlink>
      <w:r w:rsidRPr="004B490A">
        <w:rPr>
          <w:sz w:val="24"/>
          <w:szCs w:val="24"/>
        </w:rPr>
        <w:t xml:space="preserve"> к настоящему Административному регламенту);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б) правоустанавливающие и (или) </w:t>
      </w:r>
      <w:proofErr w:type="spellStart"/>
      <w:r w:rsidRPr="004B490A">
        <w:rPr>
          <w:sz w:val="24"/>
          <w:szCs w:val="24"/>
        </w:rPr>
        <w:t>правоудостоверяющие</w:t>
      </w:r>
      <w:proofErr w:type="spellEnd"/>
      <w:r w:rsidRPr="004B490A">
        <w:rPr>
          <w:sz w:val="24"/>
          <w:szCs w:val="24"/>
        </w:rPr>
        <w:t xml:space="preserve"> документы на объект (объекты) адресации;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г)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spellStart"/>
      <w:r w:rsidRPr="004B490A">
        <w:rPr>
          <w:sz w:val="24"/>
          <w:szCs w:val="24"/>
        </w:rPr>
        <w:t>д</w:t>
      </w:r>
      <w:proofErr w:type="spellEnd"/>
      <w:r w:rsidRPr="004B490A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е) кадастровый паспорт объекта адресации (в случае присвоения адреса объекту адресации, поставленному на кадастровый учет);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ж) решение органа местного самоуправления о переводе жилого помещения в нежилое помещение или нежилого помещения в жилое </w:t>
      </w:r>
      <w:r w:rsidRPr="004B490A">
        <w:rPr>
          <w:sz w:val="24"/>
          <w:szCs w:val="24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spellStart"/>
      <w:r w:rsidRPr="004B490A">
        <w:rPr>
          <w:sz w:val="24"/>
          <w:szCs w:val="24"/>
        </w:rPr>
        <w:t>з</w:t>
      </w:r>
      <w:proofErr w:type="spellEnd"/>
      <w:r w:rsidRPr="004B490A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и)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3" w:history="1">
        <w:r w:rsidRPr="004B490A">
          <w:rPr>
            <w:color w:val="0000FF"/>
            <w:sz w:val="24"/>
            <w:szCs w:val="24"/>
          </w:rPr>
          <w:t>подпункте "а" пункта 14</w:t>
        </w:r>
      </w:hyperlink>
      <w:r w:rsidRPr="004B490A">
        <w:rPr>
          <w:sz w:val="24"/>
          <w:szCs w:val="24"/>
        </w:rPr>
        <w:t xml:space="preserve"> Правил присвоения);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к)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4" w:history="1">
        <w:r w:rsidRPr="004B490A">
          <w:rPr>
            <w:color w:val="0000FF"/>
            <w:sz w:val="24"/>
            <w:szCs w:val="24"/>
          </w:rPr>
          <w:t>подпункте "б" пункта 14</w:t>
        </w:r>
      </w:hyperlink>
      <w:r w:rsidRPr="004B490A">
        <w:rPr>
          <w:sz w:val="24"/>
          <w:szCs w:val="24"/>
        </w:rPr>
        <w:t xml:space="preserve"> Правил присвоения;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17. </w:t>
      </w:r>
      <w:proofErr w:type="gramStart"/>
      <w:r w:rsidRPr="004B490A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4B490A">
        <w:rPr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136" w:history="1">
        <w:r w:rsidRPr="004B490A">
          <w:rPr>
            <w:color w:val="0000FF"/>
            <w:sz w:val="24"/>
            <w:szCs w:val="24"/>
          </w:rPr>
          <w:t>16</w:t>
        </w:r>
      </w:hyperlink>
      <w:r w:rsidRPr="004B490A">
        <w:rPr>
          <w:sz w:val="24"/>
          <w:szCs w:val="24"/>
        </w:rPr>
        <w:t xml:space="preserve">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18. Заявители (представители заявителя) при подаче заявления вправе приложить к нему документы, указанные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Уполномоченные органы запрашивают документы, указанные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Документы, указанные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Перечень услуг, которые являются необходимыми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и </w:t>
      </w:r>
      <w:proofErr w:type="gramStart"/>
      <w:r w:rsidRPr="004B490A">
        <w:rPr>
          <w:sz w:val="24"/>
          <w:szCs w:val="24"/>
        </w:rPr>
        <w:t>обязательными</w:t>
      </w:r>
      <w:proofErr w:type="gramEnd"/>
      <w:r w:rsidRPr="004B490A">
        <w:rPr>
          <w:sz w:val="24"/>
          <w:szCs w:val="24"/>
        </w:rPr>
        <w:t xml:space="preserve"> для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19. Оказание иных услуг, необходимых и обязательных для предоставления муниципальной услуги, не осуществляется.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Исчерпывающий перечень оснований для отказа в приеме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документов, необходимых для предоставления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20. Основания для отказа в приеме заявления и документов, необходимых для предоставления муниципальной услуги к рассмотрению, действующим законодательством не предусмотрены.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Исчерпывающий перечень оснований для приостановления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или отказа в предоставлении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21. Основания для приостановления муниципальной услуги действующим законодательством не предусмотрены.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4" w:name="P178"/>
      <w:bookmarkEnd w:id="4"/>
      <w:r w:rsidRPr="004B490A">
        <w:rPr>
          <w:sz w:val="24"/>
          <w:szCs w:val="24"/>
        </w:rPr>
        <w:t>22. В принятии решения о подготовке проекта решения о присвоении объекту адресации адреса или аннулировании его адреса отказывается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1) с заявлением о присвоении объекту адресации адреса обратилось лицо, не указанное в </w:t>
      </w:r>
      <w:hyperlink w:anchor="P38" w:history="1">
        <w:r w:rsidRPr="004B490A">
          <w:rPr>
            <w:color w:val="0000FF"/>
            <w:sz w:val="24"/>
            <w:szCs w:val="24"/>
          </w:rPr>
          <w:t>пункте 2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4B490A">
        <w:rPr>
          <w:sz w:val="24"/>
          <w:szCs w:val="24"/>
        </w:rPr>
        <w:t>необходимых</w:t>
      </w:r>
      <w:proofErr w:type="gramEnd"/>
      <w:r w:rsidRPr="004B490A">
        <w:rPr>
          <w:sz w:val="24"/>
          <w:szCs w:val="24"/>
        </w:rPr>
        <w:t xml:space="preserve"> для присвоения объекту </w:t>
      </w:r>
      <w:r w:rsidRPr="004B490A">
        <w:rPr>
          <w:sz w:val="24"/>
          <w:szCs w:val="24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4B490A">
          <w:rPr>
            <w:color w:val="0000FF"/>
            <w:sz w:val="24"/>
            <w:szCs w:val="24"/>
          </w:rPr>
          <w:t>пунктах 5</w:t>
        </w:r>
      </w:hyperlink>
      <w:r w:rsidRPr="004B490A">
        <w:rPr>
          <w:sz w:val="24"/>
          <w:szCs w:val="24"/>
        </w:rPr>
        <w:t xml:space="preserve">, </w:t>
      </w:r>
      <w:hyperlink r:id="rId26" w:history="1">
        <w:r w:rsidRPr="004B490A">
          <w:rPr>
            <w:color w:val="0000FF"/>
            <w:sz w:val="24"/>
            <w:szCs w:val="24"/>
          </w:rPr>
          <w:t>8</w:t>
        </w:r>
      </w:hyperlink>
      <w:r w:rsidRPr="004B490A">
        <w:rPr>
          <w:sz w:val="24"/>
          <w:szCs w:val="24"/>
        </w:rPr>
        <w:t xml:space="preserve"> - </w:t>
      </w:r>
      <w:hyperlink r:id="rId27" w:history="1">
        <w:r w:rsidRPr="004B490A">
          <w:rPr>
            <w:color w:val="0000FF"/>
            <w:sz w:val="24"/>
            <w:szCs w:val="24"/>
          </w:rPr>
          <w:t>11</w:t>
        </w:r>
      </w:hyperlink>
      <w:r w:rsidRPr="004B490A">
        <w:rPr>
          <w:sz w:val="24"/>
          <w:szCs w:val="24"/>
        </w:rPr>
        <w:t xml:space="preserve"> и </w:t>
      </w:r>
      <w:hyperlink r:id="rId28" w:history="1">
        <w:r w:rsidRPr="004B490A">
          <w:rPr>
            <w:color w:val="0000FF"/>
            <w:sz w:val="24"/>
            <w:szCs w:val="24"/>
          </w:rPr>
          <w:t>14</w:t>
        </w:r>
      </w:hyperlink>
      <w:r w:rsidRPr="004B490A">
        <w:rPr>
          <w:sz w:val="24"/>
          <w:szCs w:val="24"/>
        </w:rPr>
        <w:t xml:space="preserve"> - </w:t>
      </w:r>
      <w:hyperlink r:id="rId29" w:history="1">
        <w:r w:rsidRPr="004B490A">
          <w:rPr>
            <w:color w:val="0000FF"/>
            <w:sz w:val="24"/>
            <w:szCs w:val="24"/>
          </w:rPr>
          <w:t>18</w:t>
        </w:r>
      </w:hyperlink>
      <w:r w:rsidRPr="004B490A">
        <w:rPr>
          <w:sz w:val="24"/>
          <w:szCs w:val="24"/>
        </w:rPr>
        <w:t xml:space="preserve"> Правил присвоения, а именно: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присвоение объекту адресации адреса осуществляется: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а) в отношении земельных участков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4B490A">
        <w:rPr>
          <w:sz w:val="24"/>
          <w:szCs w:val="24"/>
        </w:rPr>
        <w:t>отношении</w:t>
      </w:r>
      <w:proofErr w:type="gramEnd"/>
      <w:r w:rsidRPr="004B490A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30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Российской Федерации;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31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32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B490A">
        <w:rPr>
          <w:sz w:val="24"/>
          <w:szCs w:val="24"/>
        </w:rPr>
        <w:t xml:space="preserve"> с Градостроительным </w:t>
      </w:r>
      <w:hyperlink r:id="rId33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в) в отношении помещений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подготовки и оформления в установленном Жилищным </w:t>
      </w:r>
      <w:hyperlink r:id="rId34" w:history="1">
        <w:r w:rsidRPr="004B490A">
          <w:rPr>
            <w:color w:val="0000FF"/>
            <w:sz w:val="24"/>
            <w:szCs w:val="24"/>
          </w:rPr>
          <w:t>кодексом</w:t>
        </w:r>
      </w:hyperlink>
      <w:r w:rsidRPr="004B490A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35" w:history="1">
        <w:r w:rsidRPr="004B490A">
          <w:rPr>
            <w:color w:val="0000FF"/>
            <w:sz w:val="24"/>
            <w:szCs w:val="24"/>
          </w:rPr>
          <w:t>законом</w:t>
        </w:r>
      </w:hyperlink>
      <w:r w:rsidRPr="004B490A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</w:t>
      </w:r>
      <w:r w:rsidRPr="004B490A">
        <w:rPr>
          <w:sz w:val="24"/>
          <w:szCs w:val="24"/>
        </w:rPr>
        <w:lastRenderedPageBreak/>
        <w:t>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</w:t>
      </w:r>
      <w:proofErr w:type="gramStart"/>
      <w:r w:rsidRPr="004B490A">
        <w:rPr>
          <w:sz w:val="24"/>
          <w:szCs w:val="24"/>
        </w:rPr>
        <w:t>,</w:t>
      </w:r>
      <w:proofErr w:type="gramEnd"/>
      <w:r w:rsidRPr="004B490A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Аннулирование адреса объекта адресации осуществляется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прекращения существования объекта адресации;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отказа в осуществлении кадастрового учета объекта адресации по основаниям, указанным в </w:t>
      </w:r>
      <w:hyperlink r:id="rId36" w:history="1">
        <w:r w:rsidRPr="004B490A">
          <w:rPr>
            <w:color w:val="0000FF"/>
            <w:sz w:val="24"/>
            <w:szCs w:val="24"/>
          </w:rPr>
          <w:t>пунктах 1</w:t>
        </w:r>
      </w:hyperlink>
      <w:r w:rsidRPr="004B490A">
        <w:rPr>
          <w:sz w:val="24"/>
          <w:szCs w:val="24"/>
        </w:rPr>
        <w:t xml:space="preserve"> и </w:t>
      </w:r>
      <w:hyperlink r:id="rId37" w:history="1">
        <w:r w:rsidRPr="004B490A">
          <w:rPr>
            <w:color w:val="0000FF"/>
            <w:sz w:val="24"/>
            <w:szCs w:val="24"/>
          </w:rPr>
          <w:t>3 части 2 статьи 27</w:t>
        </w:r>
      </w:hyperlink>
      <w:r w:rsidRPr="004B490A">
        <w:rPr>
          <w:sz w:val="24"/>
          <w:szCs w:val="24"/>
        </w:rPr>
        <w:t xml:space="preserve"> Федерального закона "О государственном кадастре недвижимости".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присвоения объекту адресации нового адреса.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8" w:history="1">
        <w:r w:rsidRPr="004B490A">
          <w:rPr>
            <w:color w:val="0000FF"/>
            <w:sz w:val="24"/>
            <w:szCs w:val="24"/>
          </w:rPr>
          <w:t>частях 4</w:t>
        </w:r>
      </w:hyperlink>
      <w:r w:rsidRPr="004B490A">
        <w:rPr>
          <w:sz w:val="24"/>
          <w:szCs w:val="24"/>
        </w:rPr>
        <w:t xml:space="preserve"> и </w:t>
      </w:r>
      <w:hyperlink r:id="rId39" w:history="1">
        <w:r w:rsidRPr="004B490A">
          <w:rPr>
            <w:color w:val="0000FF"/>
            <w:sz w:val="24"/>
            <w:szCs w:val="24"/>
          </w:rPr>
          <w:t>5 статьи 24</w:t>
        </w:r>
      </w:hyperlink>
      <w:r w:rsidRPr="004B490A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22.1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0" w:history="1">
        <w:r w:rsidRPr="004B490A">
          <w:rPr>
            <w:color w:val="0000FF"/>
            <w:sz w:val="24"/>
            <w:szCs w:val="24"/>
          </w:rPr>
          <w:t>пункта 40</w:t>
        </w:r>
      </w:hyperlink>
      <w:r w:rsidRPr="004B490A">
        <w:rPr>
          <w:sz w:val="24"/>
          <w:szCs w:val="24"/>
        </w:rPr>
        <w:t xml:space="preserve"> Правил присвоения, являющиеся основанием для принятия такого решения.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Порядок, размер и основания взимания платы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за предоставление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23. Муниципальная услуга оказывается на безвозмездной основе.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Максимальное время ожидания в очереди при подаче заявления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 предоставлении муниципальной услуги и при получении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результата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24.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Пензы. Запись на прием осуществляется по телефону: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(8412) 68-40-18 - 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25. Время ожидания в очереди (в случае отсутствия предварительной записи) не должно превышать: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подаче заявления и (или) документов - 15 минут;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получении результата предоставления услуги - 15 минут.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Срок и порядок регистрации заявления о предоставлении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26. Все заявления, принятые к рассмотрению, подлежат регистрации в течение рабочего дня.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26.1</w:t>
      </w:r>
      <w:proofErr w:type="gramStart"/>
      <w:r w:rsidRPr="004B490A">
        <w:rPr>
          <w:sz w:val="24"/>
          <w:szCs w:val="24"/>
        </w:rPr>
        <w:t xml:space="preserve"> Е</w:t>
      </w:r>
      <w:proofErr w:type="gramEnd"/>
      <w:r w:rsidRPr="004B490A">
        <w:rPr>
          <w:sz w:val="24"/>
          <w:szCs w:val="24"/>
        </w:rPr>
        <w:t xml:space="preserve">сли заявление и документы, указанные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</w:t>
      </w:r>
      <w:hyperlink w:anchor="P1132" w:history="1">
        <w:r w:rsidRPr="004B490A">
          <w:rPr>
            <w:color w:val="0000FF"/>
            <w:sz w:val="24"/>
            <w:szCs w:val="24"/>
          </w:rPr>
          <w:t>Расписка</w:t>
        </w:r>
      </w:hyperlink>
      <w:r w:rsidRPr="004B490A">
        <w:rPr>
          <w:sz w:val="24"/>
          <w:szCs w:val="24"/>
        </w:rPr>
        <w:t xml:space="preserve"> выдается заявителю (представителю заявителя) в день получения уполномоченным органом таких документов (Приложение N 3 к настоящему Административному регламенту).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</w:t>
      </w:r>
      <w:proofErr w:type="gramStart"/>
      <w:r w:rsidRPr="004B490A">
        <w:rPr>
          <w:sz w:val="24"/>
          <w:szCs w:val="24"/>
        </w:rPr>
        <w:t>,</w:t>
      </w:r>
      <w:proofErr w:type="gramEnd"/>
      <w:r w:rsidRPr="004B490A">
        <w:rPr>
          <w:sz w:val="24"/>
          <w:szCs w:val="24"/>
        </w:rPr>
        <w:t xml:space="preserve"> если заявление и документы, указанные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Получение заявления и документов, указанных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Сообщение о получении заявления и документов, указанных в </w:t>
      </w:r>
      <w:hyperlink w:anchor="P136" w:history="1">
        <w:r w:rsidRPr="004B490A">
          <w:rPr>
            <w:color w:val="0000FF"/>
            <w:sz w:val="24"/>
            <w:szCs w:val="24"/>
          </w:rPr>
          <w:t>пункте 16</w:t>
        </w:r>
      </w:hyperlink>
      <w:r w:rsidRPr="004B490A">
        <w:rPr>
          <w:sz w:val="24"/>
          <w:szCs w:val="24"/>
        </w:rPr>
        <w:t xml:space="preserve">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27. Учет осуществляется путем занесения сведений, указанных в заявлении, в систему электронного документооборота на базе "</w:t>
      </w:r>
      <w:proofErr w:type="spellStart"/>
      <w:r w:rsidRPr="004B490A">
        <w:rPr>
          <w:sz w:val="24"/>
          <w:szCs w:val="24"/>
        </w:rPr>
        <w:t>LotusNotes</w:t>
      </w:r>
      <w:proofErr w:type="spellEnd"/>
      <w:r w:rsidRPr="004B490A">
        <w:rPr>
          <w:sz w:val="24"/>
          <w:szCs w:val="24"/>
        </w:rPr>
        <w:t>".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Требования к помещениям, в которых предоставляется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муниципальная услуга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28. Предоставление муниципальной услуги осуществляется в специально выделенных для этой цели помещениях.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29. Помещения, в которых осуществляется предоставление муниципальной услуги, оборудуются: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информационными стендами, содержащими визуальную и текстовую информацию;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стульями и столами для возможности оформления документов.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30. Количество мест ожидания определяется исходя из фактической нагрузки и возможностей для их размещения в здании.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32. Кабинеты приема заявителей должны иметь информационные таблички (вывески) с указанием: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номера кабинета;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фамилии, имени, отчества и должности сотрудника.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33.1.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органа местного самоуправления, оборудуются бесплатные места для парковки автотранспортных сре</w:t>
      </w:r>
      <w:proofErr w:type="gramStart"/>
      <w:r w:rsidRPr="004B490A">
        <w:rPr>
          <w:sz w:val="24"/>
          <w:szCs w:val="24"/>
        </w:rPr>
        <w:t>дств с в</w:t>
      </w:r>
      <w:proofErr w:type="gramEnd"/>
      <w:r w:rsidRPr="004B490A">
        <w:rPr>
          <w:sz w:val="24"/>
          <w:szCs w:val="24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</w:t>
      </w:r>
      <w:r w:rsidRPr="004B490A">
        <w:rPr>
          <w:sz w:val="24"/>
          <w:szCs w:val="24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B490A">
        <w:rPr>
          <w:sz w:val="24"/>
          <w:szCs w:val="24"/>
        </w:rPr>
        <w:t>сурдопереводчика</w:t>
      </w:r>
      <w:proofErr w:type="spellEnd"/>
      <w:r w:rsidRPr="004B490A">
        <w:rPr>
          <w:sz w:val="24"/>
          <w:szCs w:val="24"/>
        </w:rPr>
        <w:t xml:space="preserve"> и </w:t>
      </w:r>
      <w:proofErr w:type="spellStart"/>
      <w:r w:rsidRPr="004B490A">
        <w:rPr>
          <w:sz w:val="24"/>
          <w:szCs w:val="24"/>
        </w:rPr>
        <w:t>тифлосурдопереводчика</w:t>
      </w:r>
      <w:proofErr w:type="spellEnd"/>
      <w:r w:rsidRPr="004B490A">
        <w:rPr>
          <w:sz w:val="24"/>
          <w:szCs w:val="24"/>
        </w:rPr>
        <w:t>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Сотрудники органа местного самоуправления, предоставляющего услуги оказывают помощь инвалидам в преодолении барьеров, мешающих получению ими услуг наравне с другими лицами.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Рабочее место сотрудника органа местного самоуправления оснащается настенной вывеской или настольной табличкой с указанием фамилии, имени, отчества и должности.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Сотрудники органа местного самоуправления обеспечиваются личными нагрудными карточками (</w:t>
      </w:r>
      <w:proofErr w:type="spellStart"/>
      <w:r w:rsidRPr="004B490A">
        <w:rPr>
          <w:sz w:val="24"/>
          <w:szCs w:val="24"/>
        </w:rPr>
        <w:t>бейджами</w:t>
      </w:r>
      <w:proofErr w:type="spellEnd"/>
      <w:r w:rsidRPr="004B490A">
        <w:rPr>
          <w:sz w:val="24"/>
          <w:szCs w:val="24"/>
        </w:rPr>
        <w:t>) с указанием фамилии, имени, отчества и должности.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Показатели доступности и качества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34. Заявитель имеет право: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получать полную и достоверную информацию о порядке предоставления муниципальной услуги, в том числе в электронной форме;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получать муниципальную услугу в соответствии с законодательством Российской Федерации;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обращаться с жалобой на принятое по заявлению решение или на действия (бездействие) должностных лиц в связи с рассмотрением заявления в порядке, установленном </w:t>
      </w:r>
      <w:hyperlink w:anchor="P433" w:history="1">
        <w:r w:rsidRPr="004B490A">
          <w:rPr>
            <w:color w:val="0000FF"/>
            <w:sz w:val="24"/>
            <w:szCs w:val="24"/>
          </w:rPr>
          <w:t>разделом V</w:t>
        </w:r>
      </w:hyperlink>
      <w:r w:rsidRPr="004B490A">
        <w:rPr>
          <w:sz w:val="24"/>
          <w:szCs w:val="24"/>
        </w:rPr>
        <w:t xml:space="preserve">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35. Основным качественным показателем предоставления муниципальной услуги является соблюдения срока получения результата муниципальной услуги.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36. Основным качественным показателем предоставления муниципальной услуги является количество выданных решений о присвоении объекту адресации адреса или аннулировании его адреса. Стандарт качества предоставления администрацией города Пензы муниципальной услуги "Присвоение и аннулирование адресов" нормативный документ, содержащий описание количественных и качественных характеристик муниципальной услуги, сроков, объемов, форм, содержания, результатов услуги.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37. Требования к качеству предоставления муниципальной услуги: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соблюдение стандарта муниципальной услуги по присвоению и аннулированию адресов;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соблюдение сроков подготовки документов, запрашиваемых заявителями;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отсутствие обоснованных жалоб заявителей.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Особенности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в многофункциональных центрах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38. Сведения о порядке предоставления муниципальной услуги носят открытый общедоступный характер, предоставляются всем заинтересованным лицам при обращении в администрацию города Пензы и ГАУ "МФЦ". Кроме того, информация размещена на официальном сайте администрации города Пензы: http://www.penza-gorod.ru и в региональной информационной системе "Портал государственных и муниципальных услуг (функций) Пензенской области": </w:t>
      </w:r>
      <w:proofErr w:type="spellStart"/>
      <w:r w:rsidRPr="004B490A">
        <w:rPr>
          <w:sz w:val="24"/>
          <w:szCs w:val="24"/>
        </w:rPr>
        <w:t>www.uslugi.pnzreg.ru</w:t>
      </w:r>
      <w:proofErr w:type="spellEnd"/>
      <w:r w:rsidRPr="004B490A">
        <w:rPr>
          <w:sz w:val="24"/>
          <w:szCs w:val="24"/>
        </w:rPr>
        <w:t>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Информация об исполнении муниципальной услуги предоставляется: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по письменным обращениям лиц, указанных в </w:t>
      </w:r>
      <w:hyperlink w:anchor="P38" w:history="1">
        <w:r w:rsidRPr="004B490A">
          <w:rPr>
            <w:color w:val="0000FF"/>
            <w:sz w:val="24"/>
            <w:szCs w:val="24"/>
          </w:rPr>
          <w:t>пункте 2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в администрацию города Пензы, а также при личном обращении данных лиц в администрацию города Пензы (сектор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достоверность предоставленной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четкость в изложении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полнота информирования;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наглядность форм предоставленной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удобство и доступность получения информации;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оперативность предоставления информации.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4B490A">
        <w:rPr>
          <w:sz w:val="24"/>
          <w:szCs w:val="24"/>
        </w:rPr>
        <w:t>в</w:t>
      </w:r>
      <w:proofErr w:type="gramEnd"/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электронной форме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39. Заявление в форме электронного документа может быть представлено в администрацию по выбору заявителя: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- путем заполнения формы запроса, размещенной на официальном сайте администрации города Пензы: http://www.penza-gorod.ru в информационно-телекоммуникационной сети Интернет (далее - официальный сайт), в том числе посредством отправки через личный кабинет региональной государственной информационной системы "Портал государственных и муниципальных услуг (функций) Пензенской области" (http://uslugi.pnzreg.ru) и (или) федеральной государственной информационной системе "Единый портал государственных и муниципальных услуг (функций)" (далее</w:t>
      </w:r>
      <w:proofErr w:type="gramEnd"/>
      <w:r w:rsidRPr="004B490A">
        <w:rPr>
          <w:sz w:val="24"/>
          <w:szCs w:val="24"/>
        </w:rPr>
        <w:t xml:space="preserve"> - </w:t>
      </w:r>
      <w:proofErr w:type="gramStart"/>
      <w:r w:rsidRPr="004B490A">
        <w:rPr>
          <w:sz w:val="24"/>
          <w:szCs w:val="24"/>
        </w:rPr>
        <w:t>Портал, Порталы) (http://www.gosuslugi.ru);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путем направления электронного документа в администрацию города Пензы на официальную электронную почту (далее - представление посредством электронной почты).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40. В заявлении указывается один из следующих способов предоставления результатов рассмотрения заявления администрацией города Пензы: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в виде бумажного документа, который направляется заявителю посредством почтового отправления.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41. Заявление в форме электронного документа подписывается по выбору заявителя (если заявителем является физическое лицо):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электронной подписью заявителя (представителя заявителя);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лица, действующего от имени юридического лица без доверенности;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42. При подаче заявлений в форме электронного документа к ним прилагаются документы, установленные </w:t>
      </w:r>
      <w:hyperlink w:anchor="P136" w:history="1">
        <w:r w:rsidRPr="004B490A">
          <w:rPr>
            <w:color w:val="0000FF"/>
            <w:sz w:val="24"/>
            <w:szCs w:val="24"/>
          </w:rPr>
          <w:t>пунктом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регламента, в виде электронного образа таких документов.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Заявитель вправе самостоятельно представить с заявлением документы, установленные </w:t>
      </w:r>
      <w:hyperlink w:anchor="P136" w:history="1">
        <w:r w:rsidRPr="004B490A">
          <w:rPr>
            <w:color w:val="0000FF"/>
            <w:sz w:val="24"/>
            <w:szCs w:val="24"/>
          </w:rPr>
          <w:t>пунктом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прилагается к заявлению в виде электронного образа такого документа.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услуг, а также, если заявление подписано усиленной квалифицированной электронной подписью.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Заявление</w:t>
      </w:r>
      <w:proofErr w:type="gramEnd"/>
      <w:r w:rsidRPr="004B490A">
        <w:rPr>
          <w:sz w:val="24"/>
          <w:szCs w:val="24"/>
        </w:rPr>
        <w:t xml:space="preserve"> переданное с нарушением установленных норм администрацией г. Пензы не рассматривается.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43. </w:t>
      </w:r>
      <w:proofErr w:type="gramStart"/>
      <w:r w:rsidRPr="004B490A">
        <w:rPr>
          <w:sz w:val="24"/>
          <w:szCs w:val="24"/>
        </w:rPr>
        <w:t>Заявления и прилагаемые к ним документы предоставляются в администрацию города Пензы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Заявления представляются в Администрацию города Пензы в виде файлов в формате </w:t>
      </w:r>
      <w:proofErr w:type="spellStart"/>
      <w:r w:rsidRPr="004B490A">
        <w:rPr>
          <w:sz w:val="24"/>
          <w:szCs w:val="24"/>
        </w:rPr>
        <w:t>doc</w:t>
      </w:r>
      <w:proofErr w:type="spellEnd"/>
      <w:r w:rsidRPr="004B490A">
        <w:rPr>
          <w:sz w:val="24"/>
          <w:szCs w:val="24"/>
        </w:rPr>
        <w:t xml:space="preserve">, </w:t>
      </w:r>
      <w:proofErr w:type="spellStart"/>
      <w:r w:rsidRPr="004B490A">
        <w:rPr>
          <w:sz w:val="24"/>
          <w:szCs w:val="24"/>
        </w:rPr>
        <w:t>docx</w:t>
      </w:r>
      <w:proofErr w:type="spellEnd"/>
      <w:r w:rsidRPr="004B490A">
        <w:rPr>
          <w:sz w:val="24"/>
          <w:szCs w:val="24"/>
        </w:rPr>
        <w:t xml:space="preserve">, </w:t>
      </w:r>
      <w:proofErr w:type="spellStart"/>
      <w:r w:rsidRPr="004B490A">
        <w:rPr>
          <w:sz w:val="24"/>
          <w:szCs w:val="24"/>
        </w:rPr>
        <w:t>txt</w:t>
      </w:r>
      <w:proofErr w:type="spellEnd"/>
      <w:r w:rsidRPr="004B490A">
        <w:rPr>
          <w:sz w:val="24"/>
          <w:szCs w:val="24"/>
        </w:rPr>
        <w:t xml:space="preserve">, </w:t>
      </w:r>
      <w:proofErr w:type="spellStart"/>
      <w:r w:rsidRPr="004B490A">
        <w:rPr>
          <w:sz w:val="24"/>
          <w:szCs w:val="24"/>
        </w:rPr>
        <w:t>xls</w:t>
      </w:r>
      <w:proofErr w:type="spellEnd"/>
      <w:r w:rsidRPr="004B490A">
        <w:rPr>
          <w:sz w:val="24"/>
          <w:szCs w:val="24"/>
        </w:rPr>
        <w:t xml:space="preserve">, </w:t>
      </w:r>
      <w:proofErr w:type="spellStart"/>
      <w:r w:rsidRPr="004B490A">
        <w:rPr>
          <w:sz w:val="24"/>
          <w:szCs w:val="24"/>
        </w:rPr>
        <w:t>xlsx</w:t>
      </w:r>
      <w:proofErr w:type="spellEnd"/>
      <w:r w:rsidRPr="004B490A">
        <w:rPr>
          <w:sz w:val="24"/>
          <w:szCs w:val="24"/>
        </w:rPr>
        <w:t xml:space="preserve">, </w:t>
      </w:r>
      <w:proofErr w:type="spellStart"/>
      <w:r w:rsidRPr="004B490A">
        <w:rPr>
          <w:sz w:val="24"/>
          <w:szCs w:val="24"/>
        </w:rPr>
        <w:t>rtf</w:t>
      </w:r>
      <w:proofErr w:type="spellEnd"/>
      <w:r w:rsidRPr="004B490A">
        <w:rPr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III. Состав, последовательность и сроки выполнения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административных процедур (действий), требования к порядку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их выполнения, в том числе особенности выполнения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административных процедур (действий) в электронной форме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44. Предоставление муниципальной услуги включает в себя следующие административные процедуры: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прием и регистрация заявления и документов, представленных заявителем;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формирование и направление межведомственных запросов;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рассмотрение заявления и принятие решения;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выдача результата оказания муниципальной услуги заявителю.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45. </w:t>
      </w:r>
      <w:hyperlink w:anchor="P1160" w:history="1">
        <w:r w:rsidRPr="004B490A">
          <w:rPr>
            <w:color w:val="0000FF"/>
            <w:sz w:val="24"/>
            <w:szCs w:val="24"/>
          </w:rPr>
          <w:t>Блок-схема</w:t>
        </w:r>
      </w:hyperlink>
      <w:r w:rsidRPr="004B490A">
        <w:rPr>
          <w:sz w:val="24"/>
          <w:szCs w:val="24"/>
        </w:rPr>
        <w:t xml:space="preserve"> предоставления муниципальной услуги представлена в приложении N 4 к настоящему Административному регламенту.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Прием и регистрация заявления и документов, представленных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заявителем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46. Основанием для начала административной процедуры является поступление в 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 заявления о присвоении объекту адресации адреса или аннулировании его адреса.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47. При приеме заявления сотрудник проверяет: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правильность заполнения заявления;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документ, удостоверяющий личность заявителя, и (или) доверенность от уполномоченного лица;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Срок выполнения указанных действий устанавливается до 15 минут.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48. Результатом административной процедуры является прием заявления о присвоении объекту адресации адреса или аннулировании его адреса.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49. Зарегистрированные в течение рабочего дня заявление с приложением документов (в случае их представления заявителем по собственной инициативе) передаются начальнику отдела по ведению дежурного плана Управления градостроительства и архитектуры администрации города Пензы для определения сотрудника, уполномоченного на направление межведомственных запросов, рассмотрение заявлений.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50.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Сотрудник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Формирование и направление межведомственных запросов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51. Основанием для начала административной процедуры является непредставление заявителем документов, предусмотренных </w:t>
      </w:r>
      <w:hyperlink w:anchor="P136" w:history="1">
        <w:r w:rsidRPr="004B490A">
          <w:rPr>
            <w:color w:val="0000FF"/>
            <w:sz w:val="24"/>
            <w:szCs w:val="24"/>
          </w:rPr>
          <w:t>пунктом 16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52. Межведомственные запросы направляются сотрудником, уполномоченным на оформление и направление межведомственных запросов, </w:t>
      </w:r>
      <w:r w:rsidRPr="004B490A">
        <w:rPr>
          <w:sz w:val="24"/>
          <w:szCs w:val="24"/>
        </w:rPr>
        <w:lastRenderedPageBreak/>
        <w:t>рассмотрение заявлений, в течение двух дней со дня даты принятия заявления к рассмотрению.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53.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54.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55.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 w:rsidRPr="004B490A">
        <w:rPr>
          <w:sz w:val="24"/>
          <w:szCs w:val="24"/>
        </w:rPr>
        <w:t>необходимых</w:t>
      </w:r>
      <w:proofErr w:type="gramEnd"/>
      <w:r w:rsidRPr="004B490A">
        <w:rPr>
          <w:sz w:val="24"/>
          <w:szCs w:val="24"/>
        </w:rPr>
        <w:t xml:space="preserve"> для принятия решения о подготовке проекта решения о присвоении объекту адресации адреса или аннулировании его адреса.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Максимальный срок выполнения указанного административного действия не должен превышать 2 рабочих дней.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Рассмотрение заявления и принятие решения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56. Основанием для начала административной процедуры является поступление заявления и документов сотруднику Управления градостроительства и архитектуры администрации города Пензы (далее - Управление), уполномоченному на направление межведомственных запросов, рассмотрение заявлений.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57. Сотрудник Управления осуществляет: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проверку достоверности сведений, содержащихся в представленных заявителем документах;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подготовку проекта решения о присвоении объекту адресации адреса или аннулировании его адреса, лист согласования;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проводит процедуры внутреннего согласования проекта решения о присвоении объекту адресации адреса или аннулировании его адреса;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проверку наличия оснований для отказа в подготовке проекта решения о присвоении объекту адресации адреса или аннулировании его адреса, предусмотренных </w:t>
      </w:r>
      <w:hyperlink w:anchor="P178" w:history="1">
        <w:r w:rsidRPr="004B490A">
          <w:rPr>
            <w:color w:val="0000FF"/>
            <w:sz w:val="24"/>
            <w:szCs w:val="24"/>
          </w:rPr>
          <w:t>пунктом 22</w:t>
        </w:r>
      </w:hyperlink>
      <w:r w:rsidRPr="004B490A">
        <w:rPr>
          <w:sz w:val="24"/>
          <w:szCs w:val="24"/>
        </w:rPr>
        <w:t xml:space="preserve"> настоящего Административного регламента;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в случае наличия оснований для отказа подготовке проекта решения о присвоении объекту адресации адреса или аннулировании его адреса сотрудник Управления подготавливает проект решения об отказе в присвоении объекту адресации адреса или аннулировании его адреса;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отсутствия условий для присвоения объекту адресации адреса или аннулированию его адреса сотрудник Управления готовит: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проект решения об отказе в присвоении объекту адресации адреса или аннулировании его адреса;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проводит процедуру внутреннего согласования проекта решения об отказе;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направляет подготовленный проект решения об отказе в присвоении объекту адресации адреса или аннулировании его адреса на подпись;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- передает подписанное и оформленное решение об отказе в 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 для выдачи заявителю.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58. Проект решения о присвоении объекту адресации адреса или аннулировании его адреса представляется главе администрации города Пензы для принятия решения в срок, не позднее, чем за три дня до истечения установленного срока рассмотрения заявления о присвоении объекту адресации адреса или аннулированию его адреса.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59. Постановление администрации города Пензы поступает на регистрацию в Протокольную часть отдела делопроизводства и хозяйственного обеспечения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Максимальный срок выполнения указанного административного действия не должен превышать 1 рабочего дня.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60. В день подписания постановления администрации города Пензы, сотрудник Управления передает документы с приложением пакета представленных заявителем документов в сектор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61. Результатом административной процедуры является постановление администрации города Пензы о присвоении объекту адресации адреса или аннулировании его адреса, либо отказа в принятии решения о присвоении объекту адресации адреса, либо его аннулировании с момента поступления заявления и документов на рассмотрение в уполномоченный орган.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Максимальный срок выполнения указанной административной процедуры не должен превышать 10 рабочих дней.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Выдача результата оказания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62. Основанием для начала административной процедуры является поступление в сектор по контролю за прохождением документов "Одно окно" Управления подготовки документов по земельным вопросам </w:t>
      </w:r>
      <w:proofErr w:type="gramStart"/>
      <w:r w:rsidRPr="004B490A">
        <w:rPr>
          <w:sz w:val="24"/>
          <w:szCs w:val="24"/>
        </w:rPr>
        <w:t>администрации города Пензы постановления администрации города Пензы присвоения</w:t>
      </w:r>
      <w:proofErr w:type="gramEnd"/>
      <w:r w:rsidRPr="004B490A">
        <w:rPr>
          <w:sz w:val="24"/>
          <w:szCs w:val="24"/>
        </w:rPr>
        <w:t xml:space="preserve"> объекту адресации адреса или аннулированию его адреса, либо отказа в принятии решения о присвоении объекту адресации адреса, либо его аннулировании.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63. Сотрудник сектора по </w:t>
      </w:r>
      <w:proofErr w:type="gramStart"/>
      <w:r w:rsidRPr="004B490A">
        <w:rPr>
          <w:sz w:val="24"/>
          <w:szCs w:val="24"/>
        </w:rPr>
        <w:t>контролю за</w:t>
      </w:r>
      <w:proofErr w:type="gramEnd"/>
      <w:r w:rsidRPr="004B490A">
        <w:rPr>
          <w:sz w:val="24"/>
          <w:szCs w:val="24"/>
        </w:rPr>
        <w:t xml:space="preserve"> прохождением документов "Одно окно" Управления подготовки документов по земельным вопросам администрации города Пензы, уполномоченный на выдачу результата оказания муниципальной услуги,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целях оптимизации предоставления муниципальной услуги заявитель также может быть уведомлен о принятом решении по телефону или в электронной форме.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64.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4B490A">
        <w:rPr>
          <w:sz w:val="24"/>
          <w:szCs w:val="24"/>
        </w:rPr>
        <w:lastRenderedPageBreak/>
        <w:t xml:space="preserve">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1" w:history="1">
        <w:r w:rsidRPr="004B490A">
          <w:rPr>
            <w:color w:val="0000FF"/>
            <w:sz w:val="24"/>
            <w:szCs w:val="24"/>
          </w:rPr>
          <w:t>пунктах 37</w:t>
        </w:r>
      </w:hyperlink>
      <w:r w:rsidRPr="004B490A">
        <w:rPr>
          <w:sz w:val="24"/>
          <w:szCs w:val="24"/>
        </w:rPr>
        <w:t xml:space="preserve"> и </w:t>
      </w:r>
      <w:hyperlink r:id="rId42" w:history="1">
        <w:r w:rsidRPr="004B490A">
          <w:rPr>
            <w:color w:val="0000FF"/>
            <w:sz w:val="24"/>
            <w:szCs w:val="24"/>
          </w:rPr>
          <w:t>38</w:t>
        </w:r>
      </w:hyperlink>
      <w:r w:rsidRPr="004B490A">
        <w:rPr>
          <w:sz w:val="24"/>
          <w:szCs w:val="24"/>
        </w:rPr>
        <w:t xml:space="preserve"> Правил присвоения;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B490A">
        <w:rPr>
          <w:sz w:val="24"/>
          <w:szCs w:val="24"/>
        </w:rPr>
        <w:t>днем</w:t>
      </w:r>
      <w:proofErr w:type="gramEnd"/>
      <w:r w:rsidRPr="004B490A">
        <w:rPr>
          <w:sz w:val="24"/>
          <w:szCs w:val="24"/>
        </w:rPr>
        <w:t xml:space="preserve"> со дня истечения установленного </w:t>
      </w:r>
      <w:hyperlink r:id="rId43" w:history="1">
        <w:r w:rsidRPr="004B490A">
          <w:rPr>
            <w:color w:val="0000FF"/>
            <w:sz w:val="24"/>
            <w:szCs w:val="24"/>
          </w:rPr>
          <w:t>пунктами 37</w:t>
        </w:r>
      </w:hyperlink>
      <w:r w:rsidRPr="004B490A">
        <w:rPr>
          <w:sz w:val="24"/>
          <w:szCs w:val="24"/>
        </w:rPr>
        <w:t xml:space="preserve"> и </w:t>
      </w:r>
      <w:hyperlink r:id="rId44" w:history="1">
        <w:r w:rsidRPr="004B490A">
          <w:rPr>
            <w:color w:val="0000FF"/>
            <w:sz w:val="24"/>
            <w:szCs w:val="24"/>
          </w:rPr>
          <w:t>38</w:t>
        </w:r>
      </w:hyperlink>
      <w:r w:rsidRPr="004B490A">
        <w:rPr>
          <w:sz w:val="24"/>
          <w:szCs w:val="24"/>
        </w:rPr>
        <w:t xml:space="preserve"> Правил присвоения срока посредством почтового отправления по указанному в заявлении почтовому адресу.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4B490A">
        <w:rPr>
          <w:sz w:val="24"/>
          <w:szCs w:val="24"/>
        </w:rPr>
        <w:t>центр</w:t>
      </w:r>
      <w:proofErr w:type="gramEnd"/>
      <w:r w:rsidRPr="004B490A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5" w:history="1">
        <w:r w:rsidRPr="004B490A">
          <w:rPr>
            <w:color w:val="0000FF"/>
            <w:sz w:val="24"/>
            <w:szCs w:val="24"/>
          </w:rPr>
          <w:t>пунктами 37</w:t>
        </w:r>
      </w:hyperlink>
      <w:r w:rsidRPr="004B490A">
        <w:rPr>
          <w:sz w:val="24"/>
          <w:szCs w:val="24"/>
        </w:rPr>
        <w:t xml:space="preserve"> и </w:t>
      </w:r>
      <w:hyperlink r:id="rId46" w:history="1">
        <w:r w:rsidRPr="004B490A">
          <w:rPr>
            <w:color w:val="0000FF"/>
            <w:sz w:val="24"/>
            <w:szCs w:val="24"/>
          </w:rPr>
          <w:t>38</w:t>
        </w:r>
      </w:hyperlink>
      <w:r w:rsidRPr="004B490A">
        <w:rPr>
          <w:sz w:val="24"/>
          <w:szCs w:val="24"/>
        </w:rPr>
        <w:t xml:space="preserve"> Правил присвоения.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IV. Формы </w:t>
      </w:r>
      <w:proofErr w:type="gramStart"/>
      <w:r w:rsidRPr="004B490A">
        <w:rPr>
          <w:sz w:val="24"/>
          <w:szCs w:val="24"/>
        </w:rPr>
        <w:t>контроля за</w:t>
      </w:r>
      <w:proofErr w:type="gramEnd"/>
      <w:r w:rsidRPr="004B490A">
        <w:rPr>
          <w:sz w:val="24"/>
          <w:szCs w:val="24"/>
        </w:rPr>
        <w:t xml:space="preserve"> исполнением административного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регламента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Порядок осуществления текущего </w:t>
      </w:r>
      <w:proofErr w:type="gramStart"/>
      <w:r w:rsidRPr="004B490A">
        <w:rPr>
          <w:sz w:val="24"/>
          <w:szCs w:val="24"/>
        </w:rPr>
        <w:t>контроля за</w:t>
      </w:r>
      <w:proofErr w:type="gramEnd"/>
      <w:r w:rsidRPr="004B490A">
        <w:rPr>
          <w:sz w:val="24"/>
          <w:szCs w:val="24"/>
        </w:rPr>
        <w:t xml:space="preserve"> соблюдением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 исполнением должностными лицами положений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административного регламента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65. Текущий </w:t>
      </w:r>
      <w:proofErr w:type="gramStart"/>
      <w:r w:rsidRPr="004B490A">
        <w:rPr>
          <w:sz w:val="24"/>
          <w:szCs w:val="24"/>
        </w:rPr>
        <w:t>контроль за</w:t>
      </w:r>
      <w:proofErr w:type="gramEnd"/>
      <w:r w:rsidRPr="004B490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администрации города Пензы по земельным и градостроительным вопросам.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66.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67. Периодичность осуществления текущего контроля устанавливается заместителем главы администрации города Пензы по земельным и градостроительным вопросам.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Порядок и периодичность осуществления </w:t>
      </w:r>
      <w:proofErr w:type="gramStart"/>
      <w:r w:rsidRPr="004B490A">
        <w:rPr>
          <w:sz w:val="24"/>
          <w:szCs w:val="24"/>
        </w:rPr>
        <w:t>плановых</w:t>
      </w:r>
      <w:proofErr w:type="gramEnd"/>
      <w:r w:rsidRPr="004B490A">
        <w:rPr>
          <w:sz w:val="24"/>
          <w:szCs w:val="24"/>
        </w:rPr>
        <w:t xml:space="preserve"> и внеплановых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проверок полноты и качества предоставления муниципальной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услуги, в том числе порядок и формы </w:t>
      </w:r>
      <w:proofErr w:type="gramStart"/>
      <w:r w:rsidRPr="004B490A">
        <w:rPr>
          <w:sz w:val="24"/>
          <w:szCs w:val="24"/>
        </w:rPr>
        <w:t>контроля за</w:t>
      </w:r>
      <w:proofErr w:type="gramEnd"/>
      <w:r w:rsidRPr="004B490A">
        <w:rPr>
          <w:sz w:val="24"/>
          <w:szCs w:val="24"/>
        </w:rPr>
        <w:t xml:space="preserve"> полнотой 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качеством предоставления 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68. Периодичность проведения проверок может носить плановый характер (осуществляться на основании планов работы администрации </w:t>
      </w:r>
      <w:r w:rsidRPr="004B490A">
        <w:rPr>
          <w:sz w:val="24"/>
          <w:szCs w:val="24"/>
        </w:rPr>
        <w:lastRenderedPageBreak/>
        <w:t>города Пензы) и внеплановый характер (по конкретному обращению заявителя).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69. Для проведения проверки полноты и качества предоставления муниципальной услуги формируется комиссия, состав которой утверждается распоряжением </w:t>
      </w:r>
      <w:proofErr w:type="gramStart"/>
      <w:r w:rsidRPr="004B490A">
        <w:rPr>
          <w:sz w:val="24"/>
          <w:szCs w:val="24"/>
        </w:rPr>
        <w:t>заместителя главы администрации города Пензы</w:t>
      </w:r>
      <w:proofErr w:type="gramEnd"/>
      <w:r w:rsidRPr="004B490A">
        <w:rPr>
          <w:sz w:val="24"/>
          <w:szCs w:val="24"/>
        </w:rPr>
        <w:t xml:space="preserve"> по земельным и градостроительным вопросам.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70.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Ответственность должностных лиц органа местного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самоуправления за решения и действия (бездействие),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принимаемые (осуществляемые) ими в ходе предоставления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71. В случае выявления нарушений прав граждан по результатам проведенных проверок в отношении должностных лиц или муниципальных служащих, предоставляющих муниципальную услугу (далее по тексту - сотрудников), принимаются меры в соответствии с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72.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73. Сотрудник, уполномоченный на направление межведомственных запросов и рассмотрение заявлений, несет персональную ответственность </w:t>
      </w:r>
      <w:proofErr w:type="gramStart"/>
      <w:r w:rsidRPr="004B490A">
        <w:rPr>
          <w:sz w:val="24"/>
          <w:szCs w:val="24"/>
        </w:rPr>
        <w:t>за</w:t>
      </w:r>
      <w:proofErr w:type="gramEnd"/>
      <w:r w:rsidRPr="004B490A">
        <w:rPr>
          <w:sz w:val="24"/>
          <w:szCs w:val="24"/>
        </w:rPr>
        <w:t>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за соблюдение порядка и сроков рассмотрения заявления;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за своевременность и качество проводимых проверок по заявлениям;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74. Сотрудник, осуществляющий выдачу результата оказания муниципальной услуги, несет персональную ответственность за соблюдение порядка выдачи документов.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75.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76. Персональная ответственность сотрудников администрации города Пензы (в пределах компетенции), закрепляется в их должностных инструкциях в соответствии с требованиями законодательства Российской Федерации.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Требования к порядку и формам </w:t>
      </w:r>
      <w:proofErr w:type="gramStart"/>
      <w:r w:rsidRPr="004B490A">
        <w:rPr>
          <w:sz w:val="24"/>
          <w:szCs w:val="24"/>
        </w:rPr>
        <w:t>контроля за</w:t>
      </w:r>
      <w:proofErr w:type="gramEnd"/>
      <w:r w:rsidRPr="004B490A">
        <w:rPr>
          <w:sz w:val="24"/>
          <w:szCs w:val="24"/>
        </w:rPr>
        <w:t xml:space="preserve"> предоставлением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услуги, в том числе со стороны граждан,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их объединений и организаций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77. Заявители имеют право осуществлять </w:t>
      </w:r>
      <w:proofErr w:type="gramStart"/>
      <w:r w:rsidRPr="004B490A">
        <w:rPr>
          <w:sz w:val="24"/>
          <w:szCs w:val="24"/>
        </w:rPr>
        <w:t>контроль за</w:t>
      </w:r>
      <w:proofErr w:type="gramEnd"/>
      <w:r w:rsidRPr="004B490A">
        <w:rPr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bookmarkStart w:id="5" w:name="P433"/>
      <w:bookmarkEnd w:id="5"/>
      <w:r w:rsidRPr="004B490A">
        <w:rPr>
          <w:sz w:val="24"/>
          <w:szCs w:val="24"/>
        </w:rPr>
        <w:t>V. Досудебный (внесудебный) порядок обжалования решений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 действий (бездействия) органа, предоставляющего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муниципальную услугу, а также его должностных лиц,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муниципальных служащих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78. Заявитель имеет право на обжалование решений и действий (бездействия) органа, предоставляющего муниципальную услугу, должностных лиц и муниципальных служащих, предоставляющих муниципальную услугу в досудебном (внесудебном) порядке.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Предмет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79. Заявитель может обратиться с жалобой, в том числе в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нарушения срока регистрации заявления;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нарушения срока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дня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6" w:name="P451"/>
      <w:bookmarkEnd w:id="6"/>
      <w:r w:rsidRPr="004B490A">
        <w:rPr>
          <w:sz w:val="24"/>
          <w:szCs w:val="24"/>
        </w:rPr>
        <w:t>80. Органы, уполномоченные на рассмотрение жалобы: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Администрация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81. В администрации города Пензы (в пределах компетенции) определяются уполномоченные на рассмотрение жалоб должностные лица, которые обеспечивают: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прием и рассмотрение жалоб;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- направление жалоб в уполномоченный на их рассмотрение орган в соответствии с </w:t>
      </w:r>
      <w:hyperlink w:anchor="P451" w:history="1">
        <w:r w:rsidRPr="004B490A">
          <w:rPr>
            <w:color w:val="0000FF"/>
            <w:sz w:val="24"/>
            <w:szCs w:val="24"/>
          </w:rPr>
          <w:t>пунктом 80</w:t>
        </w:r>
      </w:hyperlink>
      <w:r w:rsidRPr="004B490A">
        <w:rPr>
          <w:sz w:val="24"/>
          <w:szCs w:val="24"/>
        </w:rPr>
        <w:t xml:space="preserve"> Административного регламента.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7" w:name="P456"/>
      <w:bookmarkEnd w:id="7"/>
      <w:r w:rsidRPr="004B490A">
        <w:rPr>
          <w:sz w:val="24"/>
          <w:szCs w:val="24"/>
        </w:rPr>
        <w:t>82. Заявитель может обратиться с жалобой на нарушение порядка исполнения муниципальной функции, выразившееся в неправомерных решениях и действиях (бездействии) органа, исполняющего муниципальную функцию, должностных лиц и муниципальных служащих, при исполнении муниципальной функции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83. </w:t>
      </w:r>
      <w:proofErr w:type="gramStart"/>
      <w:r w:rsidRPr="004B490A">
        <w:rPr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56" w:history="1">
        <w:r w:rsidRPr="004B490A">
          <w:rPr>
            <w:color w:val="0000FF"/>
            <w:sz w:val="24"/>
            <w:szCs w:val="24"/>
          </w:rPr>
          <w:t>пункта 82</w:t>
        </w:r>
      </w:hyperlink>
      <w:r w:rsidRPr="004B490A">
        <w:rPr>
          <w:sz w:val="24"/>
          <w:szCs w:val="24"/>
        </w:rPr>
        <w:t xml:space="preserve">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84.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85. При подаче жалобы в электронном виде документы, указанные в </w:t>
      </w:r>
      <w:hyperlink w:anchor="P472" w:history="1">
        <w:r w:rsidRPr="004B490A">
          <w:rPr>
            <w:color w:val="0000FF"/>
            <w:sz w:val="24"/>
            <w:szCs w:val="24"/>
          </w:rPr>
          <w:t>пункте 88</w:t>
        </w:r>
      </w:hyperlink>
      <w:r w:rsidRPr="004B490A">
        <w:rPr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Порядок подачи и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86. Жалоба подается в администрацию города Пензы в письменной форме, в том числе при личном приеме заявителя, или в электронном виде.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87. Жалоба должна содержать: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bookmarkStart w:id="8" w:name="P472"/>
      <w:bookmarkEnd w:id="8"/>
      <w:r w:rsidRPr="004B490A">
        <w:rPr>
          <w:sz w:val="24"/>
          <w:szCs w:val="24"/>
        </w:rPr>
        <w:t xml:space="preserve">88.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90A">
        <w:rPr>
          <w:sz w:val="24"/>
          <w:szCs w:val="24"/>
        </w:rPr>
        <w:t>представлена</w:t>
      </w:r>
      <w:proofErr w:type="gramEnd"/>
      <w:r w:rsidRPr="004B490A">
        <w:rPr>
          <w:sz w:val="24"/>
          <w:szCs w:val="24"/>
        </w:rPr>
        <w:t>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89. Прием жалоб в письменной форме осуществляется администрацией города Пензы (в пределах компетенции), Управлением градостроительства и архитектуры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Жалоба в письменной форме может быть также направлена по почте.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90. В электронном виде жалоба может быть подана заявителем посредством: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официального интернет-сайта Администрации города Пензы: http://www.penza-gorod.ru;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Регионального портала государственных и муниципальных услуг Пензенской области: https://uslugi.pnzreg.ru/.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Сроки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Pr="004B490A">
        <w:rPr>
          <w:sz w:val="24"/>
          <w:szCs w:val="24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Перечень оснований для приостановления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92. Оснований для приостановления рассмотрения жалобы не имеется.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Результат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93. По результатам рассмотрения жалобы должностное лицо Администрации города Пензы, уполномоченное на ее рассмотрение, принимает одно из следующих решений: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отказывает в удовлетворении жалобы.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94.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95. Уполномоченный на рассмотрение жалобы орган отказывает в удовлетворении жалобы в следующих случаях: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96. В случае установления в ходе или по результатам </w:t>
      </w:r>
      <w:proofErr w:type="gramStart"/>
      <w:r w:rsidRPr="004B490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B490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Порядок информирования заявителя о результатах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97.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98. В ответе по результатам рассмотрения жалобы указываются: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фамилия, имя, отчество (при наличии) или наименование заявителя;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основания для принятия решения по жалобе;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принятое по жалобе решение;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в случае</w:t>
      </w:r>
      <w:proofErr w:type="gramStart"/>
      <w:r w:rsidRPr="004B490A">
        <w:rPr>
          <w:sz w:val="24"/>
          <w:szCs w:val="24"/>
        </w:rPr>
        <w:t>,</w:t>
      </w:r>
      <w:proofErr w:type="gramEnd"/>
      <w:r w:rsidRPr="004B490A">
        <w:rPr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сведения о порядке обжалования принятого по жалобе решения.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99.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Порядок обжалования решения по жалобе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100. Заявитель имеет право обжаловать решения по жалобе, принятые заместителем главы администрации города Пензы по земельным и градостроительным вопросам главе администрации города Пензы.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Право заявителя на получение информации и документов,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необходимых</w:t>
      </w:r>
      <w:proofErr w:type="gramEnd"/>
      <w:r w:rsidRPr="004B490A">
        <w:rPr>
          <w:sz w:val="24"/>
          <w:szCs w:val="24"/>
        </w:rPr>
        <w:t xml:space="preserve"> для обоснования и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101. Заявитель имеет право на получение информации и документов, необходимых для обоснования и рассмотрения жалобы.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Способы информирования заявителей о порядке подачи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и рассмотрения жалобы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102. Органы, предоставляющие муниципальные услуги, обеспечивают: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оснащение места приема жалоб;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0F5D9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4B490A" w:rsidRDefault="004B490A">
      <w:pPr>
        <w:pStyle w:val="ConsPlusNormal"/>
        <w:ind w:right="-711"/>
        <w:jc w:val="both"/>
        <w:rPr>
          <w:sz w:val="24"/>
          <w:szCs w:val="24"/>
        </w:rPr>
      </w:pPr>
    </w:p>
    <w:p w:rsidR="004B490A" w:rsidRPr="004B490A" w:rsidRDefault="004B490A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4B490A">
      <w:pPr>
        <w:pStyle w:val="ConsPlusNormal"/>
        <w:ind w:right="-7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94E3D" w:rsidRPr="004B490A">
        <w:rPr>
          <w:sz w:val="24"/>
          <w:szCs w:val="24"/>
        </w:rPr>
        <w:t>риложение N 1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bookmarkStart w:id="9" w:name="P545"/>
      <w:bookmarkEnd w:id="9"/>
      <w:r w:rsidRPr="004B490A">
        <w:rPr>
          <w:sz w:val="24"/>
          <w:szCs w:val="24"/>
        </w:rPr>
        <w:t>ФОРМА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заявления о присвоении объекту адресации адреса</w:t>
      </w:r>
    </w:p>
    <w:p w:rsidR="00894E3D" w:rsidRPr="004B490A" w:rsidRDefault="00894E3D">
      <w:pPr>
        <w:pStyle w:val="ConsPlusNormal"/>
        <w:ind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или </w:t>
      </w:r>
      <w:proofErr w:type="gramStart"/>
      <w:r w:rsidRPr="004B490A">
        <w:rPr>
          <w:sz w:val="24"/>
          <w:szCs w:val="24"/>
        </w:rPr>
        <w:t>аннулировании</w:t>
      </w:r>
      <w:proofErr w:type="gramEnd"/>
      <w:r w:rsidRPr="004B490A">
        <w:rPr>
          <w:sz w:val="24"/>
          <w:szCs w:val="24"/>
        </w:rPr>
        <w:t xml:space="preserve"> его адреса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pBdr>
          <w:top w:val="single" w:sz="6" w:space="0" w:color="auto"/>
        </w:pBdr>
        <w:spacing w:before="100" w:after="100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510"/>
        <w:gridCol w:w="2503"/>
        <w:gridCol w:w="454"/>
        <w:gridCol w:w="964"/>
        <w:gridCol w:w="532"/>
        <w:gridCol w:w="1247"/>
        <w:gridCol w:w="346"/>
        <w:gridCol w:w="510"/>
        <w:gridCol w:w="1247"/>
        <w:gridCol w:w="2948"/>
      </w:tblGrid>
      <w:tr w:rsidR="00894E3D" w:rsidRPr="004B490A">
        <w:tc>
          <w:tcPr>
            <w:tcW w:w="6760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_____</w:t>
            </w:r>
          </w:p>
        </w:tc>
        <w:tc>
          <w:tcPr>
            <w:tcW w:w="2948" w:type="dxa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</w:t>
            </w:r>
          </w:p>
        </w:tc>
      </w:tr>
      <w:tr w:rsidR="00894E3D" w:rsidRPr="004B490A">
        <w:tc>
          <w:tcPr>
            <w:tcW w:w="55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gridSpan w:val="4"/>
            <w:tcBorders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2</w:t>
            </w:r>
          </w:p>
        </w:tc>
        <w:tc>
          <w:tcPr>
            <w:tcW w:w="6298" w:type="dxa"/>
            <w:gridSpan w:val="5"/>
            <w:vMerge w:val="restart"/>
            <w:tcBorders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Заявление принято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регистрационный номер ___________________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листов заявления _______________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прилагаемых документов ________,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 том числе оригиналов _____, копий ______,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листов в оригиналах _____, копиях ______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ФИО должностного лица _________________________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подпись должностного лица ______________________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blPrEx>
          <w:tblBorders>
            <w:insideH w:val="nil"/>
          </w:tblBorders>
        </w:tblPrEx>
        <w:trPr>
          <w:trHeight w:val="537"/>
        </w:trPr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 w:val="restart"/>
            <w:tcBorders>
              <w:top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______________________________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______________________________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5"/>
            <w:vMerge/>
            <w:tcBorders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5"/>
            <w:tcBorders>
              <w:top w:val="nil"/>
            </w:tcBorders>
            <w:vAlign w:val="bottom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дата "____" ____________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</w:tr>
      <w:tr w:rsidR="00894E3D" w:rsidRPr="004B490A">
        <w:tc>
          <w:tcPr>
            <w:tcW w:w="55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3.1</w:t>
            </w:r>
          </w:p>
        </w:tc>
        <w:tc>
          <w:tcPr>
            <w:tcW w:w="1126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26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Вид: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Сооружение</w:t>
            </w:r>
          </w:p>
        </w:tc>
        <w:tc>
          <w:tcPr>
            <w:tcW w:w="51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Здание</w:t>
            </w:r>
          </w:p>
        </w:tc>
        <w:tc>
          <w:tcPr>
            <w:tcW w:w="45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Помещение</w:t>
            </w:r>
          </w:p>
        </w:tc>
        <w:tc>
          <w:tcPr>
            <w:tcW w:w="51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126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Присвоить адрес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26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В связи </w:t>
            </w:r>
            <w:proofErr w:type="gramStart"/>
            <w:r w:rsidRPr="004B490A">
              <w:rPr>
                <w:sz w:val="24"/>
                <w:szCs w:val="24"/>
              </w:rPr>
              <w:t>с</w:t>
            </w:r>
            <w:proofErr w:type="gramEnd"/>
            <w:r w:rsidRPr="004B490A">
              <w:rPr>
                <w:sz w:val="24"/>
                <w:szCs w:val="24"/>
              </w:rPr>
              <w:t>: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751" w:type="dxa"/>
            <w:gridSpan w:val="9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4B490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ов</w:t>
            </w:r>
            <w:proofErr w:type="spellEnd"/>
            <w:r w:rsidRPr="004B490A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751" w:type="dxa"/>
            <w:gridSpan w:val="9"/>
          </w:tcPr>
          <w:p w:rsidR="00894E3D" w:rsidRPr="004B490A" w:rsidRDefault="00894E3D">
            <w:pPr>
              <w:pStyle w:val="ConsPlusNormal"/>
              <w:ind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4B490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ов</w:t>
            </w:r>
            <w:proofErr w:type="spellEnd"/>
            <w:r w:rsidRPr="004B490A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751" w:type="dxa"/>
            <w:gridSpan w:val="9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618" w:history="1">
              <w:r w:rsidRPr="004B490A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618" w:history="1">
              <w:r w:rsidRPr="004B490A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--------------------------------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  <w:bookmarkStart w:id="10" w:name="P618"/>
      <w:bookmarkEnd w:id="10"/>
      <w:r w:rsidRPr="004B490A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10"/>
        <w:gridCol w:w="3855"/>
        <w:gridCol w:w="1757"/>
        <w:gridCol w:w="2154"/>
        <w:gridCol w:w="2891"/>
      </w:tblGrid>
      <w:tr w:rsidR="00894E3D" w:rsidRPr="004B490A">
        <w:tc>
          <w:tcPr>
            <w:tcW w:w="6644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_____</w:t>
            </w:r>
          </w:p>
        </w:tc>
        <w:tc>
          <w:tcPr>
            <w:tcW w:w="2891" w:type="dxa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_____</w:t>
            </w:r>
          </w:p>
        </w:tc>
      </w:tr>
      <w:tr w:rsidR="00894E3D" w:rsidRPr="004B490A">
        <w:tc>
          <w:tcPr>
            <w:tcW w:w="522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5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4B490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ов</w:t>
            </w:r>
            <w:proofErr w:type="spellEnd"/>
            <w:r w:rsidRPr="004B490A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5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4B490A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ов</w:t>
            </w:r>
            <w:proofErr w:type="spellEnd"/>
            <w:r w:rsidRPr="004B490A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673" w:history="1">
              <w:r w:rsidRPr="004B490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673" w:history="1">
              <w:r w:rsidRPr="004B490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5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5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7" w:history="1">
              <w:r w:rsidRPr="004B490A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4B490A">
              <w:rPr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5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помещения</w:t>
            </w: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22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--------------------------------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  <w:bookmarkStart w:id="11" w:name="P673"/>
      <w:bookmarkEnd w:id="11"/>
      <w:r w:rsidRPr="004B490A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567"/>
        <w:gridCol w:w="510"/>
        <w:gridCol w:w="2324"/>
        <w:gridCol w:w="1304"/>
        <w:gridCol w:w="510"/>
        <w:gridCol w:w="303"/>
        <w:gridCol w:w="510"/>
        <w:gridCol w:w="1057"/>
        <w:gridCol w:w="340"/>
        <w:gridCol w:w="1474"/>
        <w:gridCol w:w="737"/>
        <w:gridCol w:w="1531"/>
      </w:tblGrid>
      <w:tr w:rsidR="00894E3D" w:rsidRPr="004B490A">
        <w:tc>
          <w:tcPr>
            <w:tcW w:w="7635" w:type="dxa"/>
            <w:gridSpan w:val="9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</w:t>
            </w:r>
          </w:p>
        </w:tc>
        <w:tc>
          <w:tcPr>
            <w:tcW w:w="2268" w:type="dxa"/>
            <w:gridSpan w:val="2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</w:t>
            </w:r>
          </w:p>
        </w:tc>
      </w:tr>
      <w:tr w:rsidR="00894E3D" w:rsidRPr="004B490A">
        <w:tc>
          <w:tcPr>
            <w:tcW w:w="55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4B490A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ий</w:t>
            </w:r>
            <w:proofErr w:type="spellEnd"/>
            <w:r w:rsidRPr="004B490A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421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31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421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31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4B490A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ий</w:t>
            </w:r>
            <w:proofErr w:type="spellEnd"/>
            <w:r w:rsidRPr="004B490A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754" w:history="1">
              <w:r w:rsidRPr="004B490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024" w:type="dxa"/>
            <w:gridSpan w:val="6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Вид помещения </w:t>
            </w:r>
            <w:hyperlink w:anchor="P754" w:history="1">
              <w:r w:rsidRPr="004B490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Количество помещений </w:t>
            </w:r>
            <w:hyperlink w:anchor="P754" w:history="1">
              <w:r w:rsidRPr="004B490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74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  <w:vAlign w:val="center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39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755" w:history="1">
              <w:r w:rsidRPr="004B490A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Адрес объединяемого помещения </w:t>
            </w:r>
            <w:hyperlink w:anchor="P755" w:history="1">
              <w:r w:rsidRPr="004B490A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139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46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 w:firstLine="540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--------------------------------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  <w:bookmarkStart w:id="12" w:name="P754"/>
      <w:bookmarkEnd w:id="12"/>
      <w:r w:rsidRPr="004B490A">
        <w:rPr>
          <w:sz w:val="24"/>
          <w:szCs w:val="24"/>
        </w:rPr>
        <w:t>&lt;3&gt; Строка дублируется для каждого разделенного помещения.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  <w:bookmarkStart w:id="13" w:name="P755"/>
      <w:bookmarkEnd w:id="13"/>
      <w:r w:rsidRPr="004B490A">
        <w:rPr>
          <w:sz w:val="24"/>
          <w:szCs w:val="24"/>
        </w:rPr>
        <w:t>&lt;4&gt; Строка дублируется для каждого объединенного помещения.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7"/>
        <w:gridCol w:w="4195"/>
        <w:gridCol w:w="2091"/>
        <w:gridCol w:w="1814"/>
        <w:gridCol w:w="2494"/>
      </w:tblGrid>
      <w:tr w:rsidR="00894E3D" w:rsidRPr="004B490A">
        <w:tc>
          <w:tcPr>
            <w:tcW w:w="7391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_____</w:t>
            </w:r>
          </w:p>
        </w:tc>
        <w:tc>
          <w:tcPr>
            <w:tcW w:w="2494" w:type="dxa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</w:t>
            </w:r>
          </w:p>
        </w:tc>
      </w:tr>
      <w:tr w:rsidR="00894E3D" w:rsidRPr="004B490A">
        <w:tc>
          <w:tcPr>
            <w:tcW w:w="538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3.3</w:t>
            </w:r>
          </w:p>
        </w:tc>
        <w:tc>
          <w:tcPr>
            <w:tcW w:w="11161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10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1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В связи </w:t>
            </w:r>
            <w:proofErr w:type="gramStart"/>
            <w:r w:rsidRPr="004B490A">
              <w:rPr>
                <w:sz w:val="24"/>
                <w:szCs w:val="24"/>
              </w:rPr>
              <w:t>с</w:t>
            </w:r>
            <w:proofErr w:type="gramEnd"/>
            <w:r w:rsidRPr="004B490A">
              <w:rPr>
                <w:sz w:val="24"/>
                <w:szCs w:val="24"/>
              </w:rPr>
              <w:t>:</w:t>
            </w: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8" w:history="1">
              <w:r w:rsidRPr="004B490A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4B490A">
              <w:rPr>
                <w:sz w:val="24"/>
                <w:szCs w:val="24"/>
              </w:rPr>
              <w:t xml:space="preserve"> и </w:t>
            </w:r>
            <w:hyperlink r:id="rId49" w:history="1">
              <w:r w:rsidRPr="004B490A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4B490A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4B490A">
              <w:rPr>
                <w:sz w:val="24"/>
                <w:szCs w:val="24"/>
              </w:rPr>
              <w:t xml:space="preserve"> </w:t>
            </w:r>
            <w:proofErr w:type="gramStart"/>
            <w:r w:rsidRPr="004B490A">
              <w:rPr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4B490A">
              <w:rPr>
                <w:sz w:val="24"/>
                <w:szCs w:val="24"/>
              </w:rPr>
              <w:t>www.pravo.gov.ru</w:t>
            </w:r>
            <w:proofErr w:type="spellEnd"/>
            <w:r w:rsidRPr="004B490A">
              <w:rPr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594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399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567"/>
        <w:gridCol w:w="567"/>
        <w:gridCol w:w="567"/>
        <w:gridCol w:w="776"/>
        <w:gridCol w:w="1269"/>
        <w:gridCol w:w="150"/>
        <w:gridCol w:w="548"/>
        <w:gridCol w:w="510"/>
        <w:gridCol w:w="1247"/>
        <w:gridCol w:w="680"/>
        <w:gridCol w:w="469"/>
        <w:gridCol w:w="1644"/>
        <w:gridCol w:w="340"/>
        <w:gridCol w:w="1814"/>
      </w:tblGrid>
      <w:tr w:rsidR="00894E3D" w:rsidRPr="004B490A">
        <w:tc>
          <w:tcPr>
            <w:tcW w:w="7439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</w:t>
            </w:r>
          </w:p>
        </w:tc>
        <w:tc>
          <w:tcPr>
            <w:tcW w:w="2154" w:type="dxa"/>
            <w:gridSpan w:val="2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</w:t>
            </w:r>
          </w:p>
        </w:tc>
      </w:tr>
      <w:tr w:rsidR="00894E3D" w:rsidRPr="004B490A">
        <w:tc>
          <w:tcPr>
            <w:tcW w:w="558" w:type="dxa"/>
            <w:vMerge w:val="restart"/>
            <w:tcBorders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4</w:t>
            </w:r>
          </w:p>
        </w:tc>
        <w:tc>
          <w:tcPr>
            <w:tcW w:w="11148" w:type="dxa"/>
            <w:gridSpan w:val="1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4E3D" w:rsidRPr="004B490A">
        <w:tc>
          <w:tcPr>
            <w:tcW w:w="558" w:type="dxa"/>
            <w:vMerge/>
            <w:tcBorders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физическое лицо:</w:t>
            </w:r>
          </w:p>
        </w:tc>
      </w:tr>
      <w:tr w:rsidR="00894E3D" w:rsidRPr="004B490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фамилия:</w:t>
            </w:r>
          </w:p>
        </w:tc>
        <w:tc>
          <w:tcPr>
            <w:tcW w:w="2455" w:type="dxa"/>
            <w:gridSpan w:val="4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3133" w:type="dxa"/>
            <w:gridSpan w:val="4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отчество (полностью)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814" w:type="dxa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ИНН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5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вид:</w:t>
            </w:r>
          </w:p>
        </w:tc>
        <w:tc>
          <w:tcPr>
            <w:tcW w:w="3133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серия:</w:t>
            </w:r>
          </w:p>
        </w:tc>
        <w:tc>
          <w:tcPr>
            <w:tcW w:w="1814" w:type="dxa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номер: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дата выдачи:</w:t>
            </w:r>
          </w:p>
        </w:tc>
        <w:tc>
          <w:tcPr>
            <w:tcW w:w="4947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кем </w:t>
            </w:r>
            <w:proofErr w:type="gramStart"/>
            <w:r w:rsidRPr="004B490A">
              <w:rPr>
                <w:sz w:val="24"/>
                <w:szCs w:val="24"/>
              </w:rPr>
              <w:t>выдан</w:t>
            </w:r>
            <w:proofErr w:type="gramEnd"/>
            <w:r w:rsidRPr="004B490A">
              <w:rPr>
                <w:sz w:val="24"/>
                <w:szCs w:val="24"/>
              </w:rPr>
              <w:t>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"__" 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4947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947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04" w:type="dxa"/>
            <w:gridSpan w:val="6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8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электронной почты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604" w:type="dxa"/>
            <w:gridSpan w:val="6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604" w:type="dxa"/>
            <w:gridSpan w:val="6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12"/>
          </w:tcPr>
          <w:p w:rsidR="00894E3D" w:rsidRPr="004B490A" w:rsidRDefault="00894E3D">
            <w:pPr>
              <w:pStyle w:val="ConsPlusNormal"/>
              <w:ind w:right="-711" w:firstLine="5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4E3D" w:rsidRPr="004B490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25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7252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194" w:type="dxa"/>
            <w:gridSpan w:val="6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194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страна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(инкорпорации)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3454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дата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3798" w:type="dxa"/>
            <w:gridSpan w:val="3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номер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>(для иностранного</w:t>
            </w:r>
            <w:proofErr w:type="gramEnd"/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юридического лица):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Merge w:val="restart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379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454" w:type="dxa"/>
            <w:gridSpan w:val="5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798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электронной почты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894E3D" w:rsidRPr="004B490A">
        <w:tc>
          <w:tcPr>
            <w:tcW w:w="558" w:type="dxa"/>
            <w:vMerge w:val="restart"/>
            <w:tcBorders>
              <w:top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право собственности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94E3D" w:rsidRPr="004B490A">
        <w:tc>
          <w:tcPr>
            <w:tcW w:w="558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94E3D" w:rsidRPr="004B490A">
        <w:tc>
          <w:tcPr>
            <w:tcW w:w="558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5</w:t>
            </w:r>
          </w:p>
        </w:tc>
        <w:tc>
          <w:tcPr>
            <w:tcW w:w="11148" w:type="dxa"/>
            <w:gridSpan w:val="14"/>
          </w:tcPr>
          <w:p w:rsidR="00894E3D" w:rsidRPr="004B490A" w:rsidRDefault="00894E3D">
            <w:pPr>
              <w:pStyle w:val="ConsPlusNormal"/>
              <w:ind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Лично</w:t>
            </w:r>
          </w:p>
        </w:tc>
        <w:tc>
          <w:tcPr>
            <w:tcW w:w="51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194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581" w:type="dxa"/>
            <w:gridSpan w:val="13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581" w:type="dxa"/>
            <w:gridSpan w:val="1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 w:val="restart"/>
          </w:tcPr>
          <w:p w:rsidR="00894E3D" w:rsidRPr="004B490A" w:rsidRDefault="00894E3D">
            <w:pPr>
              <w:pStyle w:val="ConsPlusNormal"/>
              <w:ind w:right="-711" w:firstLine="10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48" w:type="dxa"/>
            <w:gridSpan w:val="1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Выдать лично</w:t>
            </w:r>
          </w:p>
        </w:tc>
        <w:tc>
          <w:tcPr>
            <w:tcW w:w="867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Расписка получена: _________________________________________________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(подпись заявителя)</w:t>
            </w: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6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6704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58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581" w:type="dxa"/>
            <w:gridSpan w:val="1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Не направлять</w:t>
            </w: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567"/>
        <w:gridCol w:w="567"/>
        <w:gridCol w:w="2520"/>
        <w:gridCol w:w="164"/>
        <w:gridCol w:w="849"/>
        <w:gridCol w:w="450"/>
        <w:gridCol w:w="907"/>
        <w:gridCol w:w="737"/>
        <w:gridCol w:w="446"/>
        <w:gridCol w:w="1644"/>
        <w:gridCol w:w="340"/>
        <w:gridCol w:w="1984"/>
      </w:tblGrid>
      <w:tr w:rsidR="00894E3D" w:rsidRPr="004B490A">
        <w:tc>
          <w:tcPr>
            <w:tcW w:w="7298" w:type="dxa"/>
            <w:gridSpan w:val="9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_____</w:t>
            </w:r>
          </w:p>
        </w:tc>
        <w:tc>
          <w:tcPr>
            <w:tcW w:w="2324" w:type="dxa"/>
            <w:gridSpan w:val="2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_____</w:t>
            </w:r>
          </w:p>
        </w:tc>
      </w:tr>
      <w:tr w:rsidR="00894E3D" w:rsidRPr="004B490A">
        <w:tc>
          <w:tcPr>
            <w:tcW w:w="53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7</w:t>
            </w: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Заявитель: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8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608" w:type="dxa"/>
            <w:gridSpan w:val="11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физическое лицо: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фамилия:</w:t>
            </w:r>
          </w:p>
        </w:tc>
        <w:tc>
          <w:tcPr>
            <w:tcW w:w="2370" w:type="dxa"/>
            <w:gridSpan w:val="4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3167" w:type="dxa"/>
            <w:gridSpan w:val="4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отчество (полностью)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1984" w:type="dxa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ИНН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370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вид:</w:t>
            </w:r>
          </w:p>
        </w:tc>
        <w:tc>
          <w:tcPr>
            <w:tcW w:w="316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серия:</w:t>
            </w:r>
          </w:p>
        </w:tc>
        <w:tc>
          <w:tcPr>
            <w:tcW w:w="1984" w:type="dxa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номер: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дата выдачи:</w:t>
            </w:r>
          </w:p>
        </w:tc>
        <w:tc>
          <w:tcPr>
            <w:tcW w:w="5151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кем </w:t>
            </w:r>
            <w:proofErr w:type="gramStart"/>
            <w:r w:rsidRPr="004B490A">
              <w:rPr>
                <w:sz w:val="24"/>
                <w:szCs w:val="24"/>
              </w:rPr>
              <w:t>выдан</w:t>
            </w:r>
            <w:proofErr w:type="gramEnd"/>
            <w:r w:rsidRPr="004B490A">
              <w:rPr>
                <w:sz w:val="24"/>
                <w:szCs w:val="24"/>
              </w:rPr>
              <w:t>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"__" 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5151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553" w:type="dxa"/>
            <w:gridSpan w:val="6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968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электронной почты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6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6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 w:firstLine="5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357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7357" w:type="dxa"/>
            <w:gridSpan w:val="8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6508" w:type="dxa"/>
            <w:gridSpan w:val="7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6508" w:type="dxa"/>
            <w:gridSpan w:val="7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страна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(инкорпорации)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3389" w:type="dxa"/>
            <w:gridSpan w:val="5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дата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>(для иностранного</w:t>
            </w:r>
            <w:proofErr w:type="gramEnd"/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юридического лица):</w:t>
            </w:r>
          </w:p>
        </w:tc>
        <w:tc>
          <w:tcPr>
            <w:tcW w:w="3968" w:type="dxa"/>
            <w:gridSpan w:val="3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номер регистрации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>(для иностранного</w:t>
            </w:r>
            <w:proofErr w:type="gramEnd"/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юридического лица):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Merge w:val="restart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389" w:type="dxa"/>
            <w:gridSpan w:val="5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968" w:type="dxa"/>
            <w:gridSpan w:val="3"/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адрес электронной почты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(при наличии):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5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0041" w:type="dxa"/>
            <w:gridSpan w:val="10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8</w:t>
            </w: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Оригинал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6058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Копия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Оригинал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6058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Копия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Оригинал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  <w:tc>
          <w:tcPr>
            <w:tcW w:w="6058" w:type="dxa"/>
            <w:gridSpan w:val="6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Копия в количестве ____ экз., на ____ </w:t>
            </w:r>
            <w:proofErr w:type="gramStart"/>
            <w:r w:rsidRPr="004B490A">
              <w:rPr>
                <w:sz w:val="24"/>
                <w:szCs w:val="24"/>
              </w:rPr>
              <w:t>л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</w:tr>
      <w:tr w:rsidR="00894E3D" w:rsidRPr="004B490A">
        <w:tc>
          <w:tcPr>
            <w:tcW w:w="53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9</w:t>
            </w: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Примечание: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75" w:type="dxa"/>
            <w:gridSpan w:val="1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665"/>
        <w:gridCol w:w="3798"/>
        <w:gridCol w:w="2098"/>
        <w:gridCol w:w="2608"/>
      </w:tblGrid>
      <w:tr w:rsidR="00894E3D" w:rsidRPr="004B490A">
        <w:tc>
          <w:tcPr>
            <w:tcW w:w="7000" w:type="dxa"/>
            <w:gridSpan w:val="3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94E3D" w:rsidRPr="004B490A" w:rsidRDefault="00894E3D">
            <w:pPr>
              <w:pStyle w:val="ConsPlusNormal"/>
              <w:ind w:left="5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Лист N ___</w:t>
            </w:r>
          </w:p>
        </w:tc>
        <w:tc>
          <w:tcPr>
            <w:tcW w:w="2608" w:type="dxa"/>
          </w:tcPr>
          <w:p w:rsidR="00894E3D" w:rsidRPr="004B490A" w:rsidRDefault="00894E3D">
            <w:pPr>
              <w:pStyle w:val="ConsPlusNormal"/>
              <w:ind w:left="10"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Всего листов ___</w:t>
            </w:r>
          </w:p>
        </w:tc>
      </w:tr>
      <w:tr w:rsidR="00894E3D" w:rsidRPr="004B490A">
        <w:tc>
          <w:tcPr>
            <w:tcW w:w="537" w:type="dxa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10</w:t>
            </w: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both"/>
              <w:rPr>
                <w:sz w:val="24"/>
                <w:szCs w:val="24"/>
              </w:rPr>
            </w:pPr>
            <w:proofErr w:type="gramStart"/>
            <w:r w:rsidRPr="004B490A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B490A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4B490A">
              <w:rPr>
                <w:sz w:val="24"/>
                <w:szCs w:val="24"/>
              </w:rPr>
              <w:t>режиме</w:t>
            </w:r>
            <w:proofErr w:type="gramEnd"/>
            <w:r w:rsidRPr="004B490A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4E3D" w:rsidRPr="004B490A">
        <w:tc>
          <w:tcPr>
            <w:tcW w:w="537" w:type="dxa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11</w:t>
            </w: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Настоящим также подтверждаю, что: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4B490A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4B490A">
              <w:rPr>
                <w:sz w:val="24"/>
                <w:szCs w:val="24"/>
              </w:rPr>
              <w:t>ие</w:t>
            </w:r>
            <w:proofErr w:type="spellEnd"/>
            <w:r w:rsidRPr="004B490A">
              <w:rPr>
                <w:sz w:val="24"/>
                <w:szCs w:val="24"/>
              </w:rPr>
              <w:t>) документ(</w:t>
            </w:r>
            <w:proofErr w:type="spellStart"/>
            <w:r w:rsidRPr="004B490A">
              <w:rPr>
                <w:sz w:val="24"/>
                <w:szCs w:val="24"/>
              </w:rPr>
              <w:t>ы</w:t>
            </w:r>
            <w:proofErr w:type="spellEnd"/>
            <w:r w:rsidRPr="004B490A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4E3D" w:rsidRPr="004B490A">
        <w:tc>
          <w:tcPr>
            <w:tcW w:w="53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463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Подпись</w:t>
            </w:r>
          </w:p>
        </w:tc>
        <w:tc>
          <w:tcPr>
            <w:tcW w:w="4706" w:type="dxa"/>
            <w:gridSpan w:val="2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Дата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_________________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(подпись)</w:t>
            </w:r>
          </w:p>
        </w:tc>
        <w:tc>
          <w:tcPr>
            <w:tcW w:w="3798" w:type="dxa"/>
            <w:tcBorders>
              <w:left w:val="nil"/>
            </w:tcBorders>
            <w:vAlign w:val="center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__________________________</w:t>
            </w:r>
          </w:p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4706" w:type="dxa"/>
            <w:gridSpan w:val="2"/>
            <w:vAlign w:val="center"/>
          </w:tcPr>
          <w:p w:rsidR="00894E3D" w:rsidRPr="004B490A" w:rsidRDefault="00894E3D">
            <w:pPr>
              <w:pStyle w:val="ConsPlusNormal"/>
              <w:ind w:right="-711"/>
              <w:jc w:val="both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4B490A">
              <w:rPr>
                <w:sz w:val="24"/>
                <w:szCs w:val="24"/>
              </w:rPr>
              <w:t>г</w:t>
            </w:r>
            <w:proofErr w:type="gramEnd"/>
            <w:r w:rsidRPr="004B490A">
              <w:rPr>
                <w:sz w:val="24"/>
                <w:szCs w:val="24"/>
              </w:rPr>
              <w:t>.</w:t>
            </w:r>
          </w:p>
        </w:tc>
      </w:tr>
      <w:tr w:rsidR="00894E3D" w:rsidRPr="004B490A">
        <w:tc>
          <w:tcPr>
            <w:tcW w:w="537" w:type="dxa"/>
            <w:vMerge w:val="restart"/>
          </w:tcPr>
          <w:p w:rsidR="00894E3D" w:rsidRPr="004B490A" w:rsidRDefault="00894E3D">
            <w:pPr>
              <w:pStyle w:val="ConsPlusNormal"/>
              <w:ind w:right="-711"/>
              <w:jc w:val="center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13</w:t>
            </w: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  <w:r w:rsidRPr="004B490A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  <w:tr w:rsidR="00894E3D" w:rsidRPr="004B490A">
        <w:tc>
          <w:tcPr>
            <w:tcW w:w="537" w:type="dxa"/>
            <w:vMerge/>
          </w:tcPr>
          <w:p w:rsidR="00894E3D" w:rsidRPr="004B490A" w:rsidRDefault="00894E3D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11169" w:type="dxa"/>
            <w:gridSpan w:val="4"/>
          </w:tcPr>
          <w:p w:rsidR="00894E3D" w:rsidRPr="004B490A" w:rsidRDefault="00894E3D">
            <w:pPr>
              <w:pStyle w:val="ConsPlusNormal"/>
              <w:ind w:right="-711"/>
              <w:rPr>
                <w:sz w:val="24"/>
                <w:szCs w:val="24"/>
              </w:rPr>
            </w:pPr>
          </w:p>
        </w:tc>
      </w:tr>
    </w:tbl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right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right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right"/>
        <w:rPr>
          <w:sz w:val="24"/>
          <w:szCs w:val="24"/>
        </w:rPr>
      </w:pPr>
    </w:p>
    <w:p w:rsidR="000F5D9A" w:rsidRDefault="000F5D9A">
      <w:pPr>
        <w:pStyle w:val="ConsPlusNormal"/>
        <w:ind w:right="-711"/>
        <w:jc w:val="right"/>
        <w:rPr>
          <w:sz w:val="24"/>
          <w:szCs w:val="24"/>
        </w:rPr>
      </w:pPr>
    </w:p>
    <w:p w:rsidR="004B490A" w:rsidRDefault="004B490A">
      <w:pPr>
        <w:pStyle w:val="ConsPlusNormal"/>
        <w:ind w:right="-711"/>
        <w:jc w:val="right"/>
        <w:rPr>
          <w:sz w:val="24"/>
          <w:szCs w:val="24"/>
        </w:rPr>
      </w:pPr>
    </w:p>
    <w:p w:rsidR="004B490A" w:rsidRDefault="004B490A">
      <w:pPr>
        <w:pStyle w:val="ConsPlusNormal"/>
        <w:ind w:right="-711"/>
        <w:jc w:val="right"/>
        <w:rPr>
          <w:sz w:val="24"/>
          <w:szCs w:val="24"/>
        </w:rPr>
      </w:pPr>
    </w:p>
    <w:p w:rsidR="004B490A" w:rsidRPr="004B490A" w:rsidRDefault="004B490A">
      <w:pPr>
        <w:pStyle w:val="ConsPlusNormal"/>
        <w:ind w:right="-711"/>
        <w:jc w:val="right"/>
        <w:rPr>
          <w:sz w:val="24"/>
          <w:szCs w:val="24"/>
        </w:rPr>
      </w:pPr>
    </w:p>
    <w:p w:rsidR="000F5D9A" w:rsidRPr="004B490A" w:rsidRDefault="000F5D9A">
      <w:pPr>
        <w:pStyle w:val="ConsPlusNormal"/>
        <w:ind w:right="-711"/>
        <w:jc w:val="right"/>
        <w:rPr>
          <w:sz w:val="24"/>
          <w:szCs w:val="24"/>
        </w:rPr>
      </w:pP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Приложение N 2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к Административному регламенту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по предоставлению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муниципальной услуги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"Присвоение и аннулирование</w:t>
      </w:r>
    </w:p>
    <w:p w:rsidR="00894E3D" w:rsidRPr="004B490A" w:rsidRDefault="00894E3D">
      <w:pPr>
        <w:pStyle w:val="ConsPlusNormal"/>
        <w:ind w:right="-711"/>
        <w:jc w:val="right"/>
        <w:rPr>
          <w:sz w:val="24"/>
          <w:szCs w:val="24"/>
        </w:rPr>
      </w:pPr>
      <w:r w:rsidRPr="004B490A">
        <w:rPr>
          <w:sz w:val="24"/>
          <w:szCs w:val="24"/>
        </w:rPr>
        <w:t>адресов"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____________________________________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       Ф.И.О., адрес заявителя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      (представителя заявителя))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____________________________________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  </w:t>
      </w:r>
      <w:proofErr w:type="gramStart"/>
      <w:r w:rsidRPr="004B490A">
        <w:rPr>
          <w:sz w:val="24"/>
          <w:szCs w:val="24"/>
        </w:rPr>
        <w:t>(регистрационный номер заявления</w:t>
      </w:r>
      <w:proofErr w:type="gramEnd"/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   о присвоении объекту адресации</w:t>
      </w:r>
    </w:p>
    <w:p w:rsidR="00894E3D" w:rsidRPr="004B490A" w:rsidRDefault="00894E3D" w:rsidP="000F5D9A">
      <w:pPr>
        <w:pStyle w:val="ConsPlusNonformat"/>
        <w:ind w:left="9214"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адреса или </w:t>
      </w:r>
      <w:proofErr w:type="gramStart"/>
      <w:r w:rsidRPr="004B490A">
        <w:rPr>
          <w:sz w:val="24"/>
          <w:szCs w:val="24"/>
        </w:rPr>
        <w:t>аннулировании</w:t>
      </w:r>
      <w:proofErr w:type="gramEnd"/>
      <w:r w:rsidRPr="004B490A">
        <w:rPr>
          <w:sz w:val="24"/>
          <w:szCs w:val="24"/>
        </w:rPr>
        <w:t xml:space="preserve"> его адреса)</w:t>
      </w:r>
    </w:p>
    <w:p w:rsidR="00894E3D" w:rsidRPr="004B490A" w:rsidRDefault="00894E3D" w:rsidP="000F5D9A">
      <w:pPr>
        <w:pStyle w:val="ConsPlusNormal"/>
        <w:ind w:left="9214" w:right="-711"/>
        <w:jc w:val="both"/>
        <w:rPr>
          <w:sz w:val="24"/>
          <w:szCs w:val="24"/>
        </w:rPr>
      </w:pPr>
    </w:p>
    <w:p w:rsidR="00894E3D" w:rsidRPr="004B490A" w:rsidRDefault="00894E3D" w:rsidP="000F5D9A">
      <w:pPr>
        <w:pStyle w:val="ConsPlusNormal"/>
        <w:ind w:left="1134" w:right="-711"/>
        <w:jc w:val="center"/>
        <w:rPr>
          <w:sz w:val="24"/>
          <w:szCs w:val="24"/>
        </w:rPr>
      </w:pPr>
      <w:bookmarkStart w:id="14" w:name="P1073"/>
      <w:bookmarkEnd w:id="14"/>
      <w:r w:rsidRPr="004B490A">
        <w:rPr>
          <w:sz w:val="24"/>
          <w:szCs w:val="24"/>
        </w:rPr>
        <w:t>Решение</w:t>
      </w:r>
    </w:p>
    <w:p w:rsidR="00894E3D" w:rsidRPr="004B490A" w:rsidRDefault="00894E3D" w:rsidP="000F5D9A">
      <w:pPr>
        <w:pStyle w:val="ConsPlusNormal"/>
        <w:ind w:left="1134"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об отказе в присвоении объекту адресации адреса</w:t>
      </w:r>
    </w:p>
    <w:p w:rsidR="00894E3D" w:rsidRPr="004B490A" w:rsidRDefault="00894E3D" w:rsidP="000F5D9A">
      <w:pPr>
        <w:pStyle w:val="ConsPlusNormal"/>
        <w:ind w:left="1134"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 xml:space="preserve">или </w:t>
      </w:r>
      <w:proofErr w:type="gramStart"/>
      <w:r w:rsidRPr="004B490A">
        <w:rPr>
          <w:sz w:val="24"/>
          <w:szCs w:val="24"/>
        </w:rPr>
        <w:t>аннулировании</w:t>
      </w:r>
      <w:proofErr w:type="gramEnd"/>
      <w:r w:rsidRPr="004B490A">
        <w:rPr>
          <w:sz w:val="24"/>
          <w:szCs w:val="24"/>
        </w:rPr>
        <w:t xml:space="preserve"> его адреса</w:t>
      </w:r>
    </w:p>
    <w:p w:rsidR="00894E3D" w:rsidRPr="004B490A" w:rsidRDefault="00894E3D" w:rsidP="000F5D9A">
      <w:pPr>
        <w:pStyle w:val="ConsPlusNormal"/>
        <w:ind w:left="1134" w:right="-711"/>
        <w:jc w:val="center"/>
        <w:rPr>
          <w:sz w:val="24"/>
          <w:szCs w:val="24"/>
        </w:rPr>
      </w:pPr>
      <w:r w:rsidRPr="004B490A">
        <w:rPr>
          <w:sz w:val="24"/>
          <w:szCs w:val="24"/>
        </w:rPr>
        <w:t>от ________________________ N _________</w:t>
      </w:r>
    </w:p>
    <w:p w:rsidR="00894E3D" w:rsidRPr="004B490A" w:rsidRDefault="00894E3D">
      <w:pPr>
        <w:pStyle w:val="ConsPlusNormal"/>
        <w:ind w:right="-711"/>
        <w:jc w:val="both"/>
        <w:rPr>
          <w:sz w:val="24"/>
          <w:szCs w:val="24"/>
        </w:rPr>
      </w:pP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(наименование органа местного самоуправления, органа государственной власти</w:t>
      </w:r>
      <w:proofErr w:type="gramEnd"/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субъекта Российской Федерации - города федерального значения или органа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местного самоуправления внутригородского муниципального образования города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 xml:space="preserve">          федерального значения, уполномоченного законом субъекта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</w:t>
      </w:r>
      <w:proofErr w:type="gramStart"/>
      <w:r w:rsidRPr="004B490A">
        <w:rPr>
          <w:sz w:val="24"/>
          <w:szCs w:val="24"/>
        </w:rPr>
        <w:t>Российской Федерации)</w:t>
      </w:r>
      <w:proofErr w:type="gramEnd"/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сообщает, что 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</w:t>
      </w:r>
      <w:proofErr w:type="gramStart"/>
      <w:r w:rsidRPr="004B490A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и дата выдачи документа,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</w:t>
      </w:r>
      <w:proofErr w:type="gramStart"/>
      <w:r w:rsidRPr="004B490A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полное наименование, ИНН, КПП (для российского юридического лица),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страна, дата и номер регистрации (для иностранного юридического лица),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почтовый адрес - для юридического лица)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на   основании   </w:t>
      </w:r>
      <w:hyperlink r:id="rId50" w:history="1">
        <w:r w:rsidRPr="004B490A">
          <w:rPr>
            <w:color w:val="0000FF"/>
            <w:sz w:val="24"/>
            <w:szCs w:val="24"/>
          </w:rPr>
          <w:t>Правил</w:t>
        </w:r>
      </w:hyperlink>
      <w:r w:rsidRPr="004B490A">
        <w:rPr>
          <w:sz w:val="24"/>
          <w:szCs w:val="24"/>
        </w:rPr>
        <w:t xml:space="preserve">  присвоения,  изменения  и  аннулирования  адресов,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proofErr w:type="gramStart"/>
      <w:r w:rsidRPr="004B490A">
        <w:rPr>
          <w:sz w:val="24"/>
          <w:szCs w:val="24"/>
        </w:rPr>
        <w:t>утвержденных</w:t>
      </w:r>
      <w:proofErr w:type="gramEnd"/>
      <w:r w:rsidRPr="004B490A">
        <w:rPr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2014 г.  N  1221,  отказано  в присвоении (аннулировании) адреса следующему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(нужное подчеркнуть)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объекту адресации 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</w:t>
      </w:r>
      <w:proofErr w:type="gramStart"/>
      <w:r w:rsidRPr="004B490A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местонахождения объекта адресации в случае обращения заявителя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о присвоении объекту адресации адреса,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адрес объекта адресации в случае обращения заявителя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об аннулировании его адреса)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в связи </w:t>
      </w:r>
      <w:proofErr w:type="gramStart"/>
      <w:r w:rsidRPr="004B490A">
        <w:rPr>
          <w:sz w:val="24"/>
          <w:szCs w:val="24"/>
        </w:rPr>
        <w:t>с</w:t>
      </w:r>
      <w:proofErr w:type="gramEnd"/>
      <w:r w:rsidRPr="004B490A">
        <w:rPr>
          <w:sz w:val="24"/>
          <w:szCs w:val="24"/>
        </w:rPr>
        <w:t xml:space="preserve"> 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___________________________________________________________________________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(основание отказа)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>Российской Федерации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lastRenderedPageBreak/>
        <w:t>____________________________________________        _______________________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(должность, Ф.И.О.)                               (подпись)</w:t>
      </w:r>
    </w:p>
    <w:p w:rsidR="00894E3D" w:rsidRPr="004B490A" w:rsidRDefault="00894E3D">
      <w:pPr>
        <w:pStyle w:val="ConsPlusNonformat"/>
        <w:ind w:right="-711"/>
        <w:jc w:val="both"/>
        <w:rPr>
          <w:sz w:val="24"/>
          <w:szCs w:val="24"/>
        </w:rPr>
      </w:pPr>
      <w:r w:rsidRPr="004B490A">
        <w:rPr>
          <w:sz w:val="24"/>
          <w:szCs w:val="24"/>
        </w:rPr>
        <w:t xml:space="preserve">                                                                       М.П.</w:t>
      </w:r>
    </w:p>
    <w:p w:rsidR="00894E3D" w:rsidRDefault="00894E3D">
      <w:pPr>
        <w:sectPr w:rsidR="00894E3D" w:rsidSect="004B490A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right"/>
      </w:pPr>
      <w:r>
        <w:t>Приложение N 3</w:t>
      </w:r>
    </w:p>
    <w:p w:rsidR="00894E3D" w:rsidRDefault="00894E3D">
      <w:pPr>
        <w:pStyle w:val="ConsPlusNormal"/>
        <w:jc w:val="right"/>
      </w:pPr>
      <w:r>
        <w:t>к Административному регламенту</w:t>
      </w:r>
    </w:p>
    <w:p w:rsidR="00894E3D" w:rsidRDefault="00894E3D">
      <w:pPr>
        <w:pStyle w:val="ConsPlusNormal"/>
        <w:jc w:val="right"/>
      </w:pPr>
      <w:r>
        <w:t>по предоставлению</w:t>
      </w:r>
    </w:p>
    <w:p w:rsidR="00894E3D" w:rsidRDefault="00894E3D">
      <w:pPr>
        <w:pStyle w:val="ConsPlusNormal"/>
        <w:jc w:val="right"/>
      </w:pPr>
      <w:r>
        <w:t>муниципальной услуги</w:t>
      </w:r>
    </w:p>
    <w:p w:rsidR="00894E3D" w:rsidRDefault="00894E3D">
      <w:pPr>
        <w:pStyle w:val="ConsPlusNormal"/>
        <w:jc w:val="right"/>
      </w:pPr>
      <w:r>
        <w:t>"Присвоение и аннулирование</w:t>
      </w:r>
    </w:p>
    <w:p w:rsidR="00894E3D" w:rsidRDefault="00894E3D">
      <w:pPr>
        <w:pStyle w:val="ConsPlusNormal"/>
        <w:jc w:val="right"/>
      </w:pPr>
      <w:r>
        <w:t>адресов"</w:t>
      </w: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center"/>
      </w:pPr>
      <w:bookmarkStart w:id="15" w:name="P1132"/>
      <w:bookmarkEnd w:id="15"/>
      <w:r>
        <w:t>Расписка</w:t>
      </w:r>
    </w:p>
    <w:p w:rsidR="00894E3D" w:rsidRDefault="00894E3D">
      <w:pPr>
        <w:pStyle w:val="ConsPlusNormal"/>
        <w:jc w:val="center"/>
      </w:pPr>
      <w:r>
        <w:t>в получении заявления и документов</w:t>
      </w:r>
    </w:p>
    <w:p w:rsidR="00894E3D" w:rsidRDefault="00894E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762"/>
      </w:tblGrid>
      <w:tr w:rsidR="00894E3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>Заявление принято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  <w:tr w:rsidR="00894E3D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>количество листов заявления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  <w:tr w:rsidR="00894E3D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>количество прилагаемых документов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  <w:tr w:rsidR="00894E3D">
        <w:tc>
          <w:tcPr>
            <w:tcW w:w="9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  <w:r>
              <w:t>в том числе оригиналов _____, копий ______, количество листов в оригиналах _____, копиях ________</w:t>
            </w:r>
          </w:p>
        </w:tc>
      </w:tr>
      <w:tr w:rsidR="00894E3D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>ФИО должностного лица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  <w:tr w:rsidR="00894E3D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>подпись должностного лица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  <w:tr w:rsidR="00894E3D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E3D" w:rsidRDefault="00894E3D">
            <w:pPr>
              <w:pStyle w:val="ConsPlusNormal"/>
              <w:jc w:val="both"/>
            </w:pPr>
            <w:r>
              <w:t xml:space="preserve">дата "____"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3D" w:rsidRDefault="00894E3D">
            <w:pPr>
              <w:pStyle w:val="ConsPlusNormal"/>
            </w:pPr>
          </w:p>
        </w:tc>
      </w:tr>
    </w:tbl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0F5D9A" w:rsidRDefault="000F5D9A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EB717F" w:rsidRDefault="00EB717F">
      <w:pPr>
        <w:pStyle w:val="ConsPlusNormal"/>
        <w:jc w:val="both"/>
      </w:pPr>
    </w:p>
    <w:p w:rsidR="00894E3D" w:rsidRDefault="00894E3D">
      <w:pPr>
        <w:pStyle w:val="ConsPlusNormal"/>
        <w:jc w:val="right"/>
      </w:pPr>
      <w:r>
        <w:lastRenderedPageBreak/>
        <w:t>Приложение N 4</w:t>
      </w:r>
    </w:p>
    <w:p w:rsidR="00894E3D" w:rsidRDefault="00894E3D">
      <w:pPr>
        <w:pStyle w:val="ConsPlusNormal"/>
        <w:jc w:val="right"/>
      </w:pPr>
      <w:r>
        <w:t>к Административному регламенту</w:t>
      </w:r>
    </w:p>
    <w:p w:rsidR="00894E3D" w:rsidRDefault="00894E3D">
      <w:pPr>
        <w:pStyle w:val="ConsPlusNormal"/>
        <w:jc w:val="right"/>
      </w:pPr>
      <w:r>
        <w:t>по предоставлению</w:t>
      </w:r>
    </w:p>
    <w:p w:rsidR="00894E3D" w:rsidRDefault="00894E3D">
      <w:pPr>
        <w:pStyle w:val="ConsPlusNormal"/>
        <w:jc w:val="right"/>
      </w:pPr>
      <w:r>
        <w:t>муниципальной услуги</w:t>
      </w:r>
    </w:p>
    <w:p w:rsidR="00894E3D" w:rsidRDefault="00894E3D">
      <w:pPr>
        <w:pStyle w:val="ConsPlusNormal"/>
        <w:jc w:val="right"/>
      </w:pPr>
      <w:r>
        <w:t>"Присвоение и аннулирование</w:t>
      </w:r>
    </w:p>
    <w:p w:rsidR="00894E3D" w:rsidRDefault="00894E3D">
      <w:pPr>
        <w:pStyle w:val="ConsPlusNormal"/>
        <w:jc w:val="right"/>
      </w:pPr>
      <w:r>
        <w:t>адресов"</w:t>
      </w: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center"/>
      </w:pPr>
      <w:bookmarkStart w:id="16" w:name="P1160"/>
      <w:bookmarkEnd w:id="16"/>
      <w:r>
        <w:t>Блок-схема</w:t>
      </w:r>
    </w:p>
    <w:p w:rsidR="00894E3D" w:rsidRDefault="00894E3D">
      <w:pPr>
        <w:pStyle w:val="ConsPlusNormal"/>
        <w:jc w:val="center"/>
      </w:pPr>
      <w:r>
        <w:t>предоставления муниципальной услуги</w:t>
      </w:r>
    </w:p>
    <w:p w:rsidR="00894E3D" w:rsidRDefault="00894E3D">
      <w:pPr>
        <w:pStyle w:val="ConsPlusNormal"/>
        <w:jc w:val="center"/>
      </w:pPr>
      <w:r>
        <w:t>"Присвоение и аннулирование адресов"</w:t>
      </w: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nformat"/>
        <w:jc w:val="both"/>
      </w:pPr>
      <w:r>
        <w:t>┌──────────────┐    ┌─────────────────────────────────┐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│  Документы,  │    </w:t>
      </w:r>
      <w:proofErr w:type="spellStart"/>
      <w:r>
        <w:t>│</w:t>
      </w:r>
      <w:proofErr w:type="spellEnd"/>
      <w:r>
        <w:t xml:space="preserve">  Прием и регистрация заявления  │</w:t>
      </w:r>
    </w:p>
    <w:p w:rsidR="00894E3D" w:rsidRDefault="00894E3D">
      <w:pPr>
        <w:pStyle w:val="ConsPlusNonformat"/>
        <w:jc w:val="both"/>
      </w:pPr>
      <w:proofErr w:type="spellStart"/>
      <w:r>
        <w:t>│</w:t>
      </w:r>
      <w:proofErr w:type="gramStart"/>
      <w:r>
        <w:t>подготовленные</w:t>
      </w:r>
      <w:proofErr w:type="gramEnd"/>
      <w:r>
        <w:t>│</w:t>
      </w:r>
      <w:proofErr w:type="spellEnd"/>
      <w:r>
        <w:t xml:space="preserve">    │  и документов, представленных   │</w:t>
      </w:r>
    </w:p>
    <w:p w:rsidR="00894E3D" w:rsidRDefault="00894E3D">
      <w:pPr>
        <w:pStyle w:val="ConsPlusNonformat"/>
        <w:jc w:val="both"/>
      </w:pPr>
      <w:r>
        <w:t xml:space="preserve">│  заявителем  │    </w:t>
      </w:r>
      <w:proofErr w:type="spellStart"/>
      <w:r>
        <w:t>│</w:t>
      </w:r>
      <w:proofErr w:type="spellEnd"/>
      <w:r>
        <w:t xml:space="preserve">           </w:t>
      </w:r>
      <w:proofErr w:type="gramStart"/>
      <w:r>
        <w:t>заявителем</w:t>
      </w:r>
      <w:proofErr w:type="gramEnd"/>
      <w:r>
        <w:t xml:space="preserve">            │</w:t>
      </w:r>
    </w:p>
    <w:p w:rsidR="00894E3D" w:rsidRDefault="00894E3D">
      <w:pPr>
        <w:pStyle w:val="ConsPlusNonformat"/>
        <w:jc w:val="both"/>
      </w:pPr>
      <w:r>
        <w:t>└──────────────┘    └─────────────────┬───────────────┘</w:t>
      </w:r>
    </w:p>
    <w:p w:rsidR="00894E3D" w:rsidRDefault="00894E3D">
      <w:pPr>
        <w:pStyle w:val="ConsPlusNonformat"/>
        <w:jc w:val="both"/>
      </w:pPr>
      <w:r>
        <w:t xml:space="preserve">                                     \/</w:t>
      </w:r>
    </w:p>
    <w:p w:rsidR="00894E3D" w:rsidRDefault="00894E3D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                    </w:t>
      </w:r>
      <w:proofErr w:type="spellStart"/>
      <w:r>
        <w:t>│Проверка</w:t>
      </w:r>
      <w:proofErr w:type="spellEnd"/>
      <w:r>
        <w:t xml:space="preserve"> наличия всех </w:t>
      </w:r>
      <w:proofErr w:type="spellStart"/>
      <w:r>
        <w:t>документов,│</w:t>
      </w:r>
      <w:proofErr w:type="spellEnd"/>
    </w:p>
    <w:p w:rsidR="00894E3D" w:rsidRDefault="00894E3D">
      <w:pPr>
        <w:pStyle w:val="ConsPlusNonformat"/>
        <w:jc w:val="both"/>
      </w:pPr>
      <w:r>
        <w:t xml:space="preserve">                    </w:t>
      </w:r>
      <w:proofErr w:type="spellStart"/>
      <w:r>
        <w:t>│</w:t>
      </w:r>
      <w:proofErr w:type="gramStart"/>
      <w:r>
        <w:t>необходимых</w:t>
      </w:r>
      <w:proofErr w:type="spellEnd"/>
      <w:proofErr w:type="gramEnd"/>
      <w:r>
        <w:t xml:space="preserve"> для принятия решения │</w:t>
      </w:r>
    </w:p>
    <w:p w:rsidR="00894E3D" w:rsidRDefault="00894E3D">
      <w:pPr>
        <w:pStyle w:val="ConsPlusNonformat"/>
        <w:jc w:val="both"/>
      </w:pPr>
      <w:r>
        <w:t xml:space="preserve">                    └──────┬──────────────────────┬───┘</w:t>
      </w:r>
    </w:p>
    <w:p w:rsidR="00894E3D" w:rsidRDefault="00894E3D">
      <w:pPr>
        <w:pStyle w:val="ConsPlusNonformat"/>
        <w:jc w:val="both"/>
      </w:pPr>
      <w:r>
        <w:t xml:space="preserve">                           │                      </w:t>
      </w:r>
      <w:proofErr w:type="spellStart"/>
      <w:r>
        <w:t>│</w:t>
      </w:r>
      <w:proofErr w:type="spellEnd"/>
    </w:p>
    <w:p w:rsidR="00894E3D" w:rsidRDefault="00894E3D">
      <w:pPr>
        <w:pStyle w:val="ConsPlusNonformat"/>
        <w:jc w:val="both"/>
      </w:pPr>
      <w:r>
        <w:t>┌──────────────────────┐   │                      │┌─────────────────────┐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│ </w:t>
      </w:r>
      <w:proofErr w:type="gramStart"/>
      <w:r>
        <w:t xml:space="preserve">Представлены только  │   </w:t>
      </w:r>
      <w:proofErr w:type="spellStart"/>
      <w:r>
        <w:t>│</w:t>
      </w:r>
      <w:proofErr w:type="spellEnd"/>
      <w:r>
        <w:t xml:space="preserve">                      ││  Представлены</w:t>
      </w:r>
      <w:proofErr w:type="gramEnd"/>
      <w:r>
        <w:t xml:space="preserve"> все   │</w:t>
      </w:r>
    </w:p>
    <w:p w:rsidR="00894E3D" w:rsidRDefault="00894E3D">
      <w:pPr>
        <w:pStyle w:val="ConsPlusNonformat"/>
        <w:jc w:val="both"/>
      </w:pPr>
      <w:proofErr w:type="spellStart"/>
      <w:r>
        <w:t>│обязательные</w:t>
      </w:r>
      <w:proofErr w:type="spellEnd"/>
      <w:r>
        <w:t xml:space="preserve"> </w:t>
      </w:r>
      <w:proofErr w:type="spellStart"/>
      <w:r>
        <w:t>документы│</w:t>
      </w:r>
      <w:proofErr w:type="spellEnd"/>
      <w:r>
        <w:t xml:space="preserve">   │                      </w:t>
      </w:r>
      <w:proofErr w:type="spellStart"/>
      <w:r>
        <w:t>││необходимые</w:t>
      </w:r>
      <w:proofErr w:type="spellEnd"/>
      <w:r>
        <w:t xml:space="preserve"> </w:t>
      </w:r>
      <w:proofErr w:type="spellStart"/>
      <w:r>
        <w:t>документы│</w:t>
      </w:r>
      <w:proofErr w:type="spellEnd"/>
    </w:p>
    <w:p w:rsidR="00894E3D" w:rsidRDefault="00894E3D">
      <w:pPr>
        <w:pStyle w:val="ConsPlusNonformat"/>
        <w:jc w:val="both"/>
      </w:pPr>
      <w:r>
        <w:t>└──────────────────────┘   │                      │└─────────────────────┘</w:t>
      </w:r>
    </w:p>
    <w:p w:rsidR="00894E3D" w:rsidRDefault="00894E3D">
      <w:pPr>
        <w:pStyle w:val="ConsPlusNonformat"/>
        <w:jc w:val="both"/>
      </w:pPr>
      <w:r>
        <w:t xml:space="preserve">                          \/                      │</w:t>
      </w:r>
    </w:p>
    <w:p w:rsidR="00894E3D" w:rsidRDefault="00894E3D">
      <w:pPr>
        <w:pStyle w:val="ConsPlusNonformat"/>
        <w:jc w:val="both"/>
      </w:pPr>
      <w:r>
        <w:t xml:space="preserve">         ┌─────────────────────────────────────┐  │</w:t>
      </w:r>
    </w:p>
    <w:p w:rsidR="00894E3D" w:rsidRDefault="00894E3D">
      <w:pPr>
        <w:pStyle w:val="ConsPlusNonformat"/>
        <w:jc w:val="both"/>
      </w:pPr>
      <w:r>
        <w:t xml:space="preserve">         </w:t>
      </w:r>
      <w:proofErr w:type="spellStart"/>
      <w:r>
        <w:t>│Направление</w:t>
      </w:r>
      <w:proofErr w:type="spellEnd"/>
      <w:r>
        <w:t xml:space="preserve"> межведомственных </w:t>
      </w:r>
      <w:proofErr w:type="spellStart"/>
      <w:r>
        <w:t>запросов│</w:t>
      </w:r>
      <w:proofErr w:type="spellEnd"/>
      <w:r>
        <w:t xml:space="preserve">  │</w:t>
      </w:r>
    </w:p>
    <w:p w:rsidR="00894E3D" w:rsidRDefault="00894E3D">
      <w:pPr>
        <w:pStyle w:val="ConsPlusNonformat"/>
        <w:jc w:val="both"/>
      </w:pPr>
      <w:r>
        <w:t xml:space="preserve">         └───────┬────────────────────────┬────┘  │</w:t>
      </w:r>
    </w:p>
    <w:p w:rsidR="00894E3D" w:rsidRDefault="00894E3D">
      <w:pPr>
        <w:pStyle w:val="ConsPlusNonformat"/>
        <w:jc w:val="both"/>
      </w:pPr>
      <w:r>
        <w:t xml:space="preserve">                \/                       \/      \/</w:t>
      </w:r>
    </w:p>
    <w:p w:rsidR="00894E3D" w:rsidRDefault="00894E3D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┌────────────────────────┐</w:t>
      </w:r>
    </w:p>
    <w:p w:rsidR="00894E3D" w:rsidRDefault="00894E3D">
      <w:pPr>
        <w:pStyle w:val="ConsPlusNonformat"/>
        <w:jc w:val="both"/>
      </w:pPr>
      <w:proofErr w:type="spellStart"/>
      <w:r>
        <w:t>│Отсутствие</w:t>
      </w:r>
      <w:proofErr w:type="spellEnd"/>
      <w:r>
        <w:t xml:space="preserve"> необходимых </w:t>
      </w:r>
      <w:proofErr w:type="spellStart"/>
      <w:r>
        <w:t>документов│</w:t>
      </w:r>
      <w:proofErr w:type="spellEnd"/>
      <w:r>
        <w:t xml:space="preserve">   </w:t>
      </w:r>
      <w:proofErr w:type="spellStart"/>
      <w:r>
        <w:t>│Наличие</w:t>
      </w:r>
      <w:proofErr w:type="spellEnd"/>
      <w:r>
        <w:t xml:space="preserve"> документов и/</w:t>
      </w:r>
      <w:proofErr w:type="spellStart"/>
      <w:r>
        <w:t>или│</w:t>
      </w:r>
      <w:proofErr w:type="spellEnd"/>
    </w:p>
    <w:p w:rsidR="00894E3D" w:rsidRDefault="00894E3D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/или информации, </w:t>
      </w:r>
      <w:proofErr w:type="gramStart"/>
      <w:r>
        <w:t>необходимых</w:t>
      </w:r>
      <w:proofErr w:type="gramEnd"/>
      <w:r>
        <w:t xml:space="preserve"> </w:t>
      </w:r>
      <w:proofErr w:type="spellStart"/>
      <w:r>
        <w:t>для│</w:t>
      </w:r>
      <w:proofErr w:type="spellEnd"/>
      <w:r>
        <w:t xml:space="preserve">   </w:t>
      </w:r>
      <w:proofErr w:type="spellStart"/>
      <w:r>
        <w:t>│информация</w:t>
      </w:r>
      <w:proofErr w:type="spellEnd"/>
      <w:r>
        <w:t>, необходимых │</w:t>
      </w:r>
    </w:p>
    <w:p w:rsidR="00894E3D" w:rsidRDefault="00894E3D">
      <w:pPr>
        <w:pStyle w:val="ConsPlusNonformat"/>
        <w:jc w:val="both"/>
      </w:pPr>
      <w:r>
        <w:t xml:space="preserve">│      муниципальной услуги       │   </w:t>
      </w:r>
      <w:proofErr w:type="spellStart"/>
      <w:r>
        <w:t>│для</w:t>
      </w:r>
      <w:proofErr w:type="spellEnd"/>
      <w:r>
        <w:t xml:space="preserve"> муниципальной </w:t>
      </w:r>
      <w:proofErr w:type="spellStart"/>
      <w:r>
        <w:t>услуги│</w:t>
      </w:r>
      <w:proofErr w:type="spellEnd"/>
    </w:p>
    <w:p w:rsidR="00894E3D" w:rsidRDefault="00894E3D">
      <w:pPr>
        <w:pStyle w:val="ConsPlusNonformat"/>
        <w:jc w:val="both"/>
      </w:pPr>
      <w:r>
        <w:t>└┬────────────────────────────────┘   └────────────────────────┘</w:t>
      </w:r>
    </w:p>
    <w:p w:rsidR="00894E3D" w:rsidRDefault="00894E3D">
      <w:pPr>
        <w:pStyle w:val="ConsPlusNonformat"/>
        <w:jc w:val="both"/>
      </w:pPr>
      <w:r>
        <w:t xml:space="preserve"> │</w:t>
      </w:r>
    </w:p>
    <w:p w:rsidR="00894E3D" w:rsidRDefault="00894E3D">
      <w:pPr>
        <w:pStyle w:val="ConsPlusNonformat"/>
        <w:jc w:val="both"/>
      </w:pPr>
      <w:r>
        <w:t xml:space="preserve"> │        ┌─────────────────────────────────────────────────────┐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 │        </w:t>
      </w:r>
      <w:proofErr w:type="spellStart"/>
      <w:r>
        <w:t>│</w:t>
      </w:r>
      <w:proofErr w:type="spellEnd"/>
      <w:r>
        <w:t xml:space="preserve"> Принятие решения о подготовке проекта постановления │</w:t>
      </w:r>
    </w:p>
    <w:p w:rsidR="00894E3D" w:rsidRDefault="00894E3D">
      <w:pPr>
        <w:pStyle w:val="ConsPlusNonformat"/>
        <w:jc w:val="both"/>
      </w:pPr>
      <w:r>
        <w:t xml:space="preserve"> │        </w:t>
      </w:r>
      <w:proofErr w:type="spellStart"/>
      <w:r>
        <w:t>│</w:t>
      </w:r>
      <w:proofErr w:type="spellEnd"/>
      <w:r>
        <w:t xml:space="preserve">    Главы администрации города Пензы о присвоении    │</w:t>
      </w:r>
    </w:p>
    <w:p w:rsidR="00894E3D" w:rsidRDefault="00894E3D">
      <w:pPr>
        <w:pStyle w:val="ConsPlusNonformat"/>
        <w:jc w:val="both"/>
      </w:pPr>
      <w:r>
        <w:t xml:space="preserve"> │        </w:t>
      </w:r>
      <w:proofErr w:type="spellStart"/>
      <w:r>
        <w:t>│объекту</w:t>
      </w:r>
      <w:proofErr w:type="spellEnd"/>
      <w:r>
        <w:t xml:space="preserve"> адресации адреса или аннулированию его </w:t>
      </w:r>
      <w:proofErr w:type="spellStart"/>
      <w:r>
        <w:t>адреса│</w:t>
      </w:r>
      <w:proofErr w:type="spellEnd"/>
    </w:p>
    <w:p w:rsidR="00894E3D" w:rsidRDefault="00894E3D">
      <w:pPr>
        <w:pStyle w:val="ConsPlusNonformat"/>
        <w:jc w:val="both"/>
      </w:pPr>
      <w:r>
        <w:t xml:space="preserve"> │        └────────────────────┬────────────┬───────────────────┘</w:t>
      </w:r>
    </w:p>
    <w:p w:rsidR="00894E3D" w:rsidRDefault="00894E3D">
      <w:pPr>
        <w:pStyle w:val="ConsPlusNonformat"/>
        <w:jc w:val="both"/>
      </w:pPr>
      <w:r>
        <w:t xml:space="preserve"> │ 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4E3D" w:rsidRDefault="00894E3D">
      <w:pPr>
        <w:pStyle w:val="ConsPlusNonformat"/>
        <w:jc w:val="both"/>
      </w:pPr>
      <w:r>
        <w:t xml:space="preserve"> │┌─────────────────────────┐  │            </w:t>
      </w:r>
      <w:proofErr w:type="spellStart"/>
      <w:r>
        <w:t>│</w:t>
      </w:r>
      <w:proofErr w:type="spellEnd"/>
      <w:r>
        <w:t xml:space="preserve">    ┌───────────────────────┐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 </w:t>
      </w:r>
      <w:proofErr w:type="spellStart"/>
      <w:r>
        <w:t>││Несоответствие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 xml:space="preserve">  │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│Соответствие</w:t>
      </w:r>
      <w:proofErr w:type="spellEnd"/>
      <w:r>
        <w:t xml:space="preserve"> </w:t>
      </w:r>
      <w:proofErr w:type="spellStart"/>
      <w:r>
        <w:t>документов│</w:t>
      </w:r>
      <w:proofErr w:type="spellEnd"/>
    </w:p>
    <w:p w:rsidR="00894E3D" w:rsidRDefault="00894E3D">
      <w:pPr>
        <w:pStyle w:val="ConsPlusNonformat"/>
        <w:jc w:val="both"/>
      </w:pPr>
      <w:r>
        <w:t xml:space="preserve"> │└─────────────────────────┘  │            </w:t>
      </w:r>
      <w:proofErr w:type="spellStart"/>
      <w:r>
        <w:t>│</w:t>
      </w:r>
      <w:proofErr w:type="spellEnd"/>
      <w:r>
        <w:t xml:space="preserve">    └───────────────────────┘</w:t>
      </w:r>
    </w:p>
    <w:p w:rsidR="00894E3D" w:rsidRDefault="00894E3D">
      <w:pPr>
        <w:pStyle w:val="ConsPlusNonformat"/>
        <w:jc w:val="both"/>
      </w:pPr>
      <w:r>
        <w:t>\/                            \/           \/</w:t>
      </w:r>
    </w:p>
    <w:p w:rsidR="00894E3D" w:rsidRDefault="00894E3D">
      <w:pPr>
        <w:pStyle w:val="ConsPlusNonformat"/>
        <w:jc w:val="both"/>
      </w:pPr>
      <w:r>
        <w:t>┌─────────────────────────────────────┐ ┌─────────────────────────────────┐</w:t>
      </w:r>
    </w:p>
    <w:p w:rsidR="00894E3D" w:rsidRDefault="00894E3D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проекта решения об отказе │ </w:t>
      </w:r>
      <w:proofErr w:type="spellStart"/>
      <w:r>
        <w:t>│Постановление</w:t>
      </w:r>
      <w:proofErr w:type="spellEnd"/>
      <w:r>
        <w:t xml:space="preserve"> Главы </w:t>
      </w:r>
      <w:proofErr w:type="spellStart"/>
      <w:r>
        <w:t>администрации│</w:t>
      </w:r>
      <w:proofErr w:type="spellEnd"/>
    </w:p>
    <w:p w:rsidR="00894E3D" w:rsidRDefault="00894E3D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присвоении объекту адресации </w:t>
      </w:r>
      <w:proofErr w:type="spellStart"/>
      <w:r>
        <w:t>адреса│</w:t>
      </w:r>
      <w:proofErr w:type="spellEnd"/>
      <w:r>
        <w:t xml:space="preserve"> </w:t>
      </w:r>
      <w:proofErr w:type="spellStart"/>
      <w:r>
        <w:t>│города</w:t>
      </w:r>
      <w:proofErr w:type="spellEnd"/>
      <w:r>
        <w:t xml:space="preserve"> Пензы о присвоения </w:t>
      </w:r>
      <w:proofErr w:type="spellStart"/>
      <w:r>
        <w:t>объекту│</w:t>
      </w:r>
      <w:proofErr w:type="spellEnd"/>
    </w:p>
    <w:p w:rsidR="00894E3D" w:rsidRDefault="00894E3D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аннулированию его адреса           │ </w:t>
      </w:r>
      <w:proofErr w:type="spellStart"/>
      <w:r>
        <w:t>│</w:t>
      </w:r>
      <w:proofErr w:type="spellEnd"/>
      <w:r>
        <w:t xml:space="preserve"> адресации                       │</w:t>
      </w:r>
    </w:p>
    <w:p w:rsidR="00894E3D" w:rsidRDefault="00894E3D">
      <w:pPr>
        <w:pStyle w:val="ConsPlusNonformat"/>
        <w:jc w:val="both"/>
      </w:pPr>
      <w:r>
        <w:t>└──────────────────────────────┬──────┘ └───┬─────────────────────────────┘</w:t>
      </w:r>
    </w:p>
    <w:p w:rsidR="00894E3D" w:rsidRDefault="00894E3D">
      <w:pPr>
        <w:pStyle w:val="ConsPlusNonformat"/>
        <w:jc w:val="both"/>
      </w:pPr>
      <w:r>
        <w:t xml:space="preserve">                              \/           \/</w:t>
      </w:r>
    </w:p>
    <w:p w:rsidR="00894E3D" w:rsidRDefault="00894E3D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894E3D" w:rsidRDefault="00894E3D">
      <w:pPr>
        <w:pStyle w:val="ConsPlusNonformat"/>
        <w:jc w:val="both"/>
      </w:pPr>
      <w:r>
        <w:t xml:space="preserve">                     │  Выдача результата заявителю  │</w:t>
      </w:r>
    </w:p>
    <w:p w:rsidR="00894E3D" w:rsidRDefault="00894E3D">
      <w:pPr>
        <w:pStyle w:val="ConsPlusNonformat"/>
        <w:jc w:val="both"/>
      </w:pPr>
      <w:r>
        <w:t xml:space="preserve">                     └───────────────────────────────┘</w:t>
      </w: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jc w:val="both"/>
      </w:pPr>
    </w:p>
    <w:p w:rsidR="00894E3D" w:rsidRDefault="00894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D0" w:rsidRDefault="00060AD0"/>
    <w:sectPr w:rsidR="00060AD0" w:rsidSect="008C5F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E3D"/>
    <w:rsid w:val="00003A80"/>
    <w:rsid w:val="000061C0"/>
    <w:rsid w:val="00015707"/>
    <w:rsid w:val="000176E9"/>
    <w:rsid w:val="00020776"/>
    <w:rsid w:val="0002380F"/>
    <w:rsid w:val="00035AA4"/>
    <w:rsid w:val="00046E78"/>
    <w:rsid w:val="0005042D"/>
    <w:rsid w:val="00054880"/>
    <w:rsid w:val="00055817"/>
    <w:rsid w:val="00060AD0"/>
    <w:rsid w:val="00070147"/>
    <w:rsid w:val="00074382"/>
    <w:rsid w:val="000766A9"/>
    <w:rsid w:val="000826BC"/>
    <w:rsid w:val="000973D4"/>
    <w:rsid w:val="000A1CA5"/>
    <w:rsid w:val="000A396F"/>
    <w:rsid w:val="000B4644"/>
    <w:rsid w:val="000C0949"/>
    <w:rsid w:val="000D304F"/>
    <w:rsid w:val="000D4180"/>
    <w:rsid w:val="000D7376"/>
    <w:rsid w:val="000E735E"/>
    <w:rsid w:val="000F5D9A"/>
    <w:rsid w:val="0010404D"/>
    <w:rsid w:val="00104479"/>
    <w:rsid w:val="00112093"/>
    <w:rsid w:val="0011281D"/>
    <w:rsid w:val="001200D0"/>
    <w:rsid w:val="00127E93"/>
    <w:rsid w:val="00133AE0"/>
    <w:rsid w:val="00140152"/>
    <w:rsid w:val="001833A7"/>
    <w:rsid w:val="001940D5"/>
    <w:rsid w:val="001A19A5"/>
    <w:rsid w:val="001A2557"/>
    <w:rsid w:val="001A78C2"/>
    <w:rsid w:val="001B455F"/>
    <w:rsid w:val="001B600A"/>
    <w:rsid w:val="001C58F7"/>
    <w:rsid w:val="001D0F96"/>
    <w:rsid w:val="001D22E8"/>
    <w:rsid w:val="001D624E"/>
    <w:rsid w:val="001E5D31"/>
    <w:rsid w:val="001E6401"/>
    <w:rsid w:val="001F18B2"/>
    <w:rsid w:val="001F61F1"/>
    <w:rsid w:val="00214DB9"/>
    <w:rsid w:val="00214FA0"/>
    <w:rsid w:val="00217038"/>
    <w:rsid w:val="00223730"/>
    <w:rsid w:val="002261C5"/>
    <w:rsid w:val="002264C7"/>
    <w:rsid w:val="002436E0"/>
    <w:rsid w:val="00244987"/>
    <w:rsid w:val="00250DC3"/>
    <w:rsid w:val="00251D1D"/>
    <w:rsid w:val="0025491E"/>
    <w:rsid w:val="00260125"/>
    <w:rsid w:val="00262A4B"/>
    <w:rsid w:val="00266AE1"/>
    <w:rsid w:val="00266C17"/>
    <w:rsid w:val="00270D28"/>
    <w:rsid w:val="002712A2"/>
    <w:rsid w:val="00290656"/>
    <w:rsid w:val="002A077A"/>
    <w:rsid w:val="002B3DA5"/>
    <w:rsid w:val="002C6F74"/>
    <w:rsid w:val="002C7200"/>
    <w:rsid w:val="002E7628"/>
    <w:rsid w:val="002F3CBD"/>
    <w:rsid w:val="003136A2"/>
    <w:rsid w:val="00315CBD"/>
    <w:rsid w:val="0032278A"/>
    <w:rsid w:val="00332AA3"/>
    <w:rsid w:val="00335526"/>
    <w:rsid w:val="00335F77"/>
    <w:rsid w:val="00341028"/>
    <w:rsid w:val="0035318C"/>
    <w:rsid w:val="00373F24"/>
    <w:rsid w:val="0038294E"/>
    <w:rsid w:val="00387B6A"/>
    <w:rsid w:val="00387D74"/>
    <w:rsid w:val="00392229"/>
    <w:rsid w:val="003A373B"/>
    <w:rsid w:val="003B2CCF"/>
    <w:rsid w:val="003C4256"/>
    <w:rsid w:val="003D131E"/>
    <w:rsid w:val="003E0B82"/>
    <w:rsid w:val="003E1343"/>
    <w:rsid w:val="003E3549"/>
    <w:rsid w:val="003E7B9B"/>
    <w:rsid w:val="004016E4"/>
    <w:rsid w:val="004237E9"/>
    <w:rsid w:val="00427841"/>
    <w:rsid w:val="0044606A"/>
    <w:rsid w:val="00451EA7"/>
    <w:rsid w:val="004529AB"/>
    <w:rsid w:val="004667FC"/>
    <w:rsid w:val="00476126"/>
    <w:rsid w:val="00480A09"/>
    <w:rsid w:val="0048487F"/>
    <w:rsid w:val="00485083"/>
    <w:rsid w:val="00492C62"/>
    <w:rsid w:val="00495F6E"/>
    <w:rsid w:val="004A5C2E"/>
    <w:rsid w:val="004B490A"/>
    <w:rsid w:val="004B5282"/>
    <w:rsid w:val="004C2DDD"/>
    <w:rsid w:val="004C3D66"/>
    <w:rsid w:val="004D5138"/>
    <w:rsid w:val="004D7AA1"/>
    <w:rsid w:val="004E3D50"/>
    <w:rsid w:val="004E45DA"/>
    <w:rsid w:val="004E6AD5"/>
    <w:rsid w:val="004E6EBE"/>
    <w:rsid w:val="0050537D"/>
    <w:rsid w:val="00524795"/>
    <w:rsid w:val="00526E4D"/>
    <w:rsid w:val="005320A3"/>
    <w:rsid w:val="005371B8"/>
    <w:rsid w:val="00550119"/>
    <w:rsid w:val="005541A2"/>
    <w:rsid w:val="00560F23"/>
    <w:rsid w:val="005718CC"/>
    <w:rsid w:val="00582FFA"/>
    <w:rsid w:val="005A07CD"/>
    <w:rsid w:val="005A1D70"/>
    <w:rsid w:val="005A31B6"/>
    <w:rsid w:val="005B0C8D"/>
    <w:rsid w:val="005B2F10"/>
    <w:rsid w:val="005B4C52"/>
    <w:rsid w:val="005C43DE"/>
    <w:rsid w:val="005D1AEE"/>
    <w:rsid w:val="005D643C"/>
    <w:rsid w:val="005F1F15"/>
    <w:rsid w:val="005F3DE0"/>
    <w:rsid w:val="005F4BA0"/>
    <w:rsid w:val="005F6A1F"/>
    <w:rsid w:val="00612DBF"/>
    <w:rsid w:val="00613C54"/>
    <w:rsid w:val="006168BA"/>
    <w:rsid w:val="0062061F"/>
    <w:rsid w:val="0062325E"/>
    <w:rsid w:val="0062513E"/>
    <w:rsid w:val="00631C1C"/>
    <w:rsid w:val="00645E23"/>
    <w:rsid w:val="00646DFD"/>
    <w:rsid w:val="006751D3"/>
    <w:rsid w:val="006811E7"/>
    <w:rsid w:val="006D508E"/>
    <w:rsid w:val="006E24D8"/>
    <w:rsid w:val="006E2D5A"/>
    <w:rsid w:val="006F1152"/>
    <w:rsid w:val="006F1567"/>
    <w:rsid w:val="006F1E56"/>
    <w:rsid w:val="007070BA"/>
    <w:rsid w:val="00714EDF"/>
    <w:rsid w:val="00720189"/>
    <w:rsid w:val="007307D9"/>
    <w:rsid w:val="007336FF"/>
    <w:rsid w:val="00741D37"/>
    <w:rsid w:val="007444F0"/>
    <w:rsid w:val="007459CB"/>
    <w:rsid w:val="007469E3"/>
    <w:rsid w:val="00750D89"/>
    <w:rsid w:val="00767824"/>
    <w:rsid w:val="00777388"/>
    <w:rsid w:val="00782D78"/>
    <w:rsid w:val="00782F5C"/>
    <w:rsid w:val="00791D1A"/>
    <w:rsid w:val="00796F3E"/>
    <w:rsid w:val="007A392A"/>
    <w:rsid w:val="007B0067"/>
    <w:rsid w:val="007C000B"/>
    <w:rsid w:val="007C656A"/>
    <w:rsid w:val="007D4DEF"/>
    <w:rsid w:val="007F53CB"/>
    <w:rsid w:val="007F5717"/>
    <w:rsid w:val="0080499C"/>
    <w:rsid w:val="00826625"/>
    <w:rsid w:val="0083739D"/>
    <w:rsid w:val="00843B13"/>
    <w:rsid w:val="008441FF"/>
    <w:rsid w:val="00854FC3"/>
    <w:rsid w:val="00875EB5"/>
    <w:rsid w:val="00882DFD"/>
    <w:rsid w:val="00886958"/>
    <w:rsid w:val="00894E3D"/>
    <w:rsid w:val="00897049"/>
    <w:rsid w:val="008A1B5A"/>
    <w:rsid w:val="008A53B6"/>
    <w:rsid w:val="008B3282"/>
    <w:rsid w:val="008B71E9"/>
    <w:rsid w:val="008C2078"/>
    <w:rsid w:val="008C7030"/>
    <w:rsid w:val="008D2877"/>
    <w:rsid w:val="008D5276"/>
    <w:rsid w:val="008E0BAB"/>
    <w:rsid w:val="008E2BD9"/>
    <w:rsid w:val="008F0AA6"/>
    <w:rsid w:val="0090541C"/>
    <w:rsid w:val="00920468"/>
    <w:rsid w:val="00926D81"/>
    <w:rsid w:val="00947DF6"/>
    <w:rsid w:val="00950F30"/>
    <w:rsid w:val="009538EC"/>
    <w:rsid w:val="00953AA1"/>
    <w:rsid w:val="00955725"/>
    <w:rsid w:val="00956792"/>
    <w:rsid w:val="00962C6D"/>
    <w:rsid w:val="009666A1"/>
    <w:rsid w:val="00976BF1"/>
    <w:rsid w:val="00977D1F"/>
    <w:rsid w:val="0098101B"/>
    <w:rsid w:val="009A3355"/>
    <w:rsid w:val="009B141F"/>
    <w:rsid w:val="009B505C"/>
    <w:rsid w:val="009C2B48"/>
    <w:rsid w:val="009C3CAC"/>
    <w:rsid w:val="009D1D34"/>
    <w:rsid w:val="009D478E"/>
    <w:rsid w:val="009D7229"/>
    <w:rsid w:val="009E4167"/>
    <w:rsid w:val="00A275FC"/>
    <w:rsid w:val="00A3124B"/>
    <w:rsid w:val="00A318B5"/>
    <w:rsid w:val="00A32734"/>
    <w:rsid w:val="00A3431A"/>
    <w:rsid w:val="00A35602"/>
    <w:rsid w:val="00A37F13"/>
    <w:rsid w:val="00A6001D"/>
    <w:rsid w:val="00A637BA"/>
    <w:rsid w:val="00A706AB"/>
    <w:rsid w:val="00A71768"/>
    <w:rsid w:val="00A74A4D"/>
    <w:rsid w:val="00A91CC6"/>
    <w:rsid w:val="00A93181"/>
    <w:rsid w:val="00AA0B83"/>
    <w:rsid w:val="00AA18EE"/>
    <w:rsid w:val="00AB65DA"/>
    <w:rsid w:val="00AC2975"/>
    <w:rsid w:val="00AC4F23"/>
    <w:rsid w:val="00AF79DA"/>
    <w:rsid w:val="00B169F5"/>
    <w:rsid w:val="00B32391"/>
    <w:rsid w:val="00B37CEC"/>
    <w:rsid w:val="00B453DD"/>
    <w:rsid w:val="00B45D3D"/>
    <w:rsid w:val="00B47643"/>
    <w:rsid w:val="00B510E4"/>
    <w:rsid w:val="00B831CC"/>
    <w:rsid w:val="00B87D40"/>
    <w:rsid w:val="00BA036E"/>
    <w:rsid w:val="00BA1D5D"/>
    <w:rsid w:val="00BB5826"/>
    <w:rsid w:val="00BC0647"/>
    <w:rsid w:val="00BE24C5"/>
    <w:rsid w:val="00BF0F62"/>
    <w:rsid w:val="00BF565D"/>
    <w:rsid w:val="00BF7AD8"/>
    <w:rsid w:val="00C140FC"/>
    <w:rsid w:val="00C157B4"/>
    <w:rsid w:val="00C15CE5"/>
    <w:rsid w:val="00C23912"/>
    <w:rsid w:val="00C37ED2"/>
    <w:rsid w:val="00C437AC"/>
    <w:rsid w:val="00C44040"/>
    <w:rsid w:val="00C45D88"/>
    <w:rsid w:val="00C67DFB"/>
    <w:rsid w:val="00C72D62"/>
    <w:rsid w:val="00C7406F"/>
    <w:rsid w:val="00C806BD"/>
    <w:rsid w:val="00C8288D"/>
    <w:rsid w:val="00CA2116"/>
    <w:rsid w:val="00CB7BEE"/>
    <w:rsid w:val="00CC3701"/>
    <w:rsid w:val="00CC5C2F"/>
    <w:rsid w:val="00CD232F"/>
    <w:rsid w:val="00CD2CD0"/>
    <w:rsid w:val="00CD6803"/>
    <w:rsid w:val="00CE2168"/>
    <w:rsid w:val="00CE45ED"/>
    <w:rsid w:val="00CE60BE"/>
    <w:rsid w:val="00D2674E"/>
    <w:rsid w:val="00D33660"/>
    <w:rsid w:val="00D4169D"/>
    <w:rsid w:val="00D427CB"/>
    <w:rsid w:val="00D42B90"/>
    <w:rsid w:val="00D4425E"/>
    <w:rsid w:val="00D442D9"/>
    <w:rsid w:val="00D44BFC"/>
    <w:rsid w:val="00D535A1"/>
    <w:rsid w:val="00D63C2E"/>
    <w:rsid w:val="00D64043"/>
    <w:rsid w:val="00D6527C"/>
    <w:rsid w:val="00D65E94"/>
    <w:rsid w:val="00D66A34"/>
    <w:rsid w:val="00D7341B"/>
    <w:rsid w:val="00D74100"/>
    <w:rsid w:val="00D75453"/>
    <w:rsid w:val="00D80518"/>
    <w:rsid w:val="00D8261B"/>
    <w:rsid w:val="00D826FD"/>
    <w:rsid w:val="00D95AFF"/>
    <w:rsid w:val="00DA6AD9"/>
    <w:rsid w:val="00DB2389"/>
    <w:rsid w:val="00DD0711"/>
    <w:rsid w:val="00DE46C9"/>
    <w:rsid w:val="00DE6E30"/>
    <w:rsid w:val="00DF7BDE"/>
    <w:rsid w:val="00E02C95"/>
    <w:rsid w:val="00E1578B"/>
    <w:rsid w:val="00E16657"/>
    <w:rsid w:val="00E3568F"/>
    <w:rsid w:val="00E35F11"/>
    <w:rsid w:val="00E406BA"/>
    <w:rsid w:val="00E411DA"/>
    <w:rsid w:val="00E45A90"/>
    <w:rsid w:val="00E45B8F"/>
    <w:rsid w:val="00E45F63"/>
    <w:rsid w:val="00E53623"/>
    <w:rsid w:val="00E5774B"/>
    <w:rsid w:val="00E60046"/>
    <w:rsid w:val="00E6022B"/>
    <w:rsid w:val="00E74BAD"/>
    <w:rsid w:val="00E80C19"/>
    <w:rsid w:val="00E80E0F"/>
    <w:rsid w:val="00E85DF4"/>
    <w:rsid w:val="00E87593"/>
    <w:rsid w:val="00E9712E"/>
    <w:rsid w:val="00EB20CA"/>
    <w:rsid w:val="00EB49FB"/>
    <w:rsid w:val="00EB717F"/>
    <w:rsid w:val="00EC7007"/>
    <w:rsid w:val="00EC760E"/>
    <w:rsid w:val="00ED3F79"/>
    <w:rsid w:val="00ED4D48"/>
    <w:rsid w:val="00ED6DED"/>
    <w:rsid w:val="00EE157D"/>
    <w:rsid w:val="00EE3C3C"/>
    <w:rsid w:val="00EF1430"/>
    <w:rsid w:val="00EF255D"/>
    <w:rsid w:val="00EF3656"/>
    <w:rsid w:val="00F0007A"/>
    <w:rsid w:val="00F07BB2"/>
    <w:rsid w:val="00F10641"/>
    <w:rsid w:val="00F1193A"/>
    <w:rsid w:val="00F1202C"/>
    <w:rsid w:val="00F27BB5"/>
    <w:rsid w:val="00F364D4"/>
    <w:rsid w:val="00F432B9"/>
    <w:rsid w:val="00F625E7"/>
    <w:rsid w:val="00F64C3D"/>
    <w:rsid w:val="00F67C3C"/>
    <w:rsid w:val="00F7193E"/>
    <w:rsid w:val="00F71EB0"/>
    <w:rsid w:val="00F75363"/>
    <w:rsid w:val="00F779F8"/>
    <w:rsid w:val="00F84C8A"/>
    <w:rsid w:val="00FC1C27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49AE97926646806E9A814B06C96E5F121C0A63FA3E3F520B12576200OCP0O" TargetMode="External"/><Relationship Id="rId18" Type="http://schemas.openxmlformats.org/officeDocument/2006/relationships/hyperlink" Target="consultantplus://offline/ref=8949AE97926646806E9A814B06C96E5F12110E63F43A3F520B12576200OCP0O" TargetMode="External"/><Relationship Id="rId26" Type="http://schemas.openxmlformats.org/officeDocument/2006/relationships/hyperlink" Target="consultantplus://offline/ref=8949AE97926646806E9A814B06C96E5F121C0C63F33E3F520B12576200C052B0036919370E3003E6ODPFO" TargetMode="External"/><Relationship Id="rId39" Type="http://schemas.openxmlformats.org/officeDocument/2006/relationships/hyperlink" Target="consultantplus://offline/ref=8949AE97926646806E9A814B06C96E5F121C0B65FA3F3F520B12576200C052B003691931O0P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49AE97926646806E9A9F4610A53050121F566BFA36350D5F4D0C3F57C958E7O4P4O" TargetMode="External"/><Relationship Id="rId34" Type="http://schemas.openxmlformats.org/officeDocument/2006/relationships/hyperlink" Target="consultantplus://offline/ref=8949AE97926646806E9A814B06C96E5F121C0A63FA3E3F520B12576200OCP0O" TargetMode="External"/><Relationship Id="rId42" Type="http://schemas.openxmlformats.org/officeDocument/2006/relationships/hyperlink" Target="consultantplus://offline/ref=8949AE97926646806E9A814B06C96E5F121C0C63F33E3F520B12576200C052B0036919370E3002E7ODP9O" TargetMode="External"/><Relationship Id="rId47" Type="http://schemas.openxmlformats.org/officeDocument/2006/relationships/hyperlink" Target="consultantplus://offline/ref=8949AE97926646806E9A814B06C96E5F121C0B64F03E3F520B12576200OCP0O" TargetMode="External"/><Relationship Id="rId50" Type="http://schemas.openxmlformats.org/officeDocument/2006/relationships/hyperlink" Target="consultantplus://offline/ref=8949AE97926646806E9A814B06C96E5F121C0C63F33E3F520B12576200C052B0036919370E3003E4ODP9O" TargetMode="External"/><Relationship Id="rId7" Type="http://schemas.openxmlformats.org/officeDocument/2006/relationships/hyperlink" Target="consultantplus://offline/ref=8949AE97926646806E9A9F4610A53050121F566BFA3732025F4D0C3F57C958E7442640754A3D02E5DCC104O1P6O" TargetMode="External"/><Relationship Id="rId12" Type="http://schemas.openxmlformats.org/officeDocument/2006/relationships/hyperlink" Target="consultantplus://offline/ref=8949AE97926646806E9A814B06C96E5F121D0960F63F3F520B12576200OCP0O" TargetMode="External"/><Relationship Id="rId17" Type="http://schemas.openxmlformats.org/officeDocument/2006/relationships/hyperlink" Target="consultantplus://offline/ref=8949AE97926646806E9A814B06C96E5F121C0B64F13A3F520B12576200C052B0036919370E3003ECODP8O" TargetMode="External"/><Relationship Id="rId25" Type="http://schemas.openxmlformats.org/officeDocument/2006/relationships/hyperlink" Target="consultantplus://offline/ref=8949AE97926646806E9A814B06C96E5F121C0C63F33E3F520B12576200C052B0036919370E3003E7ODP5O" TargetMode="External"/><Relationship Id="rId33" Type="http://schemas.openxmlformats.org/officeDocument/2006/relationships/hyperlink" Target="consultantplus://offline/ref=8949AE97926646806E9A814B06C96E5F121C0B64F03E3F520B12576200OCP0O" TargetMode="External"/><Relationship Id="rId38" Type="http://schemas.openxmlformats.org/officeDocument/2006/relationships/hyperlink" Target="consultantplus://offline/ref=8949AE97926646806E9A814B06C96E5F121C0B65FA3F3F520B12576200C052B0036919350AO3P6O" TargetMode="External"/><Relationship Id="rId46" Type="http://schemas.openxmlformats.org/officeDocument/2006/relationships/hyperlink" Target="consultantplus://offline/ref=8949AE97926646806E9A814B06C96E5F121C0C63F33E3F520B12576200C052B0036919370E3002E7ODP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49AE97926646806E9A814B06C96E5F121C0065F6373F520B12576200OCP0O" TargetMode="External"/><Relationship Id="rId20" Type="http://schemas.openxmlformats.org/officeDocument/2006/relationships/hyperlink" Target="consultantplus://offline/ref=8949AE97926646806E9A9F4610A53050121F566BFA383302534D0C3F57C958E7442640754A3D02E5DEC706O1PEO" TargetMode="External"/><Relationship Id="rId29" Type="http://schemas.openxmlformats.org/officeDocument/2006/relationships/hyperlink" Target="consultantplus://offline/ref=8949AE97926646806E9A814B06C96E5F121C0C63F33E3F520B12576200C052B0036919370E3003E0ODP9O" TargetMode="External"/><Relationship Id="rId41" Type="http://schemas.openxmlformats.org/officeDocument/2006/relationships/hyperlink" Target="consultantplus://offline/ref=8949AE97926646806E9A814B06C96E5F121C0C63F33E3F520B12576200C052B0036919370E3002E7ODP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9AE97926646806E9A814B06C96E5F121C0B64F13A3F520B12576200C052B0036919370E3003ECODP8O" TargetMode="External"/><Relationship Id="rId11" Type="http://schemas.openxmlformats.org/officeDocument/2006/relationships/hyperlink" Target="consultantplus://offline/ref=8949AE97926646806E9A814B06C96E5F111C0F63F86968505A4759O6P7O" TargetMode="External"/><Relationship Id="rId24" Type="http://schemas.openxmlformats.org/officeDocument/2006/relationships/hyperlink" Target="consultantplus://offline/ref=8949AE97926646806E9A814B06C96E5F121C0C63F33E3F520B12576200C052B0036919370E3003E0ODPCO" TargetMode="External"/><Relationship Id="rId32" Type="http://schemas.openxmlformats.org/officeDocument/2006/relationships/hyperlink" Target="consultantplus://offline/ref=8949AE97926646806E9A814B06C96E5F121C0B65FA3F3F520B12576200OCP0O" TargetMode="External"/><Relationship Id="rId37" Type="http://schemas.openxmlformats.org/officeDocument/2006/relationships/hyperlink" Target="consultantplus://offline/ref=8949AE97926646806E9A814B06C96E5F121C0B65FA3F3F520B12576200C052B003691937O0PEO" TargetMode="External"/><Relationship Id="rId40" Type="http://schemas.openxmlformats.org/officeDocument/2006/relationships/hyperlink" Target="consultantplus://offline/ref=8949AE97926646806E9A814B06C96E5F121C0C63F33E3F520B12576200C052B0036919370E3002E6ODPCO" TargetMode="External"/><Relationship Id="rId45" Type="http://schemas.openxmlformats.org/officeDocument/2006/relationships/hyperlink" Target="consultantplus://offline/ref=8949AE97926646806E9A814B06C96E5F121C0C63F33E3F520B12576200C052B0036919370E3002E7ODP8O" TargetMode="External"/><Relationship Id="rId5" Type="http://schemas.openxmlformats.org/officeDocument/2006/relationships/hyperlink" Target="consultantplus://offline/ref=8949AE97926646806E9A814B06C96E5F121C0A63FA3E3F520B12576200OCP0O" TargetMode="External"/><Relationship Id="rId15" Type="http://schemas.openxmlformats.org/officeDocument/2006/relationships/hyperlink" Target="consultantplus://offline/ref=8949AE97926646806E9A814B06C96E5F121C0B63F1363F520B12576200C052B0036919320EO3P6O" TargetMode="External"/><Relationship Id="rId23" Type="http://schemas.openxmlformats.org/officeDocument/2006/relationships/hyperlink" Target="consultantplus://offline/ref=8949AE97926646806E9A814B06C96E5F121C0C63F33E3F520B12576200C052B0036919370E3003E1ODP5O" TargetMode="External"/><Relationship Id="rId28" Type="http://schemas.openxmlformats.org/officeDocument/2006/relationships/hyperlink" Target="consultantplus://offline/ref=8949AE97926646806E9A814B06C96E5F121C0C63F33E3F520B12576200C052B0036919370E3003E1ODP4O" TargetMode="External"/><Relationship Id="rId36" Type="http://schemas.openxmlformats.org/officeDocument/2006/relationships/hyperlink" Target="consultantplus://offline/ref=8949AE97926646806E9A814B06C96E5F121C0B65FA3F3F520B12576200C052B0036919370E3001E6ODP5O" TargetMode="External"/><Relationship Id="rId49" Type="http://schemas.openxmlformats.org/officeDocument/2006/relationships/hyperlink" Target="consultantplus://offline/ref=8949AE97926646806E9A814B06C96E5F121C0B65FA3F3F520B12576200C052B003691937O0PEO" TargetMode="External"/><Relationship Id="rId10" Type="http://schemas.openxmlformats.org/officeDocument/2006/relationships/hyperlink" Target="consultantplus://offline/ref=8949AE97926646806E9A814B06C96E5F121C0D6FF63C3F520B12576200C052B0036919370E3001E6ODPEO" TargetMode="External"/><Relationship Id="rId19" Type="http://schemas.openxmlformats.org/officeDocument/2006/relationships/hyperlink" Target="consultantplus://offline/ref=8949AE97926646806E9A814B06C96E5F121C0C63F33E3F520B12576200C052B0036919370E3003E6ODPDO" TargetMode="External"/><Relationship Id="rId31" Type="http://schemas.openxmlformats.org/officeDocument/2006/relationships/hyperlink" Target="consultantplus://offline/ref=8949AE97926646806E9A814B06C96E5F121C0B65FA3F3F520B12576200OCP0O" TargetMode="External"/><Relationship Id="rId44" Type="http://schemas.openxmlformats.org/officeDocument/2006/relationships/hyperlink" Target="consultantplus://offline/ref=8949AE97926646806E9A814B06C96E5F121C0C63F33E3F520B12576200C052B0036919370E3002E7ODP9O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8949AE97926646806E9A814B06C96E5F121C0B63F1363F520B12576200C052B0036919320EO3P6O" TargetMode="External"/><Relationship Id="rId9" Type="http://schemas.openxmlformats.org/officeDocument/2006/relationships/hyperlink" Target="consultantplus://offline/ref=8949AE97926646806E9A9F4610A53050121F566BFA383302534D0C3F57C958E7442640754A3D02E5DEC706O1PEO" TargetMode="External"/><Relationship Id="rId14" Type="http://schemas.openxmlformats.org/officeDocument/2006/relationships/hyperlink" Target="consultantplus://offline/ref=8949AE97926646806E9A814B06C96E5F121C0B64F03E3F520B12576200OCP0O" TargetMode="External"/><Relationship Id="rId22" Type="http://schemas.openxmlformats.org/officeDocument/2006/relationships/hyperlink" Target="consultantplus://offline/ref=8949AE97926646806E9A814B06C96E5F121C0D6FF63C3F520B12576200C052B0036919370E3003E4ODPDO" TargetMode="External"/><Relationship Id="rId27" Type="http://schemas.openxmlformats.org/officeDocument/2006/relationships/hyperlink" Target="consultantplus://offline/ref=8949AE97926646806E9A814B06C96E5F121C0C63F33E3F520B12576200C052B0036919370E3003E1ODP9O" TargetMode="External"/><Relationship Id="rId30" Type="http://schemas.openxmlformats.org/officeDocument/2006/relationships/hyperlink" Target="consultantplus://offline/ref=8949AE97926646806E9A814B06C96E5F121C0B64F03E3F520B12576200OCP0O" TargetMode="External"/><Relationship Id="rId35" Type="http://schemas.openxmlformats.org/officeDocument/2006/relationships/hyperlink" Target="consultantplus://offline/ref=8949AE97926646806E9A814B06C96E5F121C0B65FA3F3F520B12576200OCP0O" TargetMode="External"/><Relationship Id="rId43" Type="http://schemas.openxmlformats.org/officeDocument/2006/relationships/hyperlink" Target="consultantplus://offline/ref=8949AE97926646806E9A814B06C96E5F121C0C63F33E3F520B12576200C052B0036919370E3002E7ODP8O" TargetMode="External"/><Relationship Id="rId48" Type="http://schemas.openxmlformats.org/officeDocument/2006/relationships/hyperlink" Target="consultantplus://offline/ref=8949AE97926646806E9A814B06C96E5F121C0B65FA3F3F520B12576200C052B0036919370E3001E6ODP5O" TargetMode="External"/><Relationship Id="rId8" Type="http://schemas.openxmlformats.org/officeDocument/2006/relationships/hyperlink" Target="consultantplus://offline/ref=8949AE97926646806E9A9F4610A53050121F566BFA363C055F4D0C3F57C958E7442640754A3D02E5DCC107O1PF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13174</Words>
  <Characters>75092</Characters>
  <Application>Microsoft Office Word</Application>
  <DocSecurity>0</DocSecurity>
  <Lines>625</Lines>
  <Paragraphs>176</Paragraphs>
  <ScaleCrop>false</ScaleCrop>
  <Company>GA</Company>
  <LinksUpToDate>false</LinksUpToDate>
  <CharactersWithSpaces>88090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ПДЗГВ</dc:creator>
  <cp:keywords/>
  <dc:description/>
  <cp:lastModifiedBy>Управление ПДЗГВ</cp:lastModifiedBy>
  <cp:revision>4</cp:revision>
  <dcterms:created xsi:type="dcterms:W3CDTF">2016-01-18T14:15:00Z</dcterms:created>
  <dcterms:modified xsi:type="dcterms:W3CDTF">2016-01-18T14:32:00Z</dcterms:modified>
</cp:coreProperties>
</file>