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74D4" w:rsidRDefault="002D74D4">
      <w:pPr>
        <w:ind w:firstLine="708"/>
        <w:jc w:val="both"/>
        <w:rPr>
          <w:b/>
          <w:szCs w:val="28"/>
        </w:rPr>
      </w:pP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Федерального закона от 29 февраля 2016г. № 33-ФЗ </w:t>
      </w:r>
      <w:r>
        <w:rPr>
          <w:color w:val="26282F"/>
          <w:szCs w:val="28"/>
        </w:rPr>
        <w:t xml:space="preserve">"О внесении изменения в статью 2 Федерального закона "О введении в действие Жилищного кодекса Российской Федерации" </w:t>
      </w:r>
      <w:r w:rsidRPr="00F97634">
        <w:rPr>
          <w:b/>
          <w:color w:val="26282F"/>
          <w:szCs w:val="28"/>
        </w:rPr>
        <w:t>с</w:t>
      </w:r>
      <w:r w:rsidRPr="00F97634">
        <w:rPr>
          <w:b/>
          <w:szCs w:val="28"/>
        </w:rPr>
        <w:t>рок бесплатной приватизации жилья продлен до 01 марта 2017</w:t>
      </w:r>
      <w:r w:rsidR="00F97634">
        <w:rPr>
          <w:b/>
          <w:szCs w:val="28"/>
        </w:rPr>
        <w:t xml:space="preserve"> </w:t>
      </w:r>
      <w:r w:rsidRPr="00F97634">
        <w:rPr>
          <w:b/>
          <w:szCs w:val="28"/>
        </w:rPr>
        <w:t>г.</w:t>
      </w:r>
    </w:p>
    <w:p w:rsidR="00F97634" w:rsidRDefault="00F97634">
      <w:pPr>
        <w:ind w:firstLine="708"/>
        <w:jc w:val="both"/>
        <w:rPr>
          <w:b/>
          <w:szCs w:val="28"/>
        </w:rPr>
      </w:pPr>
    </w:p>
    <w:p w:rsidR="002D74D4" w:rsidRDefault="002D74D4">
      <w:pPr>
        <w:ind w:firstLine="708"/>
        <w:jc w:val="both"/>
        <w:rPr>
          <w:rFonts w:eastAsia="Arial" w:cs="Arial"/>
          <w:kern w:val="1"/>
          <w:szCs w:val="28"/>
        </w:rPr>
      </w:pPr>
      <w:r w:rsidRPr="00F97634">
        <w:rPr>
          <w:rFonts w:eastAsia="Arial" w:cs="Arial"/>
          <w:b/>
          <w:kern w:val="1"/>
          <w:szCs w:val="28"/>
        </w:rPr>
        <w:t>Список документов</w:t>
      </w:r>
      <w:r>
        <w:rPr>
          <w:rFonts w:eastAsia="Arial" w:cs="Arial"/>
          <w:kern w:val="1"/>
          <w:szCs w:val="28"/>
        </w:rPr>
        <w:t xml:space="preserve">: 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7634">
        <w:rPr>
          <w:rFonts w:ascii="Times New Roman" w:hAnsi="Times New Roman"/>
          <w:sz w:val="28"/>
          <w:szCs w:val="28"/>
        </w:rPr>
        <w:t xml:space="preserve">- </w:t>
      </w:r>
      <w:hyperlink r:id="rId5" w:history="1">
        <w:r w:rsidRPr="00F97634">
          <w:rPr>
            <w:rStyle w:val="a5"/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F97634">
        <w:rPr>
          <w:rFonts w:ascii="Times New Roman" w:hAnsi="Times New Roman"/>
          <w:sz w:val="28"/>
          <w:szCs w:val="28"/>
        </w:rPr>
        <w:t xml:space="preserve"> на приватизацию жилого помещения, подписанное в присутствии специалиста МУП "</w:t>
      </w:r>
      <w:proofErr w:type="spellStart"/>
      <w:r w:rsidRPr="00F97634">
        <w:rPr>
          <w:rFonts w:ascii="Times New Roman" w:hAnsi="Times New Roman"/>
          <w:sz w:val="28"/>
          <w:szCs w:val="28"/>
        </w:rPr>
        <w:t>ОГСАГиТИ</w:t>
      </w:r>
      <w:proofErr w:type="spellEnd"/>
      <w:r w:rsidRPr="00F97634">
        <w:rPr>
          <w:rFonts w:ascii="Times New Roman" w:hAnsi="Times New Roman"/>
          <w:sz w:val="28"/>
          <w:szCs w:val="28"/>
        </w:rPr>
        <w:t>" (г. Пенза, ул. Советская д.1 тел. 564768) собственноручно всеми гражданами, зарегистрированными в приватизируемом помещении и участвующими в приватизации, в том числе несовершеннолетними, достигшими возраста 14-ти лет, либо их представителями, действующими на основании доверенности, иного документа, подтверждающего наличие у представителя необходимых полномочий в соответствии с законодательством Российской Федерации.</w:t>
      </w:r>
      <w:proofErr w:type="gramEnd"/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F97634">
          <w:rPr>
            <w:rStyle w:val="a5"/>
            <w:rFonts w:ascii="Times New Roman" w:hAnsi="Times New Roman"/>
            <w:color w:val="auto"/>
            <w:sz w:val="28"/>
            <w:szCs w:val="28"/>
          </w:rPr>
          <w:t>заявления</w:t>
        </w:r>
      </w:hyperlink>
      <w:r w:rsidRPr="00F97634">
        <w:rPr>
          <w:rFonts w:ascii="Times New Roman" w:hAnsi="Times New Roman"/>
          <w:sz w:val="28"/>
          <w:szCs w:val="28"/>
        </w:rPr>
        <w:t xml:space="preserve"> об отказе от приватизации жилого помещения, подписанные в присутствии специалиста МУП "</w:t>
      </w:r>
      <w:proofErr w:type="spellStart"/>
      <w:r w:rsidRPr="00F97634">
        <w:rPr>
          <w:rFonts w:ascii="Times New Roman" w:hAnsi="Times New Roman"/>
          <w:sz w:val="28"/>
          <w:szCs w:val="28"/>
        </w:rPr>
        <w:t>ОГСАГиТИ</w:t>
      </w:r>
      <w:proofErr w:type="spellEnd"/>
      <w:r w:rsidRPr="00F97634">
        <w:rPr>
          <w:rFonts w:ascii="Times New Roman" w:hAnsi="Times New Roman"/>
          <w:sz w:val="28"/>
          <w:szCs w:val="28"/>
        </w:rPr>
        <w:t>" собственноручно всеми гражданами, зарегистрированными в приватизируемом помещении и не участвующими в приватизации (в случае неявки указанных граждан в МУП "</w:t>
      </w:r>
      <w:proofErr w:type="spellStart"/>
      <w:r w:rsidRPr="00F97634">
        <w:rPr>
          <w:rFonts w:ascii="Times New Roman" w:hAnsi="Times New Roman"/>
          <w:sz w:val="28"/>
          <w:szCs w:val="28"/>
        </w:rPr>
        <w:t>ОГСАГиТИ</w:t>
      </w:r>
      <w:proofErr w:type="spellEnd"/>
      <w:r w:rsidRPr="00F97634">
        <w:rPr>
          <w:rFonts w:ascii="Times New Roman" w:hAnsi="Times New Roman"/>
          <w:sz w:val="28"/>
          <w:szCs w:val="28"/>
        </w:rPr>
        <w:t>", подлинность подписи гражданина на заявлении об отказе удостоверяется нотариально).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>- оригинал и копия технического паспорта  на приватизируемое жилое помещение (при отсутствии в нем  сведений о неузаконенной  перепланировки). Паспорт можно заказать в МУП «</w:t>
      </w:r>
      <w:proofErr w:type="spellStart"/>
      <w:r w:rsidRPr="00F97634">
        <w:rPr>
          <w:rFonts w:ascii="Times New Roman" w:hAnsi="Times New Roman"/>
          <w:sz w:val="28"/>
          <w:szCs w:val="28"/>
        </w:rPr>
        <w:t>ОГСАГиТИ</w:t>
      </w:r>
      <w:proofErr w:type="spellEnd"/>
      <w:r w:rsidRPr="00F97634">
        <w:rPr>
          <w:rFonts w:ascii="Times New Roman" w:hAnsi="Times New Roman"/>
          <w:sz w:val="28"/>
          <w:szCs w:val="28"/>
        </w:rPr>
        <w:t xml:space="preserve">» тел. 561952. 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>- оригинал и копия кадастрового паспорта на приватизируемое жилое помещение (при отсутствии в нем  сведений о неузаконенной  перепланировки). Паспорт можно заказать в МУП «</w:t>
      </w:r>
      <w:proofErr w:type="spellStart"/>
      <w:r w:rsidRPr="00F97634">
        <w:rPr>
          <w:rFonts w:ascii="Times New Roman" w:hAnsi="Times New Roman"/>
          <w:sz w:val="28"/>
          <w:szCs w:val="28"/>
        </w:rPr>
        <w:t>ОГСАГиТИ</w:t>
      </w:r>
      <w:proofErr w:type="spellEnd"/>
      <w:r w:rsidRPr="00F97634">
        <w:rPr>
          <w:rFonts w:ascii="Times New Roman" w:hAnsi="Times New Roman"/>
          <w:sz w:val="28"/>
          <w:szCs w:val="28"/>
        </w:rPr>
        <w:t xml:space="preserve">». 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>- оригиналы паспортов всех граждан, зарегистрированных в приватизируемом помещении и участвующих в приватизации, в том числе несовершеннолетних, достигших возраста 14-ти лет, а также представителей данных граждан.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>- оригиналы свидетельств о рождении всех несовершеннолетних (не достигших возраста 18 лет) граждан, зарегистрированных в приватизируемом помещении и участвующих в приватизации.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 xml:space="preserve">- оригинал  договора социального найма, подтверждающего право пользования приватизируемым жилым помещением. Договор заключается в МКУ «Департамент ЖКХ </w:t>
      </w:r>
      <w:proofErr w:type="gramStart"/>
      <w:r w:rsidRPr="00F97634">
        <w:rPr>
          <w:rFonts w:ascii="Times New Roman" w:hAnsi="Times New Roman"/>
          <w:sz w:val="28"/>
          <w:szCs w:val="28"/>
        </w:rPr>
        <w:t>г</w:t>
      </w:r>
      <w:proofErr w:type="gramEnd"/>
      <w:r w:rsidRPr="00F97634">
        <w:rPr>
          <w:rFonts w:ascii="Times New Roman" w:hAnsi="Times New Roman"/>
          <w:sz w:val="28"/>
          <w:szCs w:val="28"/>
        </w:rPr>
        <w:t>. Пензы» по адресу: г. Пенза, ул. Некрасова д. 34 ком. 37 тел. 483454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>-  оригинал выписки из домовой книги, выданной не позднее, чем за 10 дней до даты обращения за предоставлением услуги.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>-  оригинал выписки из лицевого счета, выданной не позднее, чем за 1 месяц до даты обращения за предоставлением услуги.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F97634">
        <w:rPr>
          <w:rFonts w:ascii="Times New Roman" w:hAnsi="Times New Roman"/>
          <w:sz w:val="28"/>
          <w:szCs w:val="28"/>
        </w:rPr>
        <w:t>при отсутствии в паспорте заявителя сведений о регистрации по месту жительства в какой-либо временной период</w:t>
      </w:r>
      <w:proofErr w:type="gramEnd"/>
      <w:r w:rsidRPr="00F97634">
        <w:rPr>
          <w:rFonts w:ascii="Times New Roman" w:hAnsi="Times New Roman"/>
          <w:sz w:val="28"/>
          <w:szCs w:val="28"/>
        </w:rPr>
        <w:t xml:space="preserve"> с 04 июля 1991 года (либо с даты достижения совершеннолетия) по дату обращения, дополнительно представляются оригинал и копия документа, подтверждающее место регистрации в указанный период.</w:t>
      </w:r>
    </w:p>
    <w:p w:rsidR="002D74D4" w:rsidRPr="00F97634" w:rsidRDefault="002D74D4">
      <w:pPr>
        <w:pStyle w:val="ConsPlusDocList"/>
        <w:ind w:firstLine="540"/>
        <w:jc w:val="both"/>
        <w:rPr>
          <w:rFonts w:ascii="Times New Roman" w:hAnsi="Times New Roman"/>
          <w:sz w:val="28"/>
          <w:szCs w:val="28"/>
        </w:rPr>
      </w:pPr>
      <w:r w:rsidRPr="00F97634">
        <w:rPr>
          <w:rFonts w:ascii="Times New Roman" w:hAnsi="Times New Roman"/>
          <w:sz w:val="28"/>
          <w:szCs w:val="28"/>
        </w:rPr>
        <w:t>- в случае</w:t>
      </w:r>
      <w:proofErr w:type="gramStart"/>
      <w:r w:rsidRPr="00F97634">
        <w:rPr>
          <w:rFonts w:ascii="Times New Roman" w:hAnsi="Times New Roman"/>
          <w:sz w:val="28"/>
          <w:szCs w:val="28"/>
        </w:rPr>
        <w:t>,</w:t>
      </w:r>
      <w:proofErr w:type="gramEnd"/>
      <w:r w:rsidRPr="00F97634">
        <w:rPr>
          <w:rFonts w:ascii="Times New Roman" w:hAnsi="Times New Roman"/>
          <w:sz w:val="28"/>
          <w:szCs w:val="28"/>
        </w:rPr>
        <w:t xml:space="preserve"> если в период с 04.07.1991 (либо с даты достижения </w:t>
      </w:r>
      <w:r w:rsidRPr="00F97634">
        <w:rPr>
          <w:rFonts w:ascii="Times New Roman" w:hAnsi="Times New Roman"/>
          <w:sz w:val="28"/>
          <w:szCs w:val="28"/>
        </w:rPr>
        <w:lastRenderedPageBreak/>
        <w:t xml:space="preserve">совершеннолетия) по дату обращения, заявитель проживал за пределами города Пензы, дополнительно представляются оригинал и копия справки, подтверждающей неиспользование заявителем права на приватизацию по прежнему месту жительства в соответствии с требованием </w:t>
      </w:r>
      <w:hyperlink r:id="rId7" w:history="1">
        <w:r w:rsidRPr="00F97634">
          <w:rPr>
            <w:rStyle w:val="a5"/>
            <w:rFonts w:ascii="Times New Roman" w:hAnsi="Times New Roman"/>
            <w:color w:val="auto"/>
            <w:sz w:val="28"/>
            <w:szCs w:val="28"/>
          </w:rPr>
          <w:t>п. 7</w:t>
        </w:r>
      </w:hyperlink>
      <w:r w:rsidRPr="00F97634">
        <w:rPr>
          <w:rFonts w:ascii="Times New Roman" w:hAnsi="Times New Roman"/>
          <w:sz w:val="28"/>
          <w:szCs w:val="28"/>
        </w:rPr>
        <w:t>. Примерного положения о бесплатной приватизации жилищного фонда в Российской Федерации, утвержденным решением Комитета Российской Федерации по муниципальному хозяйству от 18.11.1993  N 4.</w:t>
      </w:r>
    </w:p>
    <w:p w:rsidR="002D74D4" w:rsidRPr="00F97634" w:rsidRDefault="002D74D4">
      <w:pPr>
        <w:pStyle w:val="ConsPlusDocList"/>
        <w:ind w:left="720"/>
        <w:jc w:val="both"/>
        <w:rPr>
          <w:sz w:val="28"/>
          <w:szCs w:val="28"/>
        </w:rPr>
      </w:pPr>
    </w:p>
    <w:p w:rsidR="002D74D4" w:rsidRPr="00F97634" w:rsidRDefault="002D74D4">
      <w:pPr>
        <w:ind w:firstLine="708"/>
        <w:jc w:val="both"/>
        <w:rPr>
          <w:szCs w:val="28"/>
        </w:rPr>
      </w:pPr>
    </w:p>
    <w:p w:rsidR="002D74D4" w:rsidRPr="00F97634" w:rsidRDefault="002D74D4">
      <w:pPr>
        <w:ind w:left="-708" w:firstLine="708"/>
        <w:jc w:val="both"/>
        <w:rPr>
          <w:b/>
          <w:bCs/>
          <w:szCs w:val="28"/>
        </w:rPr>
      </w:pPr>
    </w:p>
    <w:sectPr w:rsidR="002D74D4" w:rsidRPr="00F97634">
      <w:footnotePr>
        <w:pos w:val="beneathText"/>
      </w:footnotePr>
      <w:pgSz w:w="11905" w:h="16837"/>
      <w:pgMar w:top="1134" w:right="835" w:bottom="113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F97634"/>
    <w:rsid w:val="002D74D4"/>
    <w:rsid w:val="005C0B9D"/>
    <w:rsid w:val="00F97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right"/>
    </w:pPr>
    <w:rPr>
      <w:rFonts w:eastAsia="Calibri"/>
      <w:sz w:val="28"/>
      <w:szCs w:val="22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semiHidden/>
    <w:rPr>
      <w:color w:val="000080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08F321C971A169D7C64FFEEB5D846D5BC9F328B6F3938F1A7BF2F00DAAC44DDD0B7130E05FcDB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08F321C971A169D7C64FFDF931DA6259C3AC25B8ACC6D91571A7A852F3860AD4012573A451D50A9B30E4c7B6N" TargetMode="External"/><Relationship Id="rId5" Type="http://schemas.openxmlformats.org/officeDocument/2006/relationships/hyperlink" Target="consultantplus://offline/ref=E908F321C971A169D7C64FFDF931DA6259C3AC25B8ACC6D91571A7A852F3860AD4012573A451D50A9B31ECc7B8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Links>
    <vt:vector size="18" baseType="variant">
      <vt:variant>
        <vt:i4>2424934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consultantplus://offline/ref=E908F321C971A169D7C64FFEEB5D846D5BC9F328B6F3938F1A7BF2F00DAAC44DDD0B7130E05FcDB1N</vt:lpwstr>
      </vt:variant>
      <vt:variant>
        <vt:lpwstr/>
      </vt:variant>
      <vt:variant>
        <vt:i4>1638490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consultantplus://offline/ref=E908F321C971A169D7C64FFDF931DA6259C3AC25B8ACC6D91571A7A852F3860AD4012573A451D50A9B30E4c7B6N</vt:lpwstr>
      </vt:variant>
      <vt:variant>
        <vt:lpwstr/>
      </vt:variant>
      <vt:variant>
        <vt:i4>1638402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consultantplus://offline/ref=E908F321C971A169D7C64FFDF931DA6259C3AC25B8ACC6D91571A7A852F3860AD4012573A451D50A9B31ECc7B8N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press</cp:lastModifiedBy>
  <cp:revision>2</cp:revision>
  <cp:lastPrinted>2016-04-01T06:36:00Z</cp:lastPrinted>
  <dcterms:created xsi:type="dcterms:W3CDTF">2016-04-08T09:36:00Z</dcterms:created>
  <dcterms:modified xsi:type="dcterms:W3CDTF">2016-04-08T09:36:00Z</dcterms:modified>
</cp:coreProperties>
</file>