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B" w:rsidRDefault="00AA70CB">
      <w:pPr>
        <w:pStyle w:val="ConsPlusTitlePage"/>
      </w:pPr>
      <w:r>
        <w:br/>
      </w:r>
    </w:p>
    <w:p w:rsidR="00AA70CB" w:rsidRDefault="00AA70CB">
      <w:pPr>
        <w:pStyle w:val="ConsPlusNormal"/>
      </w:pP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F61675">
        <w:rPr>
          <w:rFonts w:ascii="Times New Roman" w:hAnsi="Times New Roman" w:cs="Times New Roman"/>
        </w:rPr>
        <w:t>АДМИНИСТРАЦИЯ ГОРОДА ПЕНЗЫ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ПОСТАНОВЛЕНИЕ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от 26 мая 2014 г. N 583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ОБ УТВЕРЖДЕНИИ ПЕРЕЧНЯ МУНИЦИПАЛЬНЫХ УСЛУГ, ПРЕДОСТАВЛЯЕМЫХ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АДМИНИСТРАЦИЕЙ ГОРОДА И ИНЫМИ ОРГАНАМИ МЕСТНОГО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САМОУПРАВЛЕНИЯ ГОРОДА ПЕНЗЫ ВО ВЗАИМОДЕЙСТВИИ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С ГАУ "МНОГОФУНКЦИОНАЛЬНЫЙ ЦЕНТР ПРЕДОСТАВЛЕНИЯ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ГОСУДАРСТВЕННЫХ И МУНИЦИПАЛЬНЫХ УСЛУГ"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ПЕНЗЕНСКОЙ ОБЛАСТИ</w:t>
      </w:r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Список изменяющих документов</w:t>
      </w:r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61675">
        <w:rPr>
          <w:rFonts w:ascii="Times New Roman" w:hAnsi="Times New Roman" w:cs="Times New Roman"/>
        </w:rPr>
        <w:t xml:space="preserve">(в ред. </w:t>
      </w:r>
      <w:hyperlink r:id="rId5" w:history="1">
        <w:r w:rsidRPr="00F6167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61675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от 28.08.2015 N 1384/2)</w:t>
      </w:r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F61675">
          <w:rPr>
            <w:rFonts w:ascii="Times New Roman" w:hAnsi="Times New Roman" w:cs="Times New Roman"/>
            <w:color w:val="0000FF"/>
          </w:rPr>
          <w:t>законом</w:t>
        </w:r>
      </w:hyperlink>
      <w:r w:rsidRPr="00F61675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F61675">
          <w:rPr>
            <w:rFonts w:ascii="Times New Roman" w:hAnsi="Times New Roman" w:cs="Times New Roman"/>
            <w:color w:val="0000FF"/>
          </w:rPr>
          <w:t>ст. 31</w:t>
        </w:r>
      </w:hyperlink>
      <w:r w:rsidRPr="00F61675">
        <w:rPr>
          <w:rFonts w:ascii="Times New Roman" w:hAnsi="Times New Roman" w:cs="Times New Roman"/>
        </w:rPr>
        <w:t xml:space="preserve">, </w:t>
      </w:r>
      <w:hyperlink r:id="rId8" w:history="1">
        <w:r w:rsidRPr="00F61675">
          <w:rPr>
            <w:rFonts w:ascii="Times New Roman" w:hAnsi="Times New Roman" w:cs="Times New Roman"/>
            <w:color w:val="0000FF"/>
          </w:rPr>
          <w:t>33</w:t>
        </w:r>
      </w:hyperlink>
      <w:r w:rsidRPr="00F61675">
        <w:rPr>
          <w:rFonts w:ascii="Times New Roman" w:hAnsi="Times New Roman" w:cs="Times New Roman"/>
        </w:rPr>
        <w:t xml:space="preserve"> Устава города Пензы, Администрация города Пензы постановляет: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F61675">
          <w:rPr>
            <w:rFonts w:ascii="Times New Roman" w:hAnsi="Times New Roman" w:cs="Times New Roman"/>
            <w:color w:val="0000FF"/>
          </w:rPr>
          <w:t>Перечень</w:t>
        </w:r>
      </w:hyperlink>
      <w:r w:rsidRPr="00F61675">
        <w:rPr>
          <w:rFonts w:ascii="Times New Roman" w:hAnsi="Times New Roman" w:cs="Times New Roman"/>
        </w:rPr>
        <w:t xml:space="preserve"> муниципальных услуг, предоставляемых администрацией города и иными органами местного самоуправления города Пензы во взаимодействии с ГАУ "Многофункциональный центр предоставления государственных и муниципальных услуг" Пензенской области согласно приложению.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 xml:space="preserve">1.1. </w:t>
      </w:r>
      <w:proofErr w:type="gramStart"/>
      <w:r w:rsidRPr="00F61675">
        <w:rPr>
          <w:rFonts w:ascii="Times New Roman" w:hAnsi="Times New Roman" w:cs="Times New Roman"/>
        </w:rPr>
        <w:t xml:space="preserve">Структурным подразделениям администрации города и иным органам местного самоуправления, ответственным за предоставление муниципальной услуги, обеспечить заключение соглашений о взаимодействии с государственным автономным учреждением Пензенской области "Многофункциональный центр предоставления государственных и муниципальных услуг" (юридический адрес: г. Пенза, ул. Шмидта, д. 4), на основании которых организовать предоставление муниципальных услуг в соответствии с </w:t>
      </w:r>
      <w:hyperlink w:anchor="P36" w:history="1">
        <w:r w:rsidRPr="00F61675">
          <w:rPr>
            <w:rFonts w:ascii="Times New Roman" w:hAnsi="Times New Roman" w:cs="Times New Roman"/>
            <w:color w:val="0000FF"/>
          </w:rPr>
          <w:t>перечнем</w:t>
        </w:r>
      </w:hyperlink>
      <w:r w:rsidRPr="00F61675">
        <w:rPr>
          <w:rFonts w:ascii="Times New Roman" w:hAnsi="Times New Roman" w:cs="Times New Roman"/>
        </w:rPr>
        <w:t>, утвержденным настоящим постановлением.</w:t>
      </w:r>
      <w:proofErr w:type="gramEnd"/>
    </w:p>
    <w:p w:rsidR="00AA70CB" w:rsidRPr="00F61675" w:rsidRDefault="00AA70CB">
      <w:pPr>
        <w:pStyle w:val="ConsPlusNormal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(</w:t>
      </w:r>
      <w:proofErr w:type="gramStart"/>
      <w:r w:rsidRPr="00F61675">
        <w:rPr>
          <w:rFonts w:ascii="Times New Roman" w:hAnsi="Times New Roman" w:cs="Times New Roman"/>
        </w:rPr>
        <w:t>п</w:t>
      </w:r>
      <w:proofErr w:type="gramEnd"/>
      <w:r w:rsidRPr="00F61675">
        <w:rPr>
          <w:rFonts w:ascii="Times New Roman" w:hAnsi="Times New Roman" w:cs="Times New Roman"/>
        </w:rPr>
        <w:t xml:space="preserve">. 1.1 введен </w:t>
      </w:r>
      <w:hyperlink r:id="rId9" w:history="1">
        <w:r w:rsidRPr="00F6167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61675">
        <w:rPr>
          <w:rFonts w:ascii="Times New Roman" w:hAnsi="Times New Roman" w:cs="Times New Roman"/>
        </w:rPr>
        <w:t xml:space="preserve"> Администрации г. Пензы от 28.08.2015 N 1384/2)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2. Информационно-аналитическому отделу администрации города (</w:t>
      </w:r>
      <w:proofErr w:type="spellStart"/>
      <w:r w:rsidRPr="00F61675">
        <w:rPr>
          <w:rFonts w:ascii="Times New Roman" w:hAnsi="Times New Roman" w:cs="Times New Roman"/>
        </w:rPr>
        <w:t>Овчинникова</w:t>
      </w:r>
      <w:proofErr w:type="spellEnd"/>
      <w:r w:rsidRPr="00F61675">
        <w:rPr>
          <w:rFonts w:ascii="Times New Roman" w:hAnsi="Times New Roman" w:cs="Times New Roman"/>
        </w:rPr>
        <w:t xml:space="preserve"> Е.В.) опубликовать настоящее постановление в средствах массовой информации и разместить на официальном сайте администрации города Пензы в сети Интернет.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 xml:space="preserve">3. </w:t>
      </w:r>
      <w:proofErr w:type="gramStart"/>
      <w:r w:rsidRPr="00F61675">
        <w:rPr>
          <w:rFonts w:ascii="Times New Roman" w:hAnsi="Times New Roman" w:cs="Times New Roman"/>
        </w:rPr>
        <w:t>Контроль за</w:t>
      </w:r>
      <w:proofErr w:type="gramEnd"/>
      <w:r w:rsidRPr="00F61675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администрации города по организации деятельности администрации, заместителя главы администрации города по земельным и градостроительным вопросам, заместителя главы администрации города по экономике и развитию предпринимательства, заместителя главы администрации города по образованию и социальной политике, заместителя главы администрации города по городскому хозяйству.</w:t>
      </w:r>
    </w:p>
    <w:p w:rsidR="00AA70CB" w:rsidRPr="00F61675" w:rsidRDefault="00AA70CB">
      <w:pPr>
        <w:pStyle w:val="ConsPlusNormal"/>
        <w:jc w:val="both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(</w:t>
      </w:r>
      <w:proofErr w:type="gramStart"/>
      <w:r w:rsidRPr="00F61675">
        <w:rPr>
          <w:rFonts w:ascii="Times New Roman" w:hAnsi="Times New Roman" w:cs="Times New Roman"/>
        </w:rPr>
        <w:t>п</w:t>
      </w:r>
      <w:proofErr w:type="gramEnd"/>
      <w:r w:rsidRPr="00F61675">
        <w:rPr>
          <w:rFonts w:ascii="Times New Roman" w:hAnsi="Times New Roman" w:cs="Times New Roman"/>
        </w:rPr>
        <w:t xml:space="preserve">. 3 в ред. </w:t>
      </w:r>
      <w:hyperlink r:id="rId10" w:history="1">
        <w:r w:rsidRPr="00F6167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61675">
        <w:rPr>
          <w:rFonts w:ascii="Times New Roman" w:hAnsi="Times New Roman" w:cs="Times New Roman"/>
        </w:rPr>
        <w:t xml:space="preserve"> Администрации г. Пензы от 28.08.2015 N 1384/2)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Глава администрации города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Р.Б.ЧЕРНОВ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Приложение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к постановлению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администрации города Пензы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от 26 мая 2014 г. N 583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F61675">
        <w:rPr>
          <w:rFonts w:ascii="Times New Roman" w:hAnsi="Times New Roman" w:cs="Times New Roman"/>
        </w:rPr>
        <w:t>ПЕРЕЧЕНЬ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lastRenderedPageBreak/>
        <w:t>МУНИЦИПАЛЬНЫХ УСЛУГ, ПРЕДОСТАВЛЯЕМЫХ АДМИНИСТРАЦИЕЙ ГОРОДА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И ИНЫМИ ОРГАНАМИ МЕСТНОГО САМОУПРАВЛЕНИЯ ГОРОДА ПЕНЗЫ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ВО ВЗАИМОДЕЙСТВИИ С ГАУ "МНОГОФУНКЦИОНАЛЬНЫЙ ЦЕНТР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ПРЕДОСТАВЛЕНИЯ ГОСУДАРСТВЕННЫХ И МУНИЦИПАЛЬНЫХ УСЛУГ"</w:t>
      </w:r>
    </w:p>
    <w:p w:rsidR="00AA70CB" w:rsidRPr="00F61675" w:rsidRDefault="00AA70CB">
      <w:pPr>
        <w:pStyle w:val="ConsPlusTitle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ПЕНЗЕНСКОЙ ОБЛАСТИ</w:t>
      </w:r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Список изменяющих документов</w:t>
      </w:r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61675">
        <w:rPr>
          <w:rFonts w:ascii="Times New Roman" w:hAnsi="Times New Roman" w:cs="Times New Roman"/>
        </w:rPr>
        <w:t xml:space="preserve">(в ред. </w:t>
      </w:r>
      <w:hyperlink r:id="rId11" w:history="1">
        <w:r w:rsidRPr="00F6167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61675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от 28.08.2015 N 1384/2)</w:t>
      </w:r>
    </w:p>
    <w:p w:rsidR="00AA70CB" w:rsidRPr="00F61675" w:rsidRDefault="00AA70CB">
      <w:pPr>
        <w:rPr>
          <w:rFonts w:ascii="Times New Roman" w:hAnsi="Times New Roman" w:cs="Times New Roman"/>
        </w:rPr>
        <w:sectPr w:rsidR="00AA70CB" w:rsidRPr="00F61675" w:rsidSect="00300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640"/>
      </w:tblGrid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N</w:t>
            </w:r>
          </w:p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675">
              <w:rPr>
                <w:rFonts w:ascii="Times New Roman" w:hAnsi="Times New Roman" w:cs="Times New Roman"/>
              </w:rPr>
              <w:t>п</w:t>
            </w:r>
            <w:proofErr w:type="gramEnd"/>
            <w:r w:rsidRPr="00F616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 xml:space="preserve">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</w:t>
            </w:r>
            <w:hyperlink r:id="rId12" w:history="1">
              <w:r w:rsidRPr="00F61675">
                <w:rPr>
                  <w:rFonts w:ascii="Times New Roman" w:hAnsi="Times New Roman" w:cs="Times New Roman"/>
                  <w:color w:val="0000FF"/>
                </w:rPr>
                <w:t>пунктами 1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F61675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F61675">
                <w:rPr>
                  <w:rFonts w:ascii="Times New Roman" w:hAnsi="Times New Roman" w:cs="Times New Roman"/>
                  <w:color w:val="0000FF"/>
                </w:rPr>
                <w:t>3 ст. 39.5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 Земельного кодекса РФ и </w:t>
            </w:r>
            <w:hyperlink r:id="rId15" w:history="1">
              <w:proofErr w:type="gramStart"/>
              <w:r w:rsidRPr="00F61675">
                <w:rPr>
                  <w:rFonts w:ascii="Times New Roman" w:hAnsi="Times New Roman" w:cs="Times New Roman"/>
                  <w:color w:val="0000FF"/>
                </w:rPr>
                <w:t>п</w:t>
              </w:r>
              <w:proofErr w:type="gramEnd"/>
              <w:r w:rsidRPr="00F61675">
                <w:rPr>
                  <w:rFonts w:ascii="Times New Roman" w:hAnsi="Times New Roman" w:cs="Times New Roman"/>
                  <w:color w:val="0000FF"/>
                </w:rPr>
                <w:t xml:space="preserve"> 2.9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F61675">
                <w:rPr>
                  <w:rFonts w:ascii="Times New Roman" w:hAnsi="Times New Roman" w:cs="Times New Roman"/>
                  <w:color w:val="0000FF"/>
                </w:rPr>
                <w:t>4 ст. 3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 Федерального закона 137-ФЗ от 25.10.2001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Постановка на учет многодетных семей, имеющих право на предоставление земельных участков для индивидуального жилищного строительства в собственность бесплатно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Принятие решения о предоставлении земельных участков, находящихся в муниципальной собственности, государственным и муниципальным учреждениям (бюджетным, казенным, автономным), казенным предприятиям в постоянное (бессрочное) пользование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 xml:space="preserve">Принятие решения о предоставлении земельных участков для целей, не связанных со строительством, в соответствии с </w:t>
            </w:r>
            <w:hyperlink r:id="rId17" w:history="1">
              <w:r w:rsidRPr="00F61675">
                <w:rPr>
                  <w:rFonts w:ascii="Times New Roman" w:hAnsi="Times New Roman" w:cs="Times New Roman"/>
                  <w:color w:val="0000FF"/>
                </w:rPr>
                <w:t>п. 3 ст. 34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 Федерального закона 171-ФЗ от 23.06.2014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Принятие решения о прекращении прав на земельные участки по заявлению граждан и юридических лиц при отказе от прав на земельные участки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Принятие решения о предоставлении в собственность земельных участков членам садоводческих, огороднических или дачных некоммерческих объединений граждан для ведения садоводства, огородничества или дачного хозяйства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Подготовка, утверждение и выдача градостроительных планов земельных участков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территории, подготовленной в форме документа на бумажном носителе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Перевод жилых помещений в нежилые помещения и нежилых помещений в жилые помещения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Утверждение акта приемочной комиссии о завершении переустройства, и/или перепланировки, и/или иных работ переводимого помещения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акта приемочной комиссии о завершении переустройства и (или) перепланировки переустроенного и (или) перепланированного жилого помещения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разрешений на строительство объектов индивидуального жилищного строительства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разрешений на строительство линейных объектов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разрешений на ввод объекта в эксплуатацию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Присвоение адресов объектам адресации, изменение и аннулирование адресов в государственном адресном реестре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города Пензы, предназначенных для сдачи в аренду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Предоставление отказа от преимущественного права покупки доли (комнаты в коммунальной квартире) в праве общей собственности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Предоставление информации об объектах, включенных в Реестр муниципальной собственности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справок о заработной плате и трудовом стаже гражданам, работавшим на предприятиях и в организациях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 xml:space="preserve">Выдача разрешения на право организации розничного рынка на территории города </w:t>
            </w:r>
            <w:r w:rsidRPr="00F61675">
              <w:rPr>
                <w:rFonts w:ascii="Times New Roman" w:hAnsi="Times New Roman" w:cs="Times New Roman"/>
              </w:rPr>
              <w:lastRenderedPageBreak/>
              <w:t>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Принятие на учет малоимущих граждан, нуждающихся в жилых помещениях, предоставляемых по договорам социального найма, проживающих на территории городского округа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 xml:space="preserve">Решение о признании граждан нуждающимися в жилых помещениях в рамках реализации </w:t>
            </w:r>
            <w:hyperlink r:id="rId18" w:history="1">
              <w:r w:rsidRPr="00F61675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F61675">
              <w:rPr>
                <w:rFonts w:ascii="Times New Roman" w:hAnsi="Times New Roman" w:cs="Times New Roman"/>
              </w:rPr>
              <w:t xml:space="preserve"> "Обеспечение жильем молодых семей" Федеральной целевой программы "Жилище" на 2011 - 2015 годы"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пенсии за выслугу лет муниципальным служащим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и выплате ежегодной денежной выплаты Почетным гражданам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и выплате ежемесячной денежной выплаты Почетным гражданам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и выплате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проживающим на территории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и выплате единовременной выплаты при рождении в семье, проживающей на территории города Пензы, третьего и последующих детей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и выплате ежемесячной денежной компенсации части расходов по оплате жилищно-коммунальных услуг многодетным семьям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назначении и выплате ежемесячной денежной компенсации расходов за наем жилого помещения многодетным семьям, проживающим по договору найма жилого помещения, и состоящим на учете нуждающихся в жилых помещениях в администрации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возмещении затрат на оказание ритуальных услуг и услуг по погребению умершего (погибшего) Почетного гражданина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Решение о возмещении затрат, связанных с изготовлением и установкой надгробных сооружений на могиле умершего (погибшего) Почетного гражданина города Пензы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 грузов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города Пензы транспортного средства, осуществляющего перевозку тяжеловесных и (или) крупногабаритных грузов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 xml:space="preserve">Предоставление выписок из </w:t>
            </w:r>
            <w:proofErr w:type="spellStart"/>
            <w:r w:rsidRPr="00F61675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F61675"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свидетельства о регистрации уставов ТОС</w:t>
            </w:r>
          </w:p>
        </w:tc>
      </w:tr>
      <w:tr w:rsidR="00AA70CB" w:rsidRPr="00F61675">
        <w:tc>
          <w:tcPr>
            <w:tcW w:w="780" w:type="dxa"/>
          </w:tcPr>
          <w:p w:rsidR="00AA70CB" w:rsidRPr="00F61675" w:rsidRDefault="00AA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40" w:type="dxa"/>
          </w:tcPr>
          <w:p w:rsidR="00AA70CB" w:rsidRPr="00F61675" w:rsidRDefault="00AA70CB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F61675">
              <w:rPr>
                <w:rFonts w:ascii="Times New Roman" w:hAnsi="Times New Roman" w:cs="Times New Roman"/>
              </w:rPr>
              <w:t>Выдача приказа о разрешении на вступление в брак лицам, достигшим 16 лет</w:t>
            </w:r>
          </w:p>
        </w:tc>
      </w:tr>
    </w:tbl>
    <w:p w:rsidR="00AA70CB" w:rsidRPr="00F61675" w:rsidRDefault="00AA70CB">
      <w:pPr>
        <w:pStyle w:val="ConsPlusNormal"/>
        <w:jc w:val="center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Первый заместитель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главы администрации города</w:t>
      </w:r>
    </w:p>
    <w:p w:rsidR="00AA70CB" w:rsidRPr="00F61675" w:rsidRDefault="00AA70CB">
      <w:pPr>
        <w:pStyle w:val="ConsPlusNormal"/>
        <w:jc w:val="right"/>
        <w:rPr>
          <w:rFonts w:ascii="Times New Roman" w:hAnsi="Times New Roman" w:cs="Times New Roman"/>
        </w:rPr>
      </w:pPr>
      <w:r w:rsidRPr="00F61675">
        <w:rPr>
          <w:rFonts w:ascii="Times New Roman" w:hAnsi="Times New Roman" w:cs="Times New Roman"/>
        </w:rPr>
        <w:t>А.В.МАКАРОВ</w:t>
      </w: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70CB" w:rsidRPr="00F61675" w:rsidRDefault="00AA70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CE5A16" w:rsidRPr="00F61675" w:rsidRDefault="00CE5A16">
      <w:pPr>
        <w:rPr>
          <w:rFonts w:ascii="Times New Roman" w:hAnsi="Times New Roman" w:cs="Times New Roman"/>
        </w:rPr>
      </w:pPr>
    </w:p>
    <w:sectPr w:rsidR="00CE5A16" w:rsidRPr="00F61675" w:rsidSect="00C9677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B"/>
    <w:rsid w:val="00AA70CB"/>
    <w:rsid w:val="00CE5A16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AFA88718E53EE90CD115C549C3AC37BADED65F6AC2D3F19E8F96AB14FE31BFCC10A5397AACD1030AA508T2H" TargetMode="External"/><Relationship Id="rId13" Type="http://schemas.openxmlformats.org/officeDocument/2006/relationships/hyperlink" Target="consultantplus://offline/ref=0742AFA88718E53EE90CCF18D3259DA337B688D85365CE83A9C1D4CBFC1DF466F88349E27807TFH" TargetMode="External"/><Relationship Id="rId18" Type="http://schemas.openxmlformats.org/officeDocument/2006/relationships/hyperlink" Target="consultantplus://offline/ref=0742AFA88718E53EE90CCF18D3259DA337B985D8536BCE83A9C1D4CBFC1DF466F88349E77F7F0AT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2AFA88718E53EE90CD115C549C3AC37BADED65F6AC2D3F19E8F96AB14FE31BFCC10A5397AACD1030AAE08T1H" TargetMode="External"/><Relationship Id="rId12" Type="http://schemas.openxmlformats.org/officeDocument/2006/relationships/hyperlink" Target="consultantplus://offline/ref=0742AFA88718E53EE90CCF18D3259DA337B688D85365CE83A9C1D4CBFC1DF466F88349E27807T0H" TargetMode="External"/><Relationship Id="rId17" Type="http://schemas.openxmlformats.org/officeDocument/2006/relationships/hyperlink" Target="consultantplus://offline/ref=0742AFA88718E53EE90CCF18D3259DA337B982D85E6ECE83A9C1D4CBFC1DF466F88349E77D76AAD500T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42AFA88718E53EE90CCF18D3259DA337B980D3556FCE83A9C1D4CBFC1DF466F88349E77D77ACD600T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2AFA88718E53EE90CCF18D3259DA337B686D8516BCE83A9C1D4CBFC1DF466F88349E77B07T4H" TargetMode="External"/><Relationship Id="rId11" Type="http://schemas.openxmlformats.org/officeDocument/2006/relationships/hyperlink" Target="consultantplus://offline/ref=0742AFA88718E53EE90CD115C549C3AC37BADED65F6BC5D4F19E8F96AB14FE31BFCC10A5397AACD1030EAC08T5H" TargetMode="External"/><Relationship Id="rId5" Type="http://schemas.openxmlformats.org/officeDocument/2006/relationships/hyperlink" Target="consultantplus://offline/ref=0742AFA88718E53EE90CD115C549C3AC37BADED65F6BC5D4F19E8F96AB14FE31BFCC10A5397AACD1030EAD08T0H" TargetMode="External"/><Relationship Id="rId15" Type="http://schemas.openxmlformats.org/officeDocument/2006/relationships/hyperlink" Target="consultantplus://offline/ref=0742AFA88718E53EE90CCF18D3259DA337B980D3556FCE83A9C1D4CBFC1DF466F88349E77C07T3H" TargetMode="External"/><Relationship Id="rId10" Type="http://schemas.openxmlformats.org/officeDocument/2006/relationships/hyperlink" Target="consultantplus://offline/ref=0742AFA88718E53EE90CD115C549C3AC37BADED65F6BC5D4F19E8F96AB14FE31BFCC10A5397AACD1030EAD08T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2AFA88718E53EE90CD115C549C3AC37BADED65F6BC5D4F19E8F96AB14FE31BFCC10A5397AACD1030EAD08T3H" TargetMode="External"/><Relationship Id="rId14" Type="http://schemas.openxmlformats.org/officeDocument/2006/relationships/hyperlink" Target="consultantplus://offline/ref=0742AFA88718E53EE90CCF18D3259DA337B688D85365CE83A9C1D4CBFC1DF466F88349E27807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Васинёва М.И.</dc:creator>
  <cp:lastModifiedBy>Васинёва М.И.</cp:lastModifiedBy>
  <cp:revision>2</cp:revision>
  <dcterms:created xsi:type="dcterms:W3CDTF">2015-11-26T07:19:00Z</dcterms:created>
  <dcterms:modified xsi:type="dcterms:W3CDTF">2015-11-26T07:20:00Z</dcterms:modified>
</cp:coreProperties>
</file>