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EE" w:rsidRPr="007E6C90" w:rsidRDefault="009357EE" w:rsidP="00410389">
      <w:pPr>
        <w:spacing w:before="100" w:beforeAutospacing="1" w:after="100" w:afterAutospacing="1" w:line="240" w:lineRule="auto"/>
        <w:jc w:val="center"/>
        <w:rPr>
          <w:rFonts w:ascii="Times New Roman" w:hAnsi="Times New Roman"/>
          <w:sz w:val="27"/>
          <w:szCs w:val="27"/>
          <w:lang w:eastAsia="ru-RU"/>
        </w:rPr>
      </w:pPr>
      <w:bookmarkStart w:id="0" w:name="sub_400"/>
      <w:r w:rsidRPr="007E6C90">
        <w:rPr>
          <w:rFonts w:ascii="Times New Roman" w:hAnsi="Times New Roman"/>
          <w:b/>
          <w:bCs/>
          <w:sz w:val="27"/>
          <w:szCs w:val="27"/>
          <w:lang w:eastAsia="ru-RU"/>
        </w:rPr>
        <w:t>Извещение о проведении открытого конкурса </w:t>
      </w:r>
      <w:r w:rsidRPr="007E6C90">
        <w:rPr>
          <w:rFonts w:ascii="Times New Roman" w:hAnsi="Times New Roman"/>
          <w:sz w:val="27"/>
          <w:szCs w:val="27"/>
          <w:lang w:eastAsia="ru-RU"/>
        </w:rPr>
        <w:br/>
      </w:r>
      <w:r w:rsidRPr="007E6C90">
        <w:rPr>
          <w:rFonts w:ascii="Times New Roman" w:hAnsi="Times New Roman"/>
          <w:b/>
          <w:bCs/>
          <w:sz w:val="27"/>
          <w:szCs w:val="27"/>
          <w:lang w:eastAsia="ru-RU"/>
        </w:rPr>
        <w:t>на выполнение работ по капитальному ремонту фасада многоквартирного дома по ул. Вяземского, 19в г. Пензе</w:t>
      </w:r>
      <w:bookmarkEnd w:id="0"/>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 xml:space="preserve">Дата извещения: </w:t>
      </w:r>
      <w:r w:rsidRPr="007E6C90">
        <w:rPr>
          <w:rFonts w:ascii="Times New Roman" w:hAnsi="Times New Roman"/>
          <w:bCs/>
          <w:sz w:val="27"/>
          <w:szCs w:val="27"/>
          <w:lang w:eastAsia="ru-RU"/>
        </w:rPr>
        <w:t xml:space="preserve">18 июля </w:t>
      </w:r>
      <w:smartTag w:uri="urn:schemas-microsoft-com:office:smarttags" w:element="metricconverter">
        <w:smartTagPr>
          <w:attr w:name="ProductID" w:val="2014 г"/>
        </w:smartTagPr>
        <w:r w:rsidRPr="007E6C90">
          <w:rPr>
            <w:rFonts w:ascii="Times New Roman" w:hAnsi="Times New Roman"/>
            <w:bCs/>
            <w:sz w:val="27"/>
            <w:szCs w:val="27"/>
            <w:lang w:eastAsia="ru-RU"/>
          </w:rPr>
          <w:t>2014 г</w:t>
        </w:r>
      </w:smartTag>
      <w:r w:rsidRPr="007E6C90">
        <w:rPr>
          <w:rFonts w:ascii="Times New Roman" w:hAnsi="Times New Roman"/>
          <w:bCs/>
          <w:sz w:val="27"/>
          <w:szCs w:val="27"/>
          <w:lang w:eastAsia="ru-RU"/>
        </w:rPr>
        <w:t>.</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 xml:space="preserve">Заказчик: </w:t>
      </w:r>
      <w:r w:rsidRPr="007E6C90">
        <w:rPr>
          <w:rFonts w:ascii="Times New Roman" w:hAnsi="Times New Roman"/>
          <w:bCs/>
          <w:sz w:val="27"/>
          <w:szCs w:val="27"/>
          <w:lang w:eastAsia="ru-RU"/>
        </w:rPr>
        <w:t>Общество с ограниченной ответственностью «Управляющая организация «Жилье-26-1»</w:t>
      </w:r>
      <w:r w:rsidRPr="007E6C90">
        <w:rPr>
          <w:rFonts w:ascii="Times New Roman" w:hAnsi="Times New Roman"/>
          <w:sz w:val="27"/>
          <w:szCs w:val="27"/>
          <w:lang w:eastAsia="ru-RU"/>
        </w:rPr>
        <w:t xml:space="preserve"> ИНН: 5836627202</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Местонахождение Заказчика:</w:t>
      </w:r>
      <w:r w:rsidRPr="00410389">
        <w:rPr>
          <w:rFonts w:ascii="Times New Roman" w:hAnsi="Times New Roman"/>
          <w:color w:val="000000"/>
          <w:sz w:val="27"/>
          <w:szCs w:val="27"/>
          <w:lang w:eastAsia="ru-RU"/>
        </w:rPr>
        <w:t> 4400</w:t>
      </w:r>
      <w:r>
        <w:rPr>
          <w:rFonts w:ascii="Times New Roman" w:hAnsi="Times New Roman"/>
          <w:color w:val="000000"/>
          <w:sz w:val="27"/>
          <w:szCs w:val="27"/>
          <w:lang w:eastAsia="ru-RU"/>
        </w:rPr>
        <w:t>0</w:t>
      </w:r>
      <w:r w:rsidRPr="00410389">
        <w:rPr>
          <w:rFonts w:ascii="Times New Roman" w:hAnsi="Times New Roman"/>
          <w:color w:val="000000"/>
          <w:sz w:val="27"/>
          <w:szCs w:val="27"/>
          <w:lang w:eastAsia="ru-RU"/>
        </w:rPr>
        <w:t xml:space="preserve">8, г. Пенза, ул. Некрасова, </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4</w:t>
      </w:r>
    </w:p>
    <w:p w:rsidR="009357EE" w:rsidRDefault="009357EE" w:rsidP="00F2620F">
      <w:pPr>
        <w:spacing w:before="100" w:beforeAutospacing="1" w:after="0"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hAnsi="Times New Roman"/>
          <w:b/>
          <w:bCs/>
          <w:color w:val="000000"/>
          <w:sz w:val="27"/>
          <w:szCs w:val="27"/>
          <w:lang w:eastAsia="ru-RU"/>
        </w:rPr>
        <w:t>: </w:t>
      </w:r>
      <w:r w:rsidRPr="00F662DE">
        <w:rPr>
          <w:rFonts w:ascii="Times New Roman" w:hAnsi="Times New Roman"/>
          <w:color w:val="000000"/>
          <w:sz w:val="27"/>
          <w:szCs w:val="27"/>
          <w:lang w:eastAsia="ru-RU"/>
        </w:rPr>
        <w:t>Сенюшкина Галина Владимировна, </w:t>
      </w:r>
      <w:hyperlink r:id="rId4" w:history="1">
        <w:r w:rsidRPr="00F662DE">
          <w:rPr>
            <w:rStyle w:val="Hyperlink"/>
            <w:rFonts w:ascii="Times New Roman" w:hAnsi="Times New Roman"/>
            <w:sz w:val="27"/>
            <w:szCs w:val="27"/>
            <w:lang w:val="en-US" w:eastAsia="ru-RU"/>
          </w:rPr>
          <w:t>doglen</w:t>
        </w:r>
        <w:r w:rsidRPr="00F662DE">
          <w:rPr>
            <w:rStyle w:val="Hyperlink"/>
            <w:rFonts w:ascii="Times New Roman" w:hAnsi="Times New Roman"/>
            <w:sz w:val="27"/>
            <w:szCs w:val="27"/>
            <w:lang w:eastAsia="ru-RU"/>
          </w:rPr>
          <w:t>991048@</w:t>
        </w:r>
        <w:r w:rsidRPr="00F662DE">
          <w:rPr>
            <w:rStyle w:val="Hyperlink"/>
            <w:rFonts w:ascii="Times New Roman" w:hAnsi="Times New Roman"/>
            <w:sz w:val="27"/>
            <w:szCs w:val="27"/>
            <w:lang w:val="en-US" w:eastAsia="ru-RU"/>
          </w:rPr>
          <w:t>mail</w:t>
        </w:r>
        <w:r w:rsidRPr="00F662DE">
          <w:rPr>
            <w:rStyle w:val="Hyperlink"/>
            <w:rFonts w:ascii="Times New Roman" w:hAnsi="Times New Roman"/>
            <w:sz w:val="27"/>
            <w:szCs w:val="27"/>
            <w:lang w:eastAsia="ru-RU"/>
          </w:rPr>
          <w:t>.ru</w:t>
        </w:r>
      </w:hyperlink>
      <w:r w:rsidRPr="00F662DE">
        <w:rPr>
          <w:rFonts w:ascii="Times New Roman" w:hAnsi="Times New Roman"/>
          <w:color w:val="000000"/>
          <w:sz w:val="27"/>
          <w:szCs w:val="27"/>
          <w:lang w:eastAsia="ru-RU"/>
        </w:rPr>
        <w:t> </w:t>
      </w:r>
    </w:p>
    <w:p w:rsidR="009357EE" w:rsidRPr="00F662DE" w:rsidRDefault="009357EE" w:rsidP="00F2620F">
      <w:pPr>
        <w:spacing w:after="100" w:afterAutospacing="1" w:line="240" w:lineRule="auto"/>
        <w:rPr>
          <w:rFonts w:ascii="Times New Roman" w:hAnsi="Times New Roman"/>
          <w:color w:val="000000"/>
          <w:sz w:val="27"/>
          <w:szCs w:val="27"/>
          <w:lang w:eastAsia="ru-RU"/>
        </w:rPr>
      </w:pPr>
      <w:r w:rsidRPr="00F662DE">
        <w:rPr>
          <w:rFonts w:ascii="Times New Roman" w:hAnsi="Times New Roman"/>
          <w:color w:val="000000"/>
          <w:sz w:val="27"/>
          <w:szCs w:val="27"/>
          <w:lang w:eastAsia="ru-RU"/>
        </w:rPr>
        <w:t>тел. 8 (8412) 99-10-48</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Предмет конкурса:</w:t>
      </w:r>
      <w:r w:rsidRPr="007E6C90">
        <w:rPr>
          <w:rFonts w:ascii="Times New Roman" w:hAnsi="Times New Roman"/>
          <w:sz w:val="27"/>
          <w:szCs w:val="27"/>
          <w:lang w:eastAsia="ru-RU"/>
        </w:rPr>
        <w:t> право заключения договора подряда на выполнение работ по капитальному ремонту фасадамногоквартирного дома по ул. Вязе</w:t>
      </w:r>
      <w:r>
        <w:rPr>
          <w:rFonts w:ascii="Times New Roman" w:hAnsi="Times New Roman"/>
          <w:sz w:val="27"/>
          <w:szCs w:val="27"/>
          <w:lang w:eastAsia="ru-RU"/>
        </w:rPr>
        <w:t>м</w:t>
      </w:r>
      <w:r w:rsidRPr="007E6C90">
        <w:rPr>
          <w:rFonts w:ascii="Times New Roman" w:hAnsi="Times New Roman"/>
          <w:sz w:val="27"/>
          <w:szCs w:val="27"/>
          <w:lang w:eastAsia="ru-RU"/>
        </w:rPr>
        <w:t>ского, 19</w:t>
      </w:r>
    </w:p>
    <w:p w:rsidR="009357EE" w:rsidRPr="007E6C90" w:rsidRDefault="009357EE" w:rsidP="003E6591">
      <w:pPr>
        <w:spacing w:before="100" w:beforeAutospacing="1" w:after="100" w:afterAutospacing="1" w:line="240" w:lineRule="auto"/>
        <w:ind w:right="-143"/>
        <w:rPr>
          <w:rFonts w:ascii="Times New Roman" w:hAnsi="Times New Roman"/>
          <w:sz w:val="27"/>
          <w:szCs w:val="27"/>
          <w:lang w:eastAsia="ru-RU"/>
        </w:rPr>
      </w:pPr>
      <w:r w:rsidRPr="007E6C90">
        <w:rPr>
          <w:rFonts w:ascii="Times New Roman" w:hAnsi="Times New Roman"/>
          <w:b/>
          <w:bCs/>
          <w:sz w:val="27"/>
          <w:szCs w:val="27"/>
          <w:lang w:eastAsia="ru-RU"/>
        </w:rPr>
        <w:t>Адрес многоквартирного дома:</w:t>
      </w:r>
      <w:r w:rsidRPr="007E6C90">
        <w:rPr>
          <w:rFonts w:ascii="Times New Roman" w:hAnsi="Times New Roman"/>
          <w:sz w:val="27"/>
          <w:szCs w:val="27"/>
          <w:lang w:eastAsia="ru-RU"/>
        </w:rPr>
        <w:t> </w:t>
      </w:r>
      <w:r w:rsidRPr="007E6C90">
        <w:rPr>
          <w:rFonts w:ascii="Times New Roman" w:hAnsi="Times New Roman"/>
          <w:bCs/>
          <w:sz w:val="27"/>
          <w:szCs w:val="27"/>
          <w:lang w:eastAsia="ru-RU"/>
        </w:rPr>
        <w:t>РФ,</w:t>
      </w:r>
      <w:r w:rsidRPr="007E6C90">
        <w:rPr>
          <w:rFonts w:ascii="Times New Roman" w:hAnsi="Times New Roman"/>
          <w:sz w:val="27"/>
          <w:szCs w:val="27"/>
          <w:lang w:eastAsia="ru-RU"/>
        </w:rPr>
        <w:t> </w:t>
      </w:r>
      <w:r w:rsidRPr="007E6C90">
        <w:rPr>
          <w:rFonts w:ascii="Times New Roman" w:hAnsi="Times New Roman"/>
          <w:bCs/>
          <w:sz w:val="27"/>
          <w:szCs w:val="27"/>
          <w:lang w:eastAsia="ru-RU"/>
        </w:rPr>
        <w:t>Пензенская область, г. Пенза, улицаВяземского, 19</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Работы (объекты):</w:t>
      </w:r>
      <w:r w:rsidRPr="007E6C90">
        <w:rPr>
          <w:rFonts w:ascii="Times New Roman" w:hAnsi="Times New Roman"/>
          <w:sz w:val="27"/>
          <w:szCs w:val="27"/>
          <w:lang w:eastAsia="ru-RU"/>
        </w:rPr>
        <w:t> </w:t>
      </w:r>
      <w:r w:rsidRPr="007E6C90">
        <w:rPr>
          <w:rFonts w:ascii="Times New Roman" w:hAnsi="Times New Roman"/>
          <w:bCs/>
          <w:sz w:val="27"/>
          <w:szCs w:val="27"/>
          <w:lang w:eastAsia="ru-RU"/>
        </w:rPr>
        <w:t>капитальный ремонт фасада- объемы представлены в смете</w:t>
      </w:r>
    </w:p>
    <w:p w:rsidR="009357EE" w:rsidRPr="007E6C90" w:rsidRDefault="009357EE" w:rsidP="00AC5FF8">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b/>
          <w:bCs/>
          <w:sz w:val="27"/>
          <w:szCs w:val="27"/>
          <w:lang w:eastAsia="ru-RU"/>
        </w:rPr>
        <w:t xml:space="preserve">Начальная (максимальная) цена договора подряда: </w:t>
      </w:r>
      <w:r w:rsidRPr="007E6C90">
        <w:rPr>
          <w:rFonts w:ascii="Times New Roman" w:hAnsi="Times New Roman"/>
          <w:bCs/>
          <w:sz w:val="27"/>
          <w:szCs w:val="27"/>
          <w:lang w:eastAsia="ru-RU"/>
        </w:rPr>
        <w:t>2 108 656руб. 00 коп. (два миллиона сто восемь тысяч шестьсот пятьдесят шесть рублей 00 коп.), в том числе НДС 18% - 321 659 руб.39 коп.</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 xml:space="preserve">Срок выполнения работ: </w:t>
      </w:r>
      <w:r w:rsidRPr="00AC5FF8">
        <w:rPr>
          <w:rFonts w:ascii="Times New Roman" w:hAnsi="Times New Roman"/>
          <w:bCs/>
          <w:color w:val="000000"/>
          <w:sz w:val="27"/>
          <w:szCs w:val="27"/>
          <w:lang w:eastAsia="ru-RU"/>
        </w:rPr>
        <w:t>в течение 30 дней с даты заключения договора подряда.</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Дата начала подачи заявок:</w:t>
      </w:r>
      <w:r w:rsidRPr="007E6C90">
        <w:rPr>
          <w:rFonts w:ascii="Times New Roman" w:hAnsi="Times New Roman"/>
          <w:sz w:val="27"/>
          <w:szCs w:val="27"/>
          <w:lang w:eastAsia="ru-RU"/>
        </w:rPr>
        <w:t> </w:t>
      </w:r>
      <w:r w:rsidRPr="007E6C90">
        <w:rPr>
          <w:rFonts w:ascii="Times New Roman" w:hAnsi="Times New Roman"/>
          <w:bCs/>
          <w:sz w:val="27"/>
          <w:szCs w:val="27"/>
          <w:lang w:eastAsia="ru-RU"/>
        </w:rPr>
        <w:t>18 июля 2014г.</w:t>
      </w:r>
    </w:p>
    <w:p w:rsidR="009357EE" w:rsidRPr="007E6C90" w:rsidRDefault="009357EE" w:rsidP="00410389">
      <w:pPr>
        <w:spacing w:before="100" w:beforeAutospacing="1" w:after="100" w:afterAutospacing="1" w:line="240" w:lineRule="auto"/>
        <w:rPr>
          <w:rFonts w:ascii="Times New Roman" w:hAnsi="Times New Roman"/>
          <w:bCs/>
          <w:sz w:val="27"/>
          <w:szCs w:val="27"/>
          <w:lang w:eastAsia="ru-RU"/>
        </w:rPr>
      </w:pPr>
      <w:r w:rsidRPr="007E6C90">
        <w:rPr>
          <w:rFonts w:ascii="Times New Roman" w:hAnsi="Times New Roman"/>
          <w:b/>
          <w:bCs/>
          <w:sz w:val="27"/>
          <w:szCs w:val="27"/>
          <w:lang w:eastAsia="ru-RU"/>
        </w:rPr>
        <w:t xml:space="preserve">Дата окончания подачи заявок: </w:t>
      </w:r>
      <w:r w:rsidRPr="007E6C90">
        <w:rPr>
          <w:rFonts w:ascii="Times New Roman" w:hAnsi="Times New Roman"/>
          <w:bCs/>
          <w:sz w:val="27"/>
          <w:szCs w:val="27"/>
          <w:lang w:eastAsia="ru-RU"/>
        </w:rPr>
        <w:t>19 августа 2014г. 14:05 по московскому времени</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Место приема заявок:</w:t>
      </w:r>
      <w:r w:rsidRPr="007E6C90">
        <w:rPr>
          <w:rFonts w:ascii="Times New Roman" w:hAnsi="Times New Roman"/>
          <w:bCs/>
          <w:sz w:val="27"/>
          <w:szCs w:val="27"/>
          <w:lang w:eastAsia="ru-RU"/>
        </w:rPr>
        <w:t xml:space="preserve"> г. Пенза, ул. Некрасова, 34, каб. №17.</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b/>
          <w:bCs/>
          <w:sz w:val="27"/>
          <w:szCs w:val="27"/>
          <w:lang w:eastAsia="ru-RU"/>
        </w:rPr>
        <w:t>Место, дата и время вскрытия конвертов с заявками: </w:t>
      </w:r>
      <w:r w:rsidRPr="007E6C90">
        <w:rPr>
          <w:rFonts w:ascii="Times New Roman" w:hAnsi="Times New Roman"/>
          <w:bCs/>
          <w:sz w:val="27"/>
          <w:szCs w:val="27"/>
          <w:lang w:eastAsia="ru-RU"/>
        </w:rPr>
        <w:t xml:space="preserve">г. Пенза, ул. Некрасова, 34,кабинет 17, 19 августа </w:t>
      </w:r>
      <w:smartTag w:uri="urn:schemas-microsoft-com:office:smarttags" w:element="metricconverter">
        <w:smartTagPr>
          <w:attr w:name="ProductID" w:val="2014 г"/>
        </w:smartTagPr>
        <w:r w:rsidRPr="007E6C90">
          <w:rPr>
            <w:rFonts w:ascii="Times New Roman" w:hAnsi="Times New Roman"/>
            <w:bCs/>
            <w:sz w:val="27"/>
            <w:szCs w:val="27"/>
            <w:lang w:eastAsia="ru-RU"/>
          </w:rPr>
          <w:t>2014 г</w:t>
        </w:r>
      </w:smartTag>
      <w:r w:rsidRPr="007E6C90">
        <w:rPr>
          <w:rFonts w:ascii="Times New Roman" w:hAnsi="Times New Roman"/>
          <w:bCs/>
          <w:sz w:val="27"/>
          <w:szCs w:val="27"/>
          <w:lang w:eastAsia="ru-RU"/>
        </w:rPr>
        <w:t>. 14:05 по московскому времени</w:t>
      </w:r>
    </w:p>
    <w:p w:rsidR="009357EE" w:rsidRPr="00F769C3"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1" w:name="sub_1214"/>
      <w:r w:rsidRPr="00410389">
        <w:rPr>
          <w:rFonts w:ascii="Times New Roman" w:hAnsi="Times New Roman"/>
          <w:b/>
          <w:bCs/>
          <w:color w:val="000000"/>
          <w:sz w:val="27"/>
          <w:szCs w:val="27"/>
          <w:lang w:eastAsia="ru-RU"/>
        </w:rPr>
        <w:t>Способы по</w:t>
      </w:r>
      <w:r>
        <w:rPr>
          <w:rFonts w:ascii="Times New Roman" w:hAnsi="Times New Roman"/>
          <w:b/>
          <w:bCs/>
          <w:color w:val="000000"/>
          <w:sz w:val="27"/>
          <w:szCs w:val="27"/>
          <w:lang w:eastAsia="ru-RU"/>
        </w:rPr>
        <w:t>лучения конкурсной документации</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сайте</w:t>
      </w:r>
      <w:r w:rsidRPr="00F201C5">
        <w:rPr>
          <w:rFonts w:ascii="Times New Roman" w:hAnsi="Times New Roman"/>
          <w:color w:val="000000"/>
          <w:sz w:val="27"/>
          <w:szCs w:val="27"/>
          <w:lang w:eastAsia="ru-RU"/>
        </w:rPr>
        <w:t> </w:t>
      </w:r>
      <w:bookmarkEnd w:id="1"/>
      <w:r>
        <w:fldChar w:fldCharType="begin"/>
      </w:r>
      <w:r>
        <w:instrText>HYPERLINK "http://www.penza-gorod.ru"</w:instrText>
      </w:r>
      <w:r>
        <w:fldChar w:fldCharType="separate"/>
      </w:r>
      <w:r w:rsidRPr="003E06C5">
        <w:rPr>
          <w:rStyle w:val="Hyperlink"/>
          <w:rFonts w:ascii="Times New Roman" w:hAnsi="Times New Roman"/>
          <w:sz w:val="27"/>
          <w:szCs w:val="27"/>
          <w:lang w:val="en-US" w:eastAsia="ru-RU"/>
        </w:rPr>
        <w:t>www</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penza</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gorod</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ru</w:t>
      </w:r>
      <w:r>
        <w:fldChar w:fldCharType="end"/>
      </w:r>
    </w:p>
    <w:p w:rsidR="009357EE" w:rsidRPr="00410389" w:rsidRDefault="009357EE" w:rsidP="00410389">
      <w:pPr>
        <w:spacing w:before="100" w:beforeAutospacing="1" w:after="100" w:afterAutospacing="1" w:line="240" w:lineRule="auto"/>
        <w:jc w:val="both"/>
        <w:rPr>
          <w:rFonts w:ascii="Times New Roman" w:hAnsi="Times New Roman"/>
          <w:color w:val="000000"/>
          <w:lang w:eastAsia="ru-RU"/>
        </w:rPr>
      </w:pPr>
      <w:r w:rsidRPr="00410389">
        <w:rPr>
          <w:rFonts w:ascii="Times New Roman" w:hAnsi="Times New Roman"/>
          <w:b/>
          <w:bCs/>
          <w:color w:val="000000"/>
          <w:lang w:eastAsia="ru-RU"/>
        </w:rPr>
        <w:t>Нормативный правовой акт, определяющий порядок проведения открытого конкурса:</w:t>
      </w:r>
      <w:r w:rsidRPr="00410389">
        <w:rPr>
          <w:rFonts w:ascii="Times New Roman" w:hAnsi="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26282F"/>
          <w:sz w:val="27"/>
          <w:szCs w:val="27"/>
          <w:lang w:eastAsia="ru-RU"/>
        </w:rPr>
        <w:t>Приложение:</w:t>
      </w:r>
      <w:r w:rsidRPr="00410389">
        <w:rPr>
          <w:rFonts w:ascii="Times New Roman" w:hAnsi="Times New Roman"/>
          <w:color w:val="000000"/>
          <w:sz w:val="27"/>
          <w:szCs w:val="27"/>
          <w:lang w:eastAsia="ru-RU"/>
        </w:rPr>
        <w:t> конкурсная документация в составе:</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1) Общие положения, требования к участникам конкурса, формы документов;</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2) Техническая и сметная документация, в составе:</w:t>
      </w:r>
    </w:p>
    <w:p w:rsidR="009357EE" w:rsidRPr="00410389" w:rsidRDefault="009357EE"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дефектный акт;</w:t>
      </w:r>
    </w:p>
    <w:p w:rsidR="009357EE" w:rsidRPr="00410389" w:rsidRDefault="009357EE"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смета</w:t>
      </w:r>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Договор подряда (проект).</w:t>
      </w: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9357EE" w:rsidRPr="00D97967" w:rsidRDefault="009357EE" w:rsidP="00CC3A5A">
      <w:pPr>
        <w:jc w:val="right"/>
        <w:rPr>
          <w:rFonts w:ascii="Times New Roman" w:hAnsi="Times New Roman"/>
          <w:b/>
          <w:sz w:val="27"/>
          <w:szCs w:val="27"/>
        </w:rPr>
      </w:pPr>
      <w:r w:rsidRPr="00D97967">
        <w:rPr>
          <w:rFonts w:ascii="Times New Roman" w:hAnsi="Times New Roman"/>
          <w:b/>
          <w:sz w:val="27"/>
          <w:szCs w:val="27"/>
        </w:rPr>
        <w:t xml:space="preserve">«Утверждаю» </w:t>
      </w:r>
    </w:p>
    <w:p w:rsidR="009357EE" w:rsidRPr="00D97967" w:rsidRDefault="009357EE" w:rsidP="00CC3A5A">
      <w:pPr>
        <w:jc w:val="right"/>
        <w:rPr>
          <w:rFonts w:ascii="Times New Roman" w:hAnsi="Times New Roman"/>
          <w:sz w:val="27"/>
          <w:szCs w:val="27"/>
        </w:rPr>
      </w:pPr>
    </w:p>
    <w:p w:rsidR="009357EE" w:rsidRPr="00D97967" w:rsidRDefault="009357EE" w:rsidP="00CC3A5A">
      <w:pPr>
        <w:jc w:val="right"/>
        <w:rPr>
          <w:rFonts w:ascii="Times New Roman" w:hAnsi="Times New Roman"/>
          <w:sz w:val="27"/>
          <w:szCs w:val="27"/>
        </w:rPr>
      </w:pPr>
      <w:r>
        <w:rPr>
          <w:rFonts w:ascii="Times New Roman" w:hAnsi="Times New Roman"/>
          <w:noProof/>
          <w:sz w:val="27"/>
          <w:szCs w:val="27"/>
        </w:rPr>
        <w:t>Д</w:t>
      </w:r>
      <w:r w:rsidRPr="00D97967">
        <w:rPr>
          <w:rFonts w:ascii="Times New Roman" w:hAnsi="Times New Roman"/>
          <w:noProof/>
          <w:sz w:val="27"/>
          <w:szCs w:val="27"/>
        </w:rPr>
        <w:t>иректор</w:t>
      </w:r>
    </w:p>
    <w:p w:rsidR="009357EE" w:rsidRPr="007E6C90" w:rsidRDefault="009357EE" w:rsidP="00CC3A5A">
      <w:pPr>
        <w:jc w:val="right"/>
        <w:rPr>
          <w:rFonts w:ascii="Times New Roman" w:hAnsi="Times New Roman"/>
          <w:sz w:val="27"/>
          <w:szCs w:val="27"/>
        </w:rPr>
      </w:pPr>
      <w:r w:rsidRPr="007E6C90">
        <w:rPr>
          <w:rFonts w:ascii="Times New Roman" w:hAnsi="Times New Roman"/>
          <w:noProof/>
          <w:sz w:val="27"/>
          <w:szCs w:val="27"/>
        </w:rPr>
        <w:t>ООО «Управляющая организация «Жилье-26-1»</w:t>
      </w:r>
    </w:p>
    <w:p w:rsidR="009357EE" w:rsidRPr="00D97967" w:rsidRDefault="009357EE" w:rsidP="00CC3A5A">
      <w:pPr>
        <w:jc w:val="right"/>
        <w:rPr>
          <w:rFonts w:ascii="Times New Roman" w:hAnsi="Times New Roman"/>
          <w:sz w:val="27"/>
          <w:szCs w:val="27"/>
        </w:rPr>
      </w:pPr>
      <w:r w:rsidRPr="00D97967">
        <w:rPr>
          <w:rFonts w:ascii="Times New Roman" w:hAnsi="Times New Roman"/>
          <w:sz w:val="27"/>
          <w:szCs w:val="27"/>
        </w:rPr>
        <w:t>__________________</w:t>
      </w:r>
      <w:r>
        <w:rPr>
          <w:rFonts w:ascii="Times New Roman" w:hAnsi="Times New Roman"/>
          <w:noProof/>
          <w:sz w:val="27"/>
          <w:szCs w:val="27"/>
        </w:rPr>
        <w:t>О. В. Сорокин</w:t>
      </w:r>
    </w:p>
    <w:p w:rsidR="009357EE" w:rsidRPr="00D97967" w:rsidRDefault="009357EE" w:rsidP="00CC3A5A">
      <w:pPr>
        <w:jc w:val="right"/>
        <w:rPr>
          <w:rFonts w:ascii="Times New Roman" w:hAnsi="Times New Roman"/>
          <w:sz w:val="27"/>
          <w:szCs w:val="27"/>
        </w:rPr>
      </w:pPr>
    </w:p>
    <w:p w:rsidR="009357EE" w:rsidRPr="00D97967" w:rsidRDefault="009357EE" w:rsidP="00D97967">
      <w:pPr>
        <w:jc w:val="right"/>
        <w:rPr>
          <w:rFonts w:ascii="Times New Roman" w:hAnsi="Times New Roman"/>
          <w:sz w:val="27"/>
          <w:szCs w:val="27"/>
        </w:rPr>
      </w:pPr>
      <w:r w:rsidRPr="00D97967">
        <w:rPr>
          <w:rFonts w:ascii="Times New Roman" w:hAnsi="Times New Roman"/>
          <w:sz w:val="27"/>
          <w:szCs w:val="27"/>
        </w:rPr>
        <w:t xml:space="preserve"> «___»_______________2014г.</w:t>
      </w: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9357EE" w:rsidRPr="0047437A" w:rsidTr="00D60504">
        <w:trPr>
          <w:cantSplit/>
        </w:trPr>
        <w:tc>
          <w:tcPr>
            <w:tcW w:w="9720" w:type="dxa"/>
            <w:tcBorders>
              <w:top w:val="nil"/>
              <w:left w:val="nil"/>
              <w:bottom w:val="nil"/>
              <w:right w:val="nil"/>
            </w:tcBorders>
          </w:tcPr>
          <w:p w:rsidR="009357EE" w:rsidRPr="00D97967" w:rsidRDefault="009357EE" w:rsidP="00D60504">
            <w:pPr>
              <w:pStyle w:val="caaieiaie1"/>
              <w:ind w:left="0" w:right="-36"/>
              <w:rPr>
                <w:sz w:val="27"/>
                <w:szCs w:val="27"/>
              </w:rPr>
            </w:pPr>
            <w:r w:rsidRPr="00D97967">
              <w:rPr>
                <w:sz w:val="27"/>
                <w:szCs w:val="27"/>
              </w:rPr>
              <w:t>КОНКУРСНАЯ ДОКУМЕНТАЦИЯ</w:t>
            </w:r>
          </w:p>
          <w:p w:rsidR="009357EE" w:rsidRPr="0047437A" w:rsidRDefault="009357EE" w:rsidP="00D60504">
            <w:pPr>
              <w:jc w:val="center"/>
              <w:rPr>
                <w:rFonts w:ascii="Times New Roman" w:hAnsi="Times New Roman"/>
                <w:sz w:val="27"/>
                <w:szCs w:val="27"/>
              </w:rPr>
            </w:pPr>
          </w:p>
          <w:p w:rsidR="009357EE" w:rsidRPr="0047437A" w:rsidRDefault="009357EE" w:rsidP="00D60504">
            <w:pPr>
              <w:autoSpaceDE w:val="0"/>
              <w:autoSpaceDN w:val="0"/>
              <w:ind w:right="-36"/>
              <w:jc w:val="center"/>
              <w:rPr>
                <w:rFonts w:ascii="Times New Roman" w:hAnsi="Times New Roman"/>
                <w:b/>
                <w:bCs/>
                <w:sz w:val="27"/>
                <w:szCs w:val="27"/>
              </w:rPr>
            </w:pPr>
            <w:r w:rsidRPr="0047437A">
              <w:rPr>
                <w:rFonts w:ascii="Times New Roman" w:hAnsi="Times New Roman"/>
                <w:b/>
                <w:bCs/>
                <w:sz w:val="27"/>
                <w:szCs w:val="27"/>
              </w:rPr>
              <w:t xml:space="preserve">по проведению открытого конкурса на выполнение работ </w:t>
            </w:r>
          </w:p>
          <w:p w:rsidR="009357EE" w:rsidRPr="007E6C90" w:rsidRDefault="009357EE" w:rsidP="00D60504">
            <w:pPr>
              <w:autoSpaceDE w:val="0"/>
              <w:autoSpaceDN w:val="0"/>
              <w:ind w:right="-36"/>
              <w:jc w:val="center"/>
              <w:rPr>
                <w:rFonts w:ascii="Times New Roman" w:hAnsi="Times New Roman"/>
                <w:b/>
                <w:bCs/>
                <w:sz w:val="27"/>
                <w:szCs w:val="27"/>
              </w:rPr>
            </w:pPr>
            <w:r w:rsidRPr="007E6C90">
              <w:rPr>
                <w:rFonts w:ascii="Times New Roman" w:hAnsi="Times New Roman"/>
                <w:b/>
                <w:bCs/>
                <w:sz w:val="27"/>
                <w:szCs w:val="27"/>
              </w:rPr>
              <w:t>по капитальному ремонту многоквартирного дома №19 по ул. Вяземского</w:t>
            </w:r>
          </w:p>
          <w:p w:rsidR="009357EE" w:rsidRPr="007E6C90" w:rsidRDefault="009357EE" w:rsidP="00D60504">
            <w:pPr>
              <w:autoSpaceDE w:val="0"/>
              <w:autoSpaceDN w:val="0"/>
              <w:ind w:right="-36"/>
              <w:jc w:val="center"/>
              <w:rPr>
                <w:rFonts w:ascii="Times New Roman" w:hAnsi="Times New Roman"/>
                <w:b/>
                <w:bCs/>
                <w:sz w:val="27"/>
                <w:szCs w:val="27"/>
              </w:rPr>
            </w:pPr>
            <w:r w:rsidRPr="007E6C90">
              <w:rPr>
                <w:rFonts w:ascii="Times New Roman" w:hAnsi="Times New Roman"/>
                <w:b/>
                <w:bCs/>
                <w:sz w:val="27"/>
                <w:szCs w:val="27"/>
              </w:rPr>
              <w:t>в</w:t>
            </w:r>
            <w:r w:rsidRPr="007E6C90">
              <w:rPr>
                <w:rFonts w:ascii="Times New Roman" w:hAnsi="Times New Roman"/>
                <w:b/>
                <w:bCs/>
                <w:noProof/>
                <w:sz w:val="27"/>
                <w:szCs w:val="27"/>
              </w:rPr>
              <w:t>ООО «Управляющая организация «Жилье-26-1»</w:t>
            </w:r>
            <w:r w:rsidRPr="007E6C90">
              <w:rPr>
                <w:rFonts w:ascii="Times New Roman" w:hAnsi="Times New Roman"/>
                <w:b/>
                <w:bCs/>
                <w:sz w:val="27"/>
                <w:szCs w:val="27"/>
              </w:rPr>
              <w:t xml:space="preserve"> в 2014 году.</w:t>
            </w:r>
          </w:p>
          <w:p w:rsidR="009357EE" w:rsidRPr="0047437A" w:rsidRDefault="009357EE" w:rsidP="00D60504">
            <w:pPr>
              <w:autoSpaceDE w:val="0"/>
              <w:autoSpaceDN w:val="0"/>
              <w:ind w:right="558"/>
              <w:jc w:val="center"/>
              <w:rPr>
                <w:rFonts w:ascii="Times New Roman" w:hAnsi="Times New Roman"/>
                <w:b/>
                <w:sz w:val="27"/>
                <w:szCs w:val="27"/>
              </w:rPr>
            </w:pPr>
          </w:p>
          <w:p w:rsidR="009357EE" w:rsidRPr="0047437A" w:rsidRDefault="009357EE" w:rsidP="00D60504">
            <w:pPr>
              <w:autoSpaceDE w:val="0"/>
              <w:autoSpaceDN w:val="0"/>
              <w:ind w:right="558"/>
              <w:jc w:val="center"/>
              <w:rPr>
                <w:rFonts w:ascii="Times New Roman" w:hAnsi="Times New Roman"/>
                <w:b/>
                <w:sz w:val="27"/>
                <w:szCs w:val="27"/>
              </w:rPr>
            </w:pPr>
          </w:p>
        </w:tc>
      </w:tr>
    </w:tbl>
    <w:p w:rsidR="009357EE" w:rsidRPr="00D97967" w:rsidRDefault="009357EE" w:rsidP="00CC3A5A">
      <w:pPr>
        <w:rPr>
          <w:rFonts w:ascii="Times New Roman" w:hAnsi="Times New Roman"/>
          <w:sz w:val="27"/>
          <w:szCs w:val="27"/>
        </w:rPr>
      </w:pPr>
    </w:p>
    <w:p w:rsidR="009357EE" w:rsidRPr="00D97967" w:rsidRDefault="009357EE" w:rsidP="00CC3A5A">
      <w:pPr>
        <w:pStyle w:val="BodyText2"/>
        <w:jc w:val="both"/>
        <w:rPr>
          <w:rFonts w:ascii="Times New Roman" w:hAnsi="Times New Roman"/>
          <w:color w:val="FF0000"/>
          <w:sz w:val="27"/>
          <w:szCs w:val="27"/>
        </w:rPr>
      </w:pPr>
    </w:p>
    <w:p w:rsidR="009357EE" w:rsidRPr="00D97967" w:rsidRDefault="009357EE" w:rsidP="00CC3A5A">
      <w:pPr>
        <w:pStyle w:val="BodyText2"/>
        <w:jc w:val="both"/>
        <w:rPr>
          <w:rFonts w:ascii="Times New Roman" w:hAnsi="Times New Roman"/>
          <w:color w:val="FF0000"/>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r w:rsidRPr="00D97967">
        <w:rPr>
          <w:rFonts w:ascii="Times New Roman" w:hAnsi="Times New Roman"/>
          <w:sz w:val="27"/>
          <w:szCs w:val="27"/>
        </w:rPr>
        <w:t xml:space="preserve">             г. Пенза</w:t>
      </w:r>
    </w:p>
    <w:p w:rsidR="009357EE" w:rsidRPr="00D97967" w:rsidRDefault="009357EE" w:rsidP="00CC3A5A">
      <w:pPr>
        <w:ind w:left="4320"/>
        <w:rPr>
          <w:rFonts w:ascii="Times New Roman" w:hAnsi="Times New Roman"/>
          <w:sz w:val="27"/>
          <w:szCs w:val="27"/>
        </w:rPr>
      </w:pPr>
      <w:r w:rsidRPr="00D97967">
        <w:rPr>
          <w:rFonts w:ascii="Times New Roman" w:hAnsi="Times New Roman"/>
          <w:sz w:val="27"/>
          <w:szCs w:val="27"/>
        </w:rPr>
        <w:t>2014 год</w:t>
      </w: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КОНКУРСНАЯ ДОКУМЕНТАЦИЯ</w:t>
      </w:r>
    </w:p>
    <w:p w:rsidR="009357EE" w:rsidRPr="00D97967" w:rsidRDefault="009357EE" w:rsidP="00410389">
      <w:pPr>
        <w:spacing w:before="100" w:beforeAutospacing="1" w:after="100" w:afterAutospacing="1" w:line="240" w:lineRule="auto"/>
        <w:jc w:val="center"/>
        <w:rPr>
          <w:rFonts w:ascii="Times New Roman" w:hAnsi="Times New Roman"/>
          <w:color w:val="000000"/>
          <w:sz w:val="27"/>
          <w:szCs w:val="27"/>
          <w:lang w:eastAsia="ru-RU"/>
        </w:rPr>
      </w:pPr>
      <w:r w:rsidRPr="00D97967">
        <w:rPr>
          <w:rFonts w:ascii="Times New Roman" w:hAnsi="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2" w:name="sub_41"/>
      <w:r w:rsidRPr="00410389">
        <w:rPr>
          <w:rFonts w:ascii="Times New Roman" w:hAnsi="Times New Roman"/>
          <w:b/>
          <w:bCs/>
          <w:color w:val="000000"/>
          <w:sz w:val="27"/>
          <w:szCs w:val="27"/>
          <w:lang w:eastAsia="ru-RU"/>
        </w:rPr>
        <w:t>1. Общие положения</w:t>
      </w:r>
      <w:bookmarkEnd w:id="2"/>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1.1. Предметом настоящего конкурса является право заключения договора подряда на выполнение работ по капитальному ремонту фасадамногоквартирного дома №19 поул. Вяземского в г.Пензе</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1.2. Заказчиком является </w:t>
      </w:r>
      <w:r w:rsidRPr="007E6C90">
        <w:rPr>
          <w:rFonts w:ascii="Times New Roman" w:hAnsi="Times New Roman"/>
          <w:bCs/>
          <w:sz w:val="27"/>
          <w:szCs w:val="27"/>
          <w:lang w:eastAsia="ru-RU"/>
        </w:rPr>
        <w:t>общество с ограниченной ответственностью «Управляющая организация «Жилье-26-1».</w:t>
      </w:r>
    </w:p>
    <w:p w:rsidR="009357EE" w:rsidRPr="007E6C90" w:rsidRDefault="009357EE" w:rsidP="00D32CE7">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1.3. Начальная (максимальная) цена договора подряда</w:t>
      </w:r>
      <w:r w:rsidRPr="007E6C90">
        <w:rPr>
          <w:rFonts w:ascii="Times New Roman" w:hAnsi="Times New Roman"/>
          <w:b/>
          <w:bCs/>
          <w:sz w:val="27"/>
          <w:szCs w:val="27"/>
          <w:lang w:eastAsia="ru-RU"/>
        </w:rPr>
        <w:t xml:space="preserve">: </w:t>
      </w:r>
      <w:r w:rsidRPr="007E6C90">
        <w:rPr>
          <w:rFonts w:ascii="Times New Roman" w:hAnsi="Times New Roman"/>
          <w:bCs/>
          <w:sz w:val="27"/>
          <w:szCs w:val="27"/>
          <w:lang w:eastAsia="ru-RU"/>
        </w:rPr>
        <w:t>2 108 656 руб. 00 коп. (два миллиона сто восемь тысяч шестьсот пятьдесят шесть рублей 00 коп.), в том числе НДС 18% - 321 659 руб.39 коп.</w:t>
      </w:r>
    </w:p>
    <w:p w:rsidR="009357EE" w:rsidRPr="00AC5FF8"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hAnsi="Times New Roman"/>
          <w:color w:val="000000"/>
          <w:sz w:val="27"/>
          <w:szCs w:val="27"/>
          <w:lang w:eastAsia="ru-RU"/>
        </w:rPr>
        <w:t>: </w:t>
      </w:r>
      <w:r w:rsidRPr="00AC5FF8">
        <w:rPr>
          <w:rFonts w:ascii="Times New Roman" w:hAnsi="Times New Roman"/>
          <w:bCs/>
          <w:color w:val="000000"/>
          <w:sz w:val="27"/>
          <w:szCs w:val="27"/>
          <w:lang w:eastAsia="ru-RU"/>
        </w:rPr>
        <w:t xml:space="preserve">г. Пенза, ул. </w:t>
      </w:r>
      <w:r>
        <w:rPr>
          <w:rFonts w:ascii="Times New Roman" w:hAnsi="Times New Roman"/>
          <w:bCs/>
          <w:color w:val="000000"/>
          <w:sz w:val="27"/>
          <w:szCs w:val="27"/>
          <w:lang w:eastAsia="ru-RU"/>
        </w:rPr>
        <w:t>Некрасова</w:t>
      </w:r>
      <w:r w:rsidRPr="00AC5FF8">
        <w:rPr>
          <w:rFonts w:ascii="Times New Roman" w:hAnsi="Times New Roman"/>
          <w:bCs/>
          <w:color w:val="000000"/>
          <w:sz w:val="27"/>
          <w:szCs w:val="27"/>
          <w:lang w:eastAsia="ru-RU"/>
        </w:rPr>
        <w:t>, 3</w:t>
      </w:r>
      <w:r>
        <w:rPr>
          <w:rFonts w:ascii="Times New Roman" w:hAnsi="Times New Roman"/>
          <w:bCs/>
          <w:color w:val="000000"/>
          <w:sz w:val="27"/>
          <w:szCs w:val="27"/>
          <w:lang w:eastAsia="ru-RU"/>
        </w:rPr>
        <w:t>4</w:t>
      </w:r>
      <w:r w:rsidRPr="00D72843">
        <w:rPr>
          <w:rFonts w:ascii="Times New Roman" w:hAnsi="Times New Roman"/>
          <w:bCs/>
          <w:color w:val="000000"/>
          <w:sz w:val="27"/>
          <w:szCs w:val="27"/>
          <w:lang w:eastAsia="ru-RU"/>
        </w:rPr>
        <w:t xml:space="preserve">, кабинет </w:t>
      </w:r>
      <w:r>
        <w:rPr>
          <w:rFonts w:ascii="Times New Roman" w:hAnsi="Times New Roman"/>
          <w:bCs/>
          <w:color w:val="000000"/>
          <w:sz w:val="27"/>
          <w:szCs w:val="27"/>
          <w:lang w:eastAsia="ru-RU"/>
        </w:rPr>
        <w:t>17</w:t>
      </w:r>
    </w:p>
    <w:p w:rsidR="009357EE" w:rsidRPr="00D72843"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часы работы: </w:t>
      </w:r>
      <w:r w:rsidRPr="00D72843">
        <w:rPr>
          <w:rFonts w:ascii="Times New Roman" w:hAnsi="Times New Roman"/>
          <w:bCs/>
          <w:color w:val="000000"/>
          <w:sz w:val="27"/>
          <w:szCs w:val="27"/>
          <w:lang w:eastAsia="ru-RU"/>
        </w:rPr>
        <w:t>понедельник – пятница с 9:00 до 18:00</w:t>
      </w:r>
    </w:p>
    <w:p w:rsidR="009357EE" w:rsidRPr="00D72843" w:rsidRDefault="009357EE"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перерыв с 13:00 до 14:00</w:t>
      </w:r>
    </w:p>
    <w:p w:rsidR="009357EE" w:rsidRPr="00AC5FF8" w:rsidRDefault="009357EE"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выходной суббота, воскресенье.</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410389">
        <w:rPr>
          <w:rFonts w:ascii="Times New Roman" w:hAnsi="Times New Roman"/>
          <w:color w:val="000000"/>
          <w:sz w:val="27"/>
          <w:szCs w:val="27"/>
          <w:lang w:eastAsia="ru-RU"/>
        </w:rPr>
        <w:t xml:space="preserve">1.5. Вскрытие конвертов с конкурсными заявками будет </w:t>
      </w:r>
      <w:r w:rsidRPr="00D72843">
        <w:rPr>
          <w:rFonts w:ascii="Times New Roman" w:hAnsi="Times New Roman"/>
          <w:color w:val="000000"/>
          <w:sz w:val="27"/>
          <w:szCs w:val="27"/>
          <w:lang w:eastAsia="ru-RU"/>
        </w:rPr>
        <w:t xml:space="preserve">произведено </w:t>
      </w:r>
      <w:r w:rsidRPr="007E6C90">
        <w:rPr>
          <w:rFonts w:ascii="Times New Roman" w:hAnsi="Times New Roman"/>
          <w:sz w:val="27"/>
          <w:szCs w:val="27"/>
          <w:lang w:eastAsia="ru-RU"/>
        </w:rPr>
        <w:t>19.08.2014 в 14:05 часов по московскому времени по адресу: </w:t>
      </w:r>
      <w:r w:rsidRPr="007E6C90">
        <w:rPr>
          <w:rFonts w:ascii="Times New Roman" w:hAnsi="Times New Roman"/>
          <w:bCs/>
          <w:sz w:val="27"/>
          <w:szCs w:val="27"/>
          <w:lang w:eastAsia="ru-RU"/>
        </w:rPr>
        <w:t>г. Пенза, ул. Некрасова, 34, кабинет 17</w:t>
      </w:r>
      <w:r w:rsidRPr="007E6C90">
        <w:rPr>
          <w:rFonts w:ascii="Times New Roman" w:hAnsi="Times New Roman"/>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3" w:name="sub_16"/>
      <w:r w:rsidRPr="00410389">
        <w:rPr>
          <w:rFonts w:ascii="Times New Roman" w:hAnsi="Times New Roman"/>
          <w:color w:val="000000"/>
          <w:sz w:val="27"/>
          <w:szCs w:val="27"/>
          <w:lang w:eastAsia="ru-RU"/>
        </w:rPr>
        <w:t>1.6. </w:t>
      </w:r>
      <w:bookmarkStart w:id="4" w:name="sub_417"/>
      <w:bookmarkEnd w:id="3"/>
      <w:r w:rsidRPr="00410389">
        <w:rPr>
          <w:rFonts w:ascii="Times New Roman" w:hAnsi="Times New Roman"/>
          <w:color w:val="000000"/>
          <w:sz w:val="27"/>
          <w:szCs w:val="27"/>
          <w:lang w:eastAsia="ru-RU"/>
        </w:rPr>
        <w:t xml:space="preserve">Официальное извещение об открытом конкурсе размещается </w:t>
      </w:r>
      <w:r w:rsidRPr="0066356F">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hyperlink r:id="rId5" w:history="1">
        <w:r w:rsidRPr="003E06C5">
          <w:rPr>
            <w:rStyle w:val="Hyperlink"/>
            <w:rFonts w:ascii="Times New Roman" w:hAnsi="Times New Roman"/>
            <w:sz w:val="27"/>
            <w:szCs w:val="27"/>
            <w:lang w:val="en-US" w:eastAsia="ru-RU"/>
          </w:rPr>
          <w:t>www</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penza</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gorod</w:t>
        </w:r>
        <w:r w:rsidRPr="00F769C3">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ru</w:t>
        </w:r>
      </w:hyperlink>
      <w:r w:rsidRPr="0066356F">
        <w:rPr>
          <w:rFonts w:ascii="Times New Roman" w:hAnsi="Times New Roman"/>
          <w:color w:val="000000"/>
          <w:sz w:val="27"/>
          <w:szCs w:val="27"/>
          <w:lang w:eastAsia="ru-RU"/>
        </w:rPr>
        <w:t> не позднее чем за 30 дней до даты истечения срока подачи заявок.</w:t>
      </w:r>
      <w:bookmarkEnd w:id="4"/>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1.7. В обеспечение заявки участники конкурса должны перечислить сумму в размере </w:t>
      </w:r>
      <w:r w:rsidRPr="007E6C90">
        <w:rPr>
          <w:rFonts w:ascii="Times New Roman" w:hAnsi="Times New Roman"/>
          <w:bCs/>
          <w:sz w:val="27"/>
          <w:szCs w:val="27"/>
          <w:lang w:eastAsia="ru-RU"/>
        </w:rPr>
        <w:t>63 259руб. 68 коп. (шестьдесят три тысячи двести пятьдесят девятьрублей68 коп.)</w:t>
      </w:r>
      <w:r w:rsidRPr="007E6C90">
        <w:rPr>
          <w:rFonts w:ascii="Times New Roman" w:hAnsi="Times New Roman"/>
          <w:b/>
          <w:bCs/>
          <w:sz w:val="27"/>
          <w:szCs w:val="27"/>
          <w:lang w:eastAsia="ru-RU"/>
        </w:rPr>
        <w:t> </w:t>
      </w:r>
      <w:r w:rsidRPr="007E6C90">
        <w:rPr>
          <w:rFonts w:ascii="Times New Roman" w:hAnsi="Times New Roman"/>
          <w:sz w:val="27"/>
          <w:szCs w:val="27"/>
          <w:lang w:eastAsia="ru-RU"/>
        </w:rPr>
        <w:t>(3% от начальной (максимальной) цены договора подряда) до даты вскрытия конвертов с заявками на следующий счет:</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ООО «Управляющая организация «Жилье-26-1»:</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ИНН 5836627202, КПП 583601001</w:t>
      </w:r>
      <w:r w:rsidRPr="007E6C90">
        <w:rPr>
          <w:rFonts w:ascii="Times New Roman" w:hAnsi="Times New Roman"/>
          <w:sz w:val="27"/>
          <w:szCs w:val="27"/>
          <w:lang w:eastAsia="ru-RU"/>
        </w:rPr>
        <w:t>,</w:t>
      </w:r>
      <w:r w:rsidRPr="007E6C90">
        <w:rPr>
          <w:rFonts w:ascii="Times New Roman" w:hAnsi="Times New Roman"/>
          <w:bCs/>
          <w:sz w:val="27"/>
          <w:szCs w:val="27"/>
          <w:lang w:eastAsia="ru-RU"/>
        </w:rPr>
        <w:t> </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р/с: 40702810200000032070</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в ЗАО АКБ «Экспресс-Волга», г. Саратов</w:t>
      </w:r>
    </w:p>
    <w:p w:rsidR="009357EE" w:rsidRDefault="009357EE" w:rsidP="006B0394">
      <w:pPr>
        <w:spacing w:after="0" w:line="240" w:lineRule="auto"/>
        <w:jc w:val="both"/>
        <w:rPr>
          <w:rFonts w:ascii="Times New Roman" w:hAnsi="Times New Roman"/>
          <w:bCs/>
          <w:color w:val="000000"/>
          <w:sz w:val="27"/>
          <w:szCs w:val="27"/>
          <w:lang w:eastAsia="ru-RU"/>
        </w:rPr>
      </w:pPr>
      <w:r w:rsidRPr="006B0394">
        <w:rPr>
          <w:rFonts w:ascii="Times New Roman" w:hAnsi="Times New Roman"/>
          <w:bCs/>
          <w:color w:val="000000"/>
          <w:sz w:val="27"/>
          <w:szCs w:val="27"/>
          <w:lang w:eastAsia="ru-RU"/>
        </w:rPr>
        <w:t>к/с: 30101810600000000808</w:t>
      </w:r>
    </w:p>
    <w:p w:rsidR="009357EE" w:rsidRPr="006B0394" w:rsidRDefault="009357EE" w:rsidP="006B0394">
      <w:pPr>
        <w:spacing w:after="0" w:line="240" w:lineRule="auto"/>
        <w:jc w:val="both"/>
        <w:rPr>
          <w:rFonts w:ascii="Times New Roman" w:hAnsi="Times New Roman"/>
          <w:color w:val="000000"/>
          <w:sz w:val="27"/>
          <w:szCs w:val="27"/>
          <w:lang w:eastAsia="ru-RU"/>
        </w:rPr>
      </w:pPr>
      <w:r w:rsidRPr="006B0394">
        <w:rPr>
          <w:rFonts w:ascii="Times New Roman" w:hAnsi="Times New Roman"/>
          <w:bCs/>
          <w:color w:val="000000"/>
          <w:sz w:val="27"/>
          <w:szCs w:val="27"/>
          <w:lang w:eastAsia="ru-RU"/>
        </w:rPr>
        <w:t>БИК: 046311808.</w:t>
      </w:r>
    </w:p>
    <w:p w:rsidR="009357EE" w:rsidRPr="00941EB4"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5" w:name="sub_418"/>
      <w:r w:rsidRPr="00410389">
        <w:rPr>
          <w:rFonts w:ascii="Times New Roman" w:hAnsi="Times New Roman"/>
          <w:color w:val="000000"/>
          <w:sz w:val="27"/>
          <w:szCs w:val="27"/>
          <w:lang w:eastAsia="ru-RU"/>
        </w:rPr>
        <w:t>1.8. Официальная информация об открытом конкурсе </w:t>
      </w:r>
      <w:bookmarkStart w:id="6" w:name="sub_419"/>
      <w:bookmarkEnd w:id="5"/>
      <w:r w:rsidRPr="00410389">
        <w:rPr>
          <w:rFonts w:ascii="Times New Roman" w:hAnsi="Times New Roman"/>
          <w:color w:val="000000"/>
          <w:sz w:val="27"/>
          <w:szCs w:val="27"/>
          <w:lang w:eastAsia="ru-RU"/>
        </w:rPr>
        <w:t>размещается </w:t>
      </w:r>
      <w:r w:rsidRPr="00DD62DA">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bookmarkEnd w:id="6"/>
      <w:r>
        <w:rPr>
          <w:rFonts w:ascii="Times New Roman" w:hAnsi="Times New Roman"/>
          <w:color w:val="000000"/>
          <w:sz w:val="27"/>
          <w:szCs w:val="27"/>
          <w:lang w:val="en-US" w:eastAsia="ru-RU"/>
        </w:rPr>
        <w:fldChar w:fldCharType="begin"/>
      </w:r>
      <w:r>
        <w:rPr>
          <w:rFonts w:ascii="Times New Roman" w:hAnsi="Times New Roman"/>
          <w:color w:val="000000"/>
          <w:sz w:val="27"/>
          <w:szCs w:val="27"/>
          <w:lang w:val="en-US" w:eastAsia="ru-RU"/>
        </w:rPr>
        <w:instrText>HYPERLINK</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instrText>http</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www</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penza</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gorod</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ru</w:instrText>
      </w:r>
      <w:r w:rsidRPr="00941EB4">
        <w:rPr>
          <w:rFonts w:ascii="Times New Roman" w:hAnsi="Times New Roman"/>
          <w:color w:val="000000"/>
          <w:sz w:val="27"/>
          <w:szCs w:val="27"/>
          <w:lang w:eastAsia="ru-RU"/>
        </w:rPr>
        <w:instrText xml:space="preserve">" </w:instrText>
      </w:r>
      <w:r w:rsidRPr="002F4C27">
        <w:rPr>
          <w:rFonts w:ascii="Times New Roman" w:hAnsi="Times New Roman"/>
          <w:color w:val="000000"/>
          <w:sz w:val="27"/>
          <w:szCs w:val="27"/>
          <w:lang w:val="en-US" w:eastAsia="ru-RU"/>
        </w:rPr>
      </w:r>
      <w:r>
        <w:rPr>
          <w:rFonts w:ascii="Times New Roman" w:hAnsi="Times New Roman"/>
          <w:color w:val="000000"/>
          <w:sz w:val="27"/>
          <w:szCs w:val="27"/>
          <w:lang w:val="en-US" w:eastAsia="ru-RU"/>
        </w:rPr>
        <w:fldChar w:fldCharType="separate"/>
      </w:r>
      <w:r w:rsidRPr="003E06C5">
        <w:rPr>
          <w:rStyle w:val="Hyperlink"/>
          <w:rFonts w:ascii="Times New Roman" w:hAnsi="Times New Roman"/>
          <w:sz w:val="27"/>
          <w:szCs w:val="27"/>
          <w:lang w:val="en-US" w:eastAsia="ru-RU"/>
        </w:rPr>
        <w:t>www</w:t>
      </w:r>
      <w:r w:rsidRPr="00941EB4">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penza</w:t>
      </w:r>
      <w:r w:rsidRPr="00941EB4">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gorod</w:t>
      </w:r>
      <w:r w:rsidRPr="00941EB4">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ru</w:t>
      </w:r>
      <w:r>
        <w:rPr>
          <w:rFonts w:ascii="Times New Roman" w:hAnsi="Times New Roman"/>
          <w:color w:val="000000"/>
          <w:sz w:val="27"/>
          <w:szCs w:val="27"/>
          <w:lang w:val="en-US" w:eastAsia="ru-RU"/>
        </w:rPr>
        <w:fldChar w:fldCharType="end"/>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1.9. Договор подряда с победителем конкурса заключается по форме согласно </w:t>
      </w:r>
      <w:r w:rsidRPr="00AC5FF8">
        <w:rPr>
          <w:rFonts w:ascii="Times New Roman" w:hAnsi="Times New Roman"/>
          <w:bCs/>
          <w:color w:val="000000"/>
          <w:sz w:val="27"/>
          <w:szCs w:val="27"/>
          <w:lang w:eastAsia="ru-RU"/>
        </w:rPr>
        <w:t>приложению N 4</w:t>
      </w:r>
      <w:r w:rsidRPr="00AC5FF8">
        <w:rPr>
          <w:rFonts w:ascii="Times New Roman" w:hAnsi="Times New Roman"/>
          <w:color w:val="000000"/>
          <w:sz w:val="27"/>
          <w:szCs w:val="27"/>
          <w:lang w:eastAsia="ru-RU"/>
        </w:rPr>
        <w:t> </w:t>
      </w:r>
      <w:r w:rsidRPr="00410389">
        <w:rPr>
          <w:rFonts w:ascii="Times New Roman" w:hAnsi="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hAnsi="Times New Roman"/>
          <w:color w:val="000000"/>
          <w:sz w:val="27"/>
          <w:szCs w:val="27"/>
          <w:lang w:eastAsia="ru-RU"/>
        </w:rPr>
        <w:t xml:space="preserve">на официальном сайте администрации города Пензы в информационно-телекоммуникационной сети "Интернет" </w:t>
      </w:r>
      <w:r>
        <w:rPr>
          <w:rFonts w:ascii="Times New Roman" w:hAnsi="Times New Roman"/>
          <w:color w:val="000000"/>
          <w:sz w:val="27"/>
          <w:szCs w:val="27"/>
          <w:lang w:eastAsia="ru-RU"/>
        </w:rPr>
        <w:t>–</w:t>
      </w:r>
      <w:r w:rsidRPr="00DD62DA">
        <w:rPr>
          <w:rFonts w:ascii="Times New Roman" w:hAnsi="Times New Roman"/>
          <w:color w:val="000000"/>
          <w:sz w:val="27"/>
          <w:szCs w:val="27"/>
          <w:lang w:eastAsia="ru-RU"/>
        </w:rPr>
        <w:t> </w:t>
      </w:r>
      <w:hyperlink r:id="rId6" w:history="1">
        <w:r w:rsidRPr="003E06C5">
          <w:rPr>
            <w:rStyle w:val="Hyperlink"/>
            <w:rFonts w:ascii="Times New Roman" w:hAnsi="Times New Roman"/>
            <w:sz w:val="27"/>
            <w:szCs w:val="27"/>
            <w:lang w:val="en-US" w:eastAsia="ru-RU"/>
          </w:rPr>
          <w:t>www</w:t>
        </w:r>
        <w:r w:rsidRPr="003E06C5">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penza</w:t>
        </w:r>
        <w:r w:rsidRPr="003E06C5">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gorod</w:t>
        </w:r>
        <w:r w:rsidRPr="003E06C5">
          <w:rPr>
            <w:rStyle w:val="Hyperlink"/>
            <w:rFonts w:ascii="Times New Roman" w:hAnsi="Times New Roman"/>
            <w:sz w:val="27"/>
            <w:szCs w:val="27"/>
            <w:lang w:eastAsia="ru-RU"/>
          </w:rPr>
          <w:t>.</w:t>
        </w:r>
        <w:r w:rsidRPr="003E06C5">
          <w:rPr>
            <w:rStyle w:val="Hyperlink"/>
            <w:rFonts w:ascii="Times New Roman" w:hAnsi="Times New Roman"/>
            <w:sz w:val="27"/>
            <w:szCs w:val="27"/>
            <w:lang w:val="en-US" w:eastAsia="ru-RU"/>
          </w:rPr>
          <w:t>ru</w:t>
        </w:r>
      </w:hyperlink>
      <w:r w:rsidRPr="00410389">
        <w:rPr>
          <w:rFonts w:ascii="Times New Roman" w:hAnsi="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9357EE" w:rsidRPr="00AC5FF8"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1.10. Должностное лицо Заказчика, ответственное за контакты с участниками конкурса: </w:t>
      </w:r>
      <w:r w:rsidRPr="00AC5FF8">
        <w:rPr>
          <w:rFonts w:ascii="Times New Roman" w:hAnsi="Times New Roman"/>
          <w:bCs/>
          <w:color w:val="000000"/>
          <w:sz w:val="27"/>
          <w:szCs w:val="27"/>
          <w:lang w:eastAsia="ru-RU"/>
        </w:rPr>
        <w:t>Сенюшкина Галина Владимировна, тел. (8412) 99-10-48.</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7" w:name="sub_42"/>
      <w:r w:rsidRPr="00410389">
        <w:rPr>
          <w:rFonts w:ascii="Times New Roman" w:hAnsi="Times New Roman"/>
          <w:b/>
          <w:bCs/>
          <w:color w:val="000000"/>
          <w:sz w:val="27"/>
          <w:szCs w:val="27"/>
          <w:lang w:eastAsia="ru-RU"/>
        </w:rPr>
        <w:t>2. Требования к участникам конкурса</w:t>
      </w:r>
      <w:bookmarkEnd w:id="7"/>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Для участия в конкурсе допускаются участники, соответствующие следующим требованиям:</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8" w:name="sub_421"/>
      <w:r w:rsidRPr="00410389">
        <w:rPr>
          <w:rFonts w:ascii="Times New Roman" w:hAnsi="Times New Roman"/>
          <w:color w:val="000000"/>
          <w:sz w:val="27"/>
          <w:szCs w:val="27"/>
          <w:lang w:eastAsia="ru-RU"/>
        </w:rPr>
        <w:t>2.1. деятельность участника не должна быть приостановлена в порядке, предусмотренном </w:t>
      </w:r>
      <w:bookmarkEnd w:id="8"/>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"https://docviewer.yandex.ru/r.xml?sk=&amp;url=garantF1%3A%2F%2F12025267.0" \t "_blank" </w:instrText>
      </w:r>
      <w:r w:rsidRPr="002F4C27">
        <w:rPr>
          <w:rFonts w:ascii="Times New Roman" w:hAnsi="Times New Roman"/>
          <w:color w:val="000000"/>
          <w:sz w:val="27"/>
          <w:szCs w:val="27"/>
          <w:lang w:eastAsia="ru-RU"/>
        </w:rPr>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Кодексом</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Российской Федерации об административных правонарушениях;</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9" w:name="sub_422"/>
      <w:r w:rsidRPr="00410389">
        <w:rPr>
          <w:rFonts w:ascii="Times New Roman" w:hAnsi="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0" w:name="sub_423"/>
      <w:r w:rsidRPr="00410389">
        <w:rPr>
          <w:rFonts w:ascii="Times New Roman" w:hAnsi="Times New Roman"/>
          <w:color w:val="000000"/>
          <w:sz w:val="27"/>
          <w:szCs w:val="27"/>
          <w:lang w:eastAsia="ru-RU"/>
        </w:rPr>
        <w:t>2.3. участник не должен находиться в процессе ликвидации или в процедуре банкротства;</w:t>
      </w:r>
      <w:bookmarkEnd w:id="1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1" w:name="sub_424"/>
      <w:r w:rsidRPr="00410389">
        <w:rPr>
          <w:rFonts w:ascii="Times New Roman" w:hAnsi="Times New Roman"/>
          <w:color w:val="000000"/>
          <w:sz w:val="27"/>
          <w:szCs w:val="27"/>
          <w:lang w:eastAsia="ru-RU"/>
        </w:rPr>
        <w:t>2.4. отсутствие участника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 который ведется согласно </w:t>
      </w:r>
      <w:r>
        <w:rPr>
          <w:rFonts w:ascii="Times New Roman" w:hAnsi="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2" w:name="sub_425"/>
      <w:r w:rsidRPr="00410389">
        <w:rPr>
          <w:rFonts w:ascii="Times New Roman" w:hAnsi="Times New Roman"/>
          <w:color w:val="000000"/>
          <w:sz w:val="27"/>
          <w:szCs w:val="27"/>
          <w:lang w:eastAsia="ru-RU"/>
        </w:rPr>
        <w:t>2.5.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являющихсяпредметом конкурса</w:t>
      </w:r>
      <w:r w:rsidRPr="00410389">
        <w:rPr>
          <w:rFonts w:ascii="Times New Roman" w:hAnsi="Times New Roman"/>
          <w:b/>
          <w:bCs/>
          <w:color w:val="000000"/>
          <w:sz w:val="27"/>
          <w:szCs w:val="27"/>
          <w:lang w:eastAsia="ru-RU"/>
        </w:rPr>
        <w:t>.</w:t>
      </w:r>
      <w:bookmarkEnd w:id="12"/>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13" w:name="sub_43"/>
      <w:r w:rsidRPr="00410389">
        <w:rPr>
          <w:rFonts w:ascii="Times New Roman" w:hAnsi="Times New Roman"/>
          <w:b/>
          <w:bCs/>
          <w:color w:val="000000"/>
          <w:sz w:val="27"/>
          <w:szCs w:val="27"/>
          <w:lang w:eastAsia="ru-RU"/>
        </w:rPr>
        <w:t>3. Требования к составу, форме и порядку подачи заявок на участие в конкурсе</w:t>
      </w:r>
      <w:bookmarkEnd w:id="1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4" w:name="sub_431"/>
      <w:r w:rsidRPr="00410389">
        <w:rPr>
          <w:rFonts w:ascii="Times New Roman" w:hAnsi="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к настоящей конкурсной документации с приложением следующих документов:</w:t>
      </w:r>
      <w:bookmarkEnd w:id="1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5" w:name="sub_4311"/>
      <w:r w:rsidRPr="00410389">
        <w:rPr>
          <w:rFonts w:ascii="Times New Roman" w:hAnsi="Times New Roman"/>
          <w:color w:val="000000"/>
          <w:sz w:val="27"/>
          <w:szCs w:val="27"/>
          <w:lang w:eastAsia="ru-RU"/>
        </w:rPr>
        <w:t>3.1.1. опись входящих в состав заявки документов по форме согласно приложению N 2 к настоящей конкурсной документации;</w:t>
      </w:r>
      <w:bookmarkEnd w:id="1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6" w:name="sub_4312"/>
      <w:r w:rsidRPr="00410389">
        <w:rPr>
          <w:rFonts w:ascii="Times New Roman" w:hAnsi="Times New Roman"/>
          <w:color w:val="000000"/>
          <w:sz w:val="27"/>
          <w:szCs w:val="27"/>
          <w:lang w:eastAsia="ru-RU"/>
        </w:rPr>
        <w:t>3.1.2. документ, подтверждающий полномочия лица на осуществление действий от имени участника;</w:t>
      </w:r>
      <w:bookmarkEnd w:id="1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7" w:name="sub_4313"/>
      <w:r w:rsidRPr="00410389">
        <w:rPr>
          <w:rFonts w:ascii="Times New Roman" w:hAnsi="Times New Roman"/>
          <w:color w:val="000000"/>
          <w:sz w:val="27"/>
          <w:szCs w:val="27"/>
          <w:lang w:eastAsia="ru-RU"/>
        </w:rPr>
        <w:t>3.1.3. документ или копия документа, подтверждающего внесение обеспечения заявки;</w:t>
      </w:r>
      <w:bookmarkEnd w:id="1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8" w:name="sub_4314"/>
      <w:r w:rsidRPr="00410389">
        <w:rPr>
          <w:rFonts w:ascii="Times New Roman" w:hAnsi="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9" w:name="sub_4315"/>
      <w:r w:rsidRPr="00410389">
        <w:rPr>
          <w:rFonts w:ascii="Times New Roman" w:hAnsi="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1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0" w:name="sub_4316"/>
      <w:r w:rsidRPr="00410389">
        <w:rPr>
          <w:rFonts w:ascii="Times New Roman" w:hAnsi="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1" w:name="sub_4317"/>
      <w:r w:rsidRPr="00410389">
        <w:rPr>
          <w:rFonts w:ascii="Times New Roman" w:hAnsi="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2" w:name="sub_4318"/>
      <w:r w:rsidRPr="00410389">
        <w:rPr>
          <w:rFonts w:ascii="Times New Roman" w:hAnsi="Times New Roman"/>
          <w:color w:val="000000"/>
          <w:sz w:val="27"/>
          <w:szCs w:val="27"/>
          <w:lang w:eastAsia="ru-RU"/>
        </w:rPr>
        <w:t>3.1.8. заверенная копия свидетельства о постановке на учет в налоговом органе;</w:t>
      </w:r>
      <w:bookmarkEnd w:id="2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3" w:name="sub_4319"/>
      <w:r w:rsidRPr="00410389">
        <w:rPr>
          <w:rFonts w:ascii="Times New Roman" w:hAnsi="Times New Roman"/>
          <w:color w:val="000000"/>
          <w:sz w:val="27"/>
          <w:szCs w:val="27"/>
          <w:lang w:eastAsia="ru-RU"/>
        </w:rPr>
        <w:t>3.1.9. заверенная копия свидетельства о государственной регистрации;</w:t>
      </w:r>
      <w:bookmarkEnd w:id="2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4" w:name="sub_3110"/>
      <w:r w:rsidRPr="00410389">
        <w:rPr>
          <w:rFonts w:ascii="Times New Roman" w:hAnsi="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5" w:name="sub_3111"/>
      <w:r w:rsidRPr="00410389">
        <w:rPr>
          <w:rFonts w:ascii="Times New Roman" w:hAnsi="Times New Roman"/>
          <w:color w:val="000000"/>
          <w:sz w:val="27"/>
          <w:szCs w:val="27"/>
          <w:lang w:eastAsia="ru-RU"/>
        </w:rPr>
        <w:t xml:space="preserve">3.1.11. копия свидетельства о допуске к </w:t>
      </w:r>
      <w:r w:rsidRPr="009C762B">
        <w:rPr>
          <w:rFonts w:ascii="Times New Roman" w:hAnsi="Times New Roman"/>
          <w:color w:val="000000"/>
          <w:sz w:val="27"/>
          <w:szCs w:val="27"/>
          <w:lang w:eastAsia="ru-RU"/>
        </w:rPr>
        <w:t>определенному виду или видам работ</w:t>
      </w:r>
      <w:r w:rsidRPr="00410389">
        <w:rPr>
          <w:rFonts w:ascii="Times New Roman" w:hAnsi="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5"/>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"https://docviewer.yandex.ru/r.xml?sk=&amp;url=garantF1%3A%2F%2F2224806.1000" \t "_blank" </w:instrText>
      </w:r>
      <w:r w:rsidRPr="002F4C27">
        <w:rPr>
          <w:rFonts w:ascii="Times New Roman" w:hAnsi="Times New Roman"/>
          <w:color w:val="000000"/>
          <w:sz w:val="27"/>
          <w:szCs w:val="27"/>
          <w:lang w:eastAsia="ru-RU"/>
        </w:rPr>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перечне</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утвержденном </w:t>
      </w:r>
      <w:hyperlink r:id="rId7"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color w:val="000000"/>
          <w:sz w:val="27"/>
          <w:szCs w:val="27"/>
          <w:lang w:eastAsia="ru-RU"/>
        </w:rPr>
        <w:t> Минрегиона России от 30 декабря 2009 года N 624);</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6" w:name="sub_43112"/>
      <w:r w:rsidRPr="00410389">
        <w:rPr>
          <w:rFonts w:ascii="Times New Roman" w:hAnsi="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6"/>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7" w:name="sub_432"/>
      <w:r w:rsidRPr="00410389">
        <w:rPr>
          <w:rFonts w:ascii="Times New Roman" w:hAnsi="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8" w:name="sub_433"/>
      <w:r w:rsidRPr="00410389">
        <w:rPr>
          <w:rFonts w:ascii="Times New Roman" w:hAnsi="Times New Roman"/>
          <w:color w:val="000000"/>
          <w:sz w:val="27"/>
          <w:szCs w:val="27"/>
          <w:lang w:eastAsia="ru-RU"/>
        </w:rPr>
        <w:t>3.3. Конкурсная заявка должна быть представлена организатору конкурса в запечатанном конверте. На конверте указывается предмет конкурса. Документы, 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9" w:name="sub_434"/>
      <w:r w:rsidRPr="00410389">
        <w:rPr>
          <w:rFonts w:ascii="Times New Roman" w:hAnsi="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2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0" w:name="sub_435"/>
      <w:r w:rsidRPr="00410389">
        <w:rPr>
          <w:rFonts w:ascii="Times New Roman" w:hAnsi="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1" w:name="sub_436"/>
      <w:r w:rsidRPr="00410389">
        <w:rPr>
          <w:rFonts w:ascii="Times New Roman" w:hAnsi="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1"/>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32" w:name="sub_44"/>
      <w:r w:rsidRPr="00BC246B">
        <w:rPr>
          <w:rFonts w:ascii="Times New Roman" w:hAnsi="Times New Roman"/>
          <w:b/>
          <w:bCs/>
          <w:color w:val="000000"/>
          <w:sz w:val="27"/>
          <w:szCs w:val="27"/>
          <w:lang w:eastAsia="ru-RU"/>
        </w:rPr>
        <w:t>4. Обеспечение конкурсной заявки</w:t>
      </w:r>
      <w:bookmarkEnd w:id="3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3" w:name="sub_441"/>
      <w:r w:rsidRPr="00410389">
        <w:rPr>
          <w:rFonts w:ascii="Times New Roman" w:hAnsi="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4" w:name="sub_442"/>
      <w:r w:rsidRPr="00410389">
        <w:rPr>
          <w:rFonts w:ascii="Times New Roman" w:hAnsi="Times New Roman"/>
          <w:color w:val="000000"/>
          <w:sz w:val="27"/>
          <w:szCs w:val="27"/>
          <w:lang w:eastAsia="ru-RU"/>
        </w:rPr>
        <w:t>4.2. Обеспечение конкурсной заявки удерживается в пользу Заказчика в следующих случаях:</w:t>
      </w:r>
      <w:bookmarkEnd w:id="3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5" w:name="sub_4421"/>
      <w:r w:rsidRPr="00410389">
        <w:rPr>
          <w:rFonts w:ascii="Times New Roman" w:hAnsi="Times New Roman"/>
          <w:color w:val="000000"/>
          <w:sz w:val="27"/>
          <w:szCs w:val="27"/>
          <w:lang w:eastAsia="ru-RU"/>
        </w:rPr>
        <w:t>4.2.1. участник отозвал свою конкурсную заявку после процедуры вскрытия конвертов;</w:t>
      </w:r>
      <w:bookmarkEnd w:id="3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6" w:name="sub_4422"/>
      <w:r w:rsidRPr="00410389">
        <w:rPr>
          <w:rFonts w:ascii="Times New Roman" w:hAnsi="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hAnsi="Times New Roman"/>
          <w:b/>
          <w:bCs/>
          <w:color w:val="000000"/>
          <w:sz w:val="27"/>
          <w:szCs w:val="27"/>
          <w:lang w:eastAsia="ru-RU"/>
        </w:rPr>
        <w:t>;</w:t>
      </w:r>
      <w:bookmarkEnd w:id="3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7" w:name="sub_4423"/>
      <w:r w:rsidRPr="00410389">
        <w:rPr>
          <w:rFonts w:ascii="Times New Roman" w:hAnsi="Times New Roman"/>
          <w:color w:val="000000"/>
          <w:sz w:val="27"/>
          <w:szCs w:val="27"/>
          <w:lang w:eastAsia="ru-RU"/>
        </w:rPr>
        <w:t>4.2.3. участник, выигравший конкурс, не представил обеспечение исполнения договора.</w:t>
      </w:r>
      <w:bookmarkEnd w:id="3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8" w:name="sub_443"/>
      <w:r w:rsidRPr="00410389">
        <w:rPr>
          <w:rFonts w:ascii="Times New Roman" w:hAnsi="Times New Roman"/>
          <w:color w:val="000000"/>
          <w:sz w:val="27"/>
          <w:szCs w:val="27"/>
          <w:lang w:eastAsia="ru-RU"/>
        </w:rPr>
        <w:t>4.3. Обеспечение конкурсной заявки возвращается:</w:t>
      </w:r>
      <w:bookmarkEnd w:id="3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9" w:name="sub_4431"/>
      <w:r w:rsidRPr="00410389">
        <w:rPr>
          <w:rFonts w:ascii="Times New Roman" w:hAnsi="Times New Roman"/>
          <w:color w:val="000000"/>
          <w:sz w:val="27"/>
          <w:szCs w:val="27"/>
          <w:lang w:eastAsia="ru-RU"/>
        </w:rPr>
        <w:t>4.3.1. участникам, не допущенным к участию в конкурсе, - в пятидневный срок со дня подписания протокола рассмотрения конкурсных заявок;</w:t>
      </w:r>
      <w:bookmarkEnd w:id="3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0" w:name="sub_4432"/>
      <w:r w:rsidRPr="00410389">
        <w:rPr>
          <w:rFonts w:ascii="Times New Roman" w:hAnsi="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1" w:name="sub_4433"/>
      <w:r w:rsidRPr="00410389">
        <w:rPr>
          <w:rFonts w:ascii="Times New Roman" w:hAnsi="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2" w:name="sub_4434"/>
      <w:r w:rsidRPr="00410389">
        <w:rPr>
          <w:rFonts w:ascii="Times New Roman" w:hAnsi="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2"/>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43" w:name="sub_45"/>
      <w:r w:rsidRPr="00410389">
        <w:rPr>
          <w:rFonts w:ascii="Times New Roman" w:hAnsi="Times New Roman"/>
          <w:b/>
          <w:bCs/>
          <w:color w:val="000000"/>
          <w:sz w:val="27"/>
          <w:szCs w:val="27"/>
          <w:lang w:eastAsia="ru-RU"/>
        </w:rPr>
        <w:t>5. Процедура проведения конкурса</w:t>
      </w:r>
      <w:bookmarkEnd w:id="4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4" w:name="sub_451"/>
      <w:r w:rsidRPr="00410389">
        <w:rPr>
          <w:rFonts w:ascii="Times New Roman" w:hAnsi="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5" w:name="sub_452"/>
      <w:r w:rsidRPr="00410389">
        <w:rPr>
          <w:rFonts w:ascii="Times New Roman" w:hAnsi="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6" w:name="sub_521"/>
      <w:r w:rsidRPr="00410389">
        <w:rPr>
          <w:rFonts w:ascii="Times New Roman" w:hAnsi="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7" w:name="sub_522"/>
      <w:r w:rsidRPr="00410389">
        <w:rPr>
          <w:rFonts w:ascii="Times New Roman" w:hAnsi="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8" w:name="sub_453"/>
      <w:r w:rsidRPr="00410389">
        <w:rPr>
          <w:rFonts w:ascii="Times New Roman" w:hAnsi="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9" w:name="sub_531"/>
      <w:r w:rsidRPr="00410389">
        <w:rPr>
          <w:rFonts w:ascii="Times New Roman" w:hAnsi="Times New Roman"/>
          <w:color w:val="000000"/>
          <w:sz w:val="27"/>
          <w:szCs w:val="27"/>
          <w:lang w:eastAsia="ru-RU"/>
        </w:rPr>
        <w:t>5.3.1. отсутствие подписи в конкурсной заявке или наличие подписи лица, не уполномоченного подписывать конкурсную заявку;</w:t>
      </w:r>
      <w:bookmarkEnd w:id="4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0" w:name="sub_532"/>
      <w:r w:rsidRPr="00410389">
        <w:rPr>
          <w:rFonts w:ascii="Times New Roman" w:hAnsi="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1" w:name="sub_533"/>
      <w:r w:rsidRPr="00410389">
        <w:rPr>
          <w:rFonts w:ascii="Times New Roman" w:hAnsi="Times New Roman"/>
          <w:color w:val="000000"/>
          <w:sz w:val="27"/>
          <w:szCs w:val="27"/>
          <w:lang w:eastAsia="ru-RU"/>
        </w:rPr>
        <w:t>5.3.3. несоответствие участника требованиям, установленным пунктом 2 настоящей конкурсной документации;</w:t>
      </w:r>
      <w:bookmarkEnd w:id="5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2" w:name="sub_534"/>
      <w:r w:rsidRPr="00410389">
        <w:rPr>
          <w:rFonts w:ascii="Times New Roman" w:hAnsi="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3" w:name="sub_535"/>
      <w:r w:rsidRPr="00410389">
        <w:rPr>
          <w:rFonts w:ascii="Times New Roman" w:hAnsi="Times New Roman"/>
          <w:color w:val="000000"/>
          <w:sz w:val="27"/>
          <w:szCs w:val="27"/>
          <w:lang w:eastAsia="ru-RU"/>
        </w:rPr>
        <w:t>5.3.5. предоставление участником в конкурсной заявке недостоверных сведений.</w:t>
      </w:r>
      <w:bookmarkEnd w:id="5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4" w:name="sub_454"/>
      <w:r w:rsidRPr="00410389">
        <w:rPr>
          <w:rFonts w:ascii="Times New Roman" w:hAnsi="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5" w:name="sub_455"/>
      <w:r w:rsidRPr="00410389">
        <w:rPr>
          <w:rFonts w:ascii="Times New Roman" w:hAnsi="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5"/>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56" w:name="sub_46"/>
      <w:r w:rsidRPr="00410389">
        <w:rPr>
          <w:rFonts w:ascii="Times New Roman" w:hAnsi="Times New Roman"/>
          <w:b/>
          <w:bCs/>
          <w:color w:val="000000"/>
          <w:sz w:val="27"/>
          <w:szCs w:val="27"/>
          <w:lang w:eastAsia="ru-RU"/>
        </w:rPr>
        <w:t>6. Критерии и порядок оценки заявок на участие в конкурсе</w:t>
      </w:r>
      <w:bookmarkEnd w:id="5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7" w:name="sub_461"/>
      <w:r w:rsidRPr="00410389">
        <w:rPr>
          <w:rFonts w:ascii="Times New Roman" w:hAnsi="Times New Roman"/>
          <w:color w:val="000000"/>
          <w:sz w:val="27"/>
          <w:szCs w:val="27"/>
          <w:lang w:eastAsia="ru-RU"/>
        </w:rPr>
        <w:t>6.1. Для определения лучших условий для исполнения договора подряда</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цена договора: максимальное количество баллов - 40;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срок выполнения работ: максимальное количество баллов - 20;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квалификация участника: максимальное количество баллов - 40.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8" w:name="sub_462"/>
      <w:r w:rsidRPr="00410389">
        <w:rPr>
          <w:rFonts w:ascii="Times New Roman" w:hAnsi="Times New Roman"/>
          <w:color w:val="000000"/>
          <w:sz w:val="27"/>
          <w:szCs w:val="27"/>
          <w:lang w:eastAsia="ru-RU"/>
        </w:rPr>
        <w:t>6.2. Оценка по критерию "квалификация участника" производится по следующим подкритериям:</w:t>
      </w:r>
      <w:bookmarkEnd w:id="5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9" w:name="sub_463"/>
      <w:r w:rsidRPr="00410389">
        <w:rPr>
          <w:rFonts w:ascii="Times New Roman" w:hAnsi="Times New Roman"/>
          <w:color w:val="000000"/>
          <w:sz w:val="27"/>
          <w:szCs w:val="27"/>
          <w:lang w:eastAsia="ru-RU"/>
        </w:rPr>
        <w:t>а) опыт работы (количество успешно завершенных объектов-аналогов за последние 3 года);</w:t>
      </w:r>
      <w:bookmarkEnd w:id="5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членство в СРО в строительстве;</w:t>
      </w:r>
    </w:p>
    <w:p w:rsidR="009357EE"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0" w:name="sub_464"/>
      <w:r>
        <w:rPr>
          <w:rFonts w:ascii="Times New Roman" w:hAnsi="Times New Roman"/>
          <w:color w:val="000000"/>
          <w:sz w:val="27"/>
          <w:szCs w:val="27"/>
          <w:lang w:eastAsia="ru-RU"/>
        </w:rPr>
        <w:t>6.3. Общее максимальное количество баллов по трем критериям – 100.</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6.4. Оценка конкурсных заявок проводится </w:t>
      </w:r>
      <w:bookmarkEnd w:id="60"/>
      <w:r w:rsidRPr="00410389">
        <w:rPr>
          <w:rFonts w:ascii="Times New Roman" w:hAnsi="Times New Roman"/>
          <w:color w:val="000000"/>
          <w:sz w:val="27"/>
          <w:szCs w:val="27"/>
          <w:lang w:eastAsia="ru-RU"/>
        </w:rPr>
        <w:t>в следующей последовательности:</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1" w:name="sub_641"/>
      <w:r w:rsidRPr="00410389">
        <w:rPr>
          <w:rFonts w:ascii="Times New Roman" w:hAnsi="Times New Roman"/>
          <w:color w:val="000000"/>
          <w:sz w:val="27"/>
          <w:szCs w:val="27"/>
          <w:lang w:eastAsia="ru-RU"/>
        </w:rPr>
        <w:t>6.4.1. ранжирование заявок по критериям «цена договора» и «срок выполнения работ»: номер 1 получает</w:t>
      </w:r>
      <w:r>
        <w:rPr>
          <w:rFonts w:ascii="Times New Roman" w:hAnsi="Times New Roman"/>
          <w:color w:val="000000"/>
          <w:sz w:val="27"/>
          <w:szCs w:val="27"/>
          <w:lang w:eastAsia="ru-RU"/>
        </w:rPr>
        <w:t xml:space="preserve"> заявка</w:t>
      </w:r>
      <w:r w:rsidRPr="00410389">
        <w:rPr>
          <w:rFonts w:ascii="Times New Roman" w:hAnsi="Times New Roman"/>
          <w:color w:val="000000"/>
          <w:sz w:val="27"/>
          <w:szCs w:val="27"/>
          <w:lang w:eastAsia="ru-RU"/>
        </w:rPr>
        <w:t> </w:t>
      </w:r>
      <w:bookmarkEnd w:id="61"/>
      <w:r w:rsidRPr="00410389">
        <w:rPr>
          <w:rFonts w:ascii="Times New Roman" w:hAnsi="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2" w:name="sub_642"/>
      <w:r w:rsidRPr="00410389">
        <w:rPr>
          <w:rFonts w:ascii="Times New Roman" w:hAnsi="Times New Roman"/>
          <w:color w:val="000000"/>
          <w:sz w:val="27"/>
          <w:szCs w:val="27"/>
          <w:lang w:eastAsia="ru-RU"/>
        </w:rPr>
        <w:t>6.4.2. выставление количества баллов заявкам по критериям «цена договора» и «срок выполнения работ» в соответствии с таблицами 1, 2.</w:t>
      </w:r>
      <w:bookmarkEnd w:id="62"/>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1</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0A0"/>
      </w:tblPr>
      <w:tblGrid>
        <w:gridCol w:w="700"/>
        <w:gridCol w:w="1819"/>
        <w:gridCol w:w="2100"/>
        <w:gridCol w:w="2399"/>
        <w:gridCol w:w="2340"/>
      </w:tblGrid>
      <w:tr w:rsidR="009357EE" w:rsidRPr="0047437A" w:rsidTr="00410389">
        <w:tc>
          <w:tcPr>
            <w:tcW w:w="7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9357EE" w:rsidRPr="0047437A"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2</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0A0"/>
      </w:tblPr>
      <w:tblGrid>
        <w:gridCol w:w="700"/>
        <w:gridCol w:w="1819"/>
        <w:gridCol w:w="2100"/>
        <w:gridCol w:w="2399"/>
        <w:gridCol w:w="2340"/>
      </w:tblGrid>
      <w:tr w:rsidR="009357EE" w:rsidRPr="0047437A" w:rsidTr="00410389">
        <w:tc>
          <w:tcPr>
            <w:tcW w:w="7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9357EE" w:rsidRPr="0047437A"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3" w:name="sub_643"/>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3"/>
    </w:p>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bookmarkStart w:id="64" w:name="sub_6433"/>
      <w:r w:rsidRPr="00410389">
        <w:rPr>
          <w:rFonts w:ascii="Times New Roman" w:hAnsi="Times New Roman"/>
          <w:b/>
          <w:bCs/>
          <w:color w:val="000000"/>
          <w:sz w:val="27"/>
          <w:szCs w:val="27"/>
          <w:lang w:eastAsia="ru-RU"/>
        </w:rPr>
        <w:t>Таблица 3</w:t>
      </w:r>
      <w:bookmarkEnd w:id="64"/>
    </w:p>
    <w:p w:rsidR="009357EE" w:rsidRPr="00410389" w:rsidRDefault="009357EE" w:rsidP="00410389">
      <w:pPr>
        <w:spacing w:before="100" w:beforeAutospacing="1" w:after="100" w:afterAutospacing="1" w:line="240" w:lineRule="auto"/>
        <w:jc w:val="center"/>
        <w:rPr>
          <w:rFonts w:ascii="Times New Roman" w:hAnsi="Times New Roman"/>
          <w:color w:val="000000"/>
          <w:sz w:val="27"/>
          <w:szCs w:val="27"/>
          <w:lang w:eastAsia="ru-RU"/>
        </w:rPr>
      </w:pPr>
      <w:r w:rsidRPr="00410389">
        <w:rPr>
          <w:rFonts w:ascii="Times New Roman" w:hAnsi="Times New Roman"/>
          <w:color w:val="000000"/>
          <w:sz w:val="27"/>
          <w:szCs w:val="27"/>
          <w:lang w:eastAsia="ru-RU"/>
        </w:rPr>
        <w:t>Балльная оценка заявок</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0A0"/>
      </w:tblPr>
      <w:tblGrid>
        <w:gridCol w:w="1809"/>
        <w:gridCol w:w="1560"/>
        <w:gridCol w:w="2975"/>
        <w:gridCol w:w="2268"/>
        <w:gridCol w:w="1612"/>
      </w:tblGrid>
      <w:tr w:rsidR="009357EE" w:rsidRPr="0047437A"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единиц, (наличие/</w:t>
            </w:r>
          </w:p>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количество баллов</w:t>
            </w:r>
          </w:p>
        </w:tc>
      </w:tr>
      <w:tr w:rsidR="009357EE" w:rsidRPr="0047437A"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9357EE" w:rsidRPr="0047437A"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bl>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9357EE" w:rsidRPr="00410389" w:rsidRDefault="009357EE"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5" w:name="sub_644"/>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4</w:t>
      </w:r>
      <w:r w:rsidRPr="00410389">
        <w:rPr>
          <w:rFonts w:ascii="Times New Roman" w:hAnsi="Times New Roman"/>
          <w:color w:val="000000"/>
          <w:sz w:val="27"/>
          <w:szCs w:val="27"/>
          <w:lang w:eastAsia="ru-RU"/>
        </w:rPr>
        <w:t>. Суммирование баллов, полученных каждой заявкой по трем критериям.</w:t>
      </w:r>
      <w:bookmarkEnd w:id="65"/>
    </w:p>
    <w:p w:rsidR="009357EE" w:rsidRPr="00410389" w:rsidRDefault="009357EE"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6" w:name="sub_645"/>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5</w:t>
      </w:r>
      <w:r w:rsidRPr="00410389">
        <w:rPr>
          <w:rFonts w:ascii="Times New Roman" w:hAnsi="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hAnsi="Times New Roman"/>
          <w:bCs/>
          <w:color w:val="000000"/>
          <w:sz w:val="27"/>
          <w:szCs w:val="27"/>
          <w:lang w:eastAsia="ru-RU"/>
        </w:rPr>
        <w:t>Участник</w:t>
      </w:r>
      <w:r w:rsidRPr="00410389">
        <w:rPr>
          <w:rFonts w:ascii="Times New Roman" w:hAnsi="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6"/>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67" w:name="sub_47"/>
      <w:r w:rsidRPr="00410389">
        <w:rPr>
          <w:rFonts w:ascii="Times New Roman" w:hAnsi="Times New Roman"/>
          <w:b/>
          <w:bCs/>
          <w:color w:val="000000"/>
          <w:sz w:val="27"/>
          <w:szCs w:val="27"/>
          <w:lang w:eastAsia="ru-RU"/>
        </w:rPr>
        <w:t>7. Обеспечение исполнения договора подряда размер, срок и порядок его предоставления.</w:t>
      </w:r>
      <w:bookmarkEnd w:id="67"/>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8" w:name="sub_472"/>
      <w:r w:rsidRPr="007A4717">
        <w:rPr>
          <w:rFonts w:ascii="Times New Roman" w:hAnsi="Times New Roman"/>
          <w:color w:val="000000"/>
          <w:sz w:val="27"/>
          <w:szCs w:val="27"/>
          <w:lang w:eastAsia="ru-RU"/>
        </w:rPr>
        <w:t>7.</w:t>
      </w:r>
      <w:r>
        <w:rPr>
          <w:rFonts w:ascii="Times New Roman" w:hAnsi="Times New Roman"/>
          <w:color w:val="000000"/>
          <w:sz w:val="27"/>
          <w:szCs w:val="27"/>
          <w:lang w:eastAsia="ru-RU"/>
        </w:rPr>
        <w:t>1</w:t>
      </w:r>
      <w:r w:rsidRPr="007A4717">
        <w:rPr>
          <w:rFonts w:ascii="Times New Roman" w:hAnsi="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8"/>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9" w:name="sub_473"/>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2</w:t>
      </w:r>
      <w:r w:rsidRPr="00410389">
        <w:rPr>
          <w:rFonts w:ascii="Times New Roman" w:hAnsi="Times New Roman"/>
          <w:color w:val="000000"/>
          <w:sz w:val="27"/>
          <w:szCs w:val="27"/>
          <w:lang w:eastAsia="ru-RU"/>
        </w:rPr>
        <w:t>. </w:t>
      </w:r>
      <w:bookmarkEnd w:id="69"/>
      <w:r>
        <w:rPr>
          <w:rFonts w:ascii="Times New Roman" w:hAnsi="Times New Roman"/>
          <w:color w:val="000000"/>
          <w:sz w:val="27"/>
          <w:szCs w:val="27"/>
          <w:lang w:eastAsia="ru-RU"/>
        </w:rPr>
        <w:t xml:space="preserve">Договор подряда </w:t>
      </w:r>
      <w:r w:rsidRPr="00410389">
        <w:rPr>
          <w:rFonts w:ascii="Times New Roman" w:hAnsi="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При непредставлении </w:t>
      </w:r>
      <w:r>
        <w:rPr>
          <w:rFonts w:ascii="Times New Roman" w:hAnsi="Times New Roman"/>
          <w:color w:val="000000"/>
          <w:sz w:val="27"/>
          <w:szCs w:val="27"/>
          <w:lang w:eastAsia="ru-RU"/>
        </w:rPr>
        <w:t xml:space="preserve">Заказчику </w:t>
      </w:r>
      <w:r w:rsidRPr="00410389">
        <w:rPr>
          <w:rFonts w:ascii="Times New Roman" w:hAnsi="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bookmarkStart w:id="70" w:name="sub_4100"/>
      <w:r w:rsidRPr="00410389">
        <w:rPr>
          <w:rFonts w:ascii="Times New Roman" w:hAnsi="Times New Roman"/>
          <w:color w:val="000000"/>
          <w:sz w:val="27"/>
          <w:szCs w:val="27"/>
          <w:lang w:eastAsia="ru-RU"/>
        </w:rPr>
        <w:t>Приложение N 1</w:t>
      </w:r>
      <w:bookmarkEnd w:id="70"/>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к конкурсной документации</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проведению открытого конкурса</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на выполнение работ по капитальному</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Заявка на участие в конкурсе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на выполнение работ по капитальному ремонту</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__________________________________________________________________________</w:t>
      </w:r>
      <w:r>
        <w:rPr>
          <w:rFonts w:ascii="Times New Roman" w:hAnsi="Times New Roman"/>
          <w:color w:val="000000"/>
          <w:sz w:val="27"/>
          <w:szCs w:val="27"/>
          <w:lang w:eastAsia="ru-RU"/>
        </w:rPr>
        <w:t>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9357EE" w:rsidRPr="00410389" w:rsidRDefault="009357EE" w:rsidP="00410389">
      <w:pPr>
        <w:spacing w:before="100" w:beforeAutospacing="1"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предмет конкурса,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Участник:</w:t>
      </w:r>
    </w:p>
    <w:tbl>
      <w:tblPr>
        <w:tblW w:w="0" w:type="auto"/>
        <w:tblCellMar>
          <w:top w:w="15" w:type="dxa"/>
          <w:left w:w="15" w:type="dxa"/>
          <w:bottom w:w="15" w:type="dxa"/>
          <w:right w:w="15" w:type="dxa"/>
        </w:tblCellMar>
        <w:tblLook w:val="00A0"/>
      </w:tblPr>
      <w:tblGrid>
        <w:gridCol w:w="4245"/>
        <w:gridCol w:w="5953"/>
      </w:tblGrid>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Электронный адрес участника _______________</w:t>
      </w:r>
      <w:r>
        <w:rPr>
          <w:rFonts w:ascii="Times New Roman" w:hAnsi="Times New Roman"/>
          <w:color w:val="000000"/>
          <w:sz w:val="27"/>
          <w:szCs w:val="27"/>
          <w:lang w:eastAsia="ru-RU"/>
        </w:rPr>
        <w:t>__________</w:t>
      </w:r>
      <w:r w:rsidRPr="00410389">
        <w:rPr>
          <w:rFonts w:ascii="Times New Roman" w:hAnsi="Times New Roman"/>
          <w:color w:val="000000"/>
          <w:sz w:val="27"/>
          <w:szCs w:val="27"/>
          <w:lang w:eastAsia="ru-RU"/>
        </w:rPr>
        <w:t>______________________</w:t>
      </w:r>
    </w:p>
    <w:p w:rsidR="009357EE" w:rsidRPr="00410389" w:rsidRDefault="009357EE" w:rsidP="00084076">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Участник _____________________ плательщиком налога на добавленную стоимость.</w:t>
      </w:r>
    </w:p>
    <w:p w:rsidR="009357EE" w:rsidRPr="00410389" w:rsidRDefault="009357EE" w:rsidP="00084076">
      <w:pPr>
        <w:spacing w:after="0"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является (не является), основание освобождения от уплаты НДС в случае наличия.</w:t>
      </w:r>
    </w:p>
    <w:p w:rsidR="009357EE" w:rsidRPr="00410389" w:rsidRDefault="009357EE" w:rsidP="00C17842">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4. Участник _____________________________ выданное саморегулируемой организацией</w:t>
      </w:r>
    </w:p>
    <w:p w:rsidR="009357EE" w:rsidRPr="00410389" w:rsidRDefault="009357EE" w:rsidP="00C17842">
      <w:pPr>
        <w:spacing w:after="100" w:afterAutospacing="1" w:line="240" w:lineRule="auto"/>
        <w:ind w:firstLine="284"/>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имеет (не имеет)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8" w:tgtFrame="_blank" w:history="1">
        <w:r w:rsidRPr="00410389">
          <w:rPr>
            <w:rFonts w:ascii="Times New Roman" w:hAnsi="Times New Roman"/>
            <w:color w:val="000000"/>
            <w:sz w:val="27"/>
            <w:szCs w:val="27"/>
            <w:u w:val="single"/>
            <w:lang w:eastAsia="ru-RU"/>
          </w:rPr>
          <w:t>перечню</w:t>
        </w:r>
      </w:hyperlink>
      <w:r w:rsidRPr="00410389">
        <w:rPr>
          <w:rFonts w:ascii="Times New Roman" w:hAnsi="Times New Roman"/>
          <w:color w:val="000000"/>
          <w:sz w:val="27"/>
          <w:szCs w:val="27"/>
          <w:lang w:eastAsia="ru-RU"/>
        </w:rPr>
        <w:t>, утвержденному </w:t>
      </w:r>
      <w:hyperlink r:id="rId9"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Минрегиона России от 30 декабря 2009 года N 624.</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 Подтверждаем соответствие требованиям:</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деятельность не приостановлена в порядке, предусмотренном </w:t>
      </w:r>
      <w:hyperlink r:id="rId10" w:tgtFrame="_blank" w:history="1">
        <w:r w:rsidRPr="00410389">
          <w:rPr>
            <w:rFonts w:ascii="Times New Roman" w:hAnsi="Times New Roman"/>
            <w:color w:val="000000"/>
            <w:sz w:val="27"/>
            <w:szCs w:val="27"/>
            <w:u w:val="single"/>
            <w:lang w:eastAsia="ru-RU"/>
          </w:rPr>
          <w:t>Кодексом</w:t>
        </w:r>
      </w:hyperlink>
      <w:r w:rsidRPr="00410389">
        <w:rPr>
          <w:rFonts w:ascii="Times New Roman" w:hAnsi="Times New Roman"/>
          <w:color w:val="000000"/>
          <w:sz w:val="27"/>
          <w:szCs w:val="27"/>
          <w:lang w:eastAsia="ru-RU"/>
        </w:rPr>
        <w:t> Российской Федерации об административных правонарушениях;</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участник не находится в процессе ликвидации или в процедуре банкротства;</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 Предлагаем следующие условия выполнения договора подряда:</w:t>
      </w:r>
    </w:p>
    <w:tbl>
      <w:tblPr>
        <w:tblW w:w="0" w:type="auto"/>
        <w:tblCellMar>
          <w:top w:w="15" w:type="dxa"/>
          <w:left w:w="15" w:type="dxa"/>
          <w:bottom w:w="15" w:type="dxa"/>
          <w:right w:w="15" w:type="dxa"/>
        </w:tblCellMar>
        <w:tblLook w:val="00A0"/>
      </w:tblPr>
      <w:tblGrid>
        <w:gridCol w:w="701"/>
        <w:gridCol w:w="4454"/>
        <w:gridCol w:w="3668"/>
        <w:gridCol w:w="1554"/>
      </w:tblGrid>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 п/п</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71" w:name="sub_4108"/>
      <w:bookmarkEnd w:id="71"/>
      <w:r w:rsidRPr="00410389">
        <w:rPr>
          <w:rFonts w:ascii="Times New Roman" w:hAnsi="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0A0"/>
      </w:tblPr>
      <w:tblGrid>
        <w:gridCol w:w="692"/>
        <w:gridCol w:w="5512"/>
        <w:gridCol w:w="2082"/>
        <w:gridCol w:w="2091"/>
      </w:tblGrid>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ind w:left="-108" w:right="-108"/>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9. Нами внесено денежное обеспечение заявки в размере ___</w:t>
      </w:r>
      <w:r>
        <w:rPr>
          <w:rFonts w:ascii="Times New Roman" w:hAnsi="Times New Roman"/>
          <w:color w:val="000000"/>
          <w:sz w:val="27"/>
          <w:szCs w:val="27"/>
          <w:lang w:eastAsia="ru-RU"/>
        </w:rPr>
        <w:t>_________________________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w:t>
      </w:r>
      <w:r>
        <w:rPr>
          <w:rFonts w:ascii="Times New Roman" w:hAnsi="Times New Roman"/>
          <w:color w:val="000000"/>
          <w:sz w:val="27"/>
          <w:szCs w:val="27"/>
          <w:lang w:eastAsia="ru-RU"/>
        </w:rPr>
        <w:t>____</w:t>
      </w:r>
      <w:r w:rsidRPr="00410389">
        <w:rPr>
          <w:rFonts w:ascii="Times New Roman" w:hAnsi="Times New Roman"/>
          <w:color w:val="000000"/>
          <w:sz w:val="27"/>
          <w:szCs w:val="27"/>
          <w:lang w:eastAsia="ru-RU"/>
        </w:rPr>
        <w:t xml:space="preserve"> рублей,</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9357EE" w:rsidRPr="00410389" w:rsidRDefault="009357EE" w:rsidP="00436115">
      <w:pPr>
        <w:spacing w:after="100" w:afterAutospacing="1" w:line="240" w:lineRule="auto"/>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(дата, номер платежного поручения)</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10. Обеспечение заявки просим возвратить на счет _______</w:t>
      </w:r>
      <w:r>
        <w:rPr>
          <w:rFonts w:ascii="Times New Roman" w:hAnsi="Times New Roman"/>
          <w:color w:val="000000"/>
          <w:sz w:val="27"/>
          <w:szCs w:val="27"/>
          <w:lang w:eastAsia="ru-RU"/>
        </w:rPr>
        <w:t>__________________________</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9357EE" w:rsidRPr="00410389" w:rsidRDefault="009357EE"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(указываются реквизиты банковского счета участника для возврата обеспечения)</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72" w:name="sub_4111"/>
      <w:r w:rsidRPr="00410389">
        <w:rPr>
          <w:rFonts w:ascii="Times New Roman" w:hAnsi="Times New Roman"/>
          <w:color w:val="000000"/>
          <w:sz w:val="27"/>
          <w:szCs w:val="27"/>
          <w:lang w:eastAsia="ru-RU"/>
        </w:rPr>
        <w:t>11. Нами представлены в составе заявки на участие в конкурсе _______________________</w:t>
      </w:r>
      <w:bookmarkEnd w:id="72"/>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9357EE" w:rsidRPr="00410389" w:rsidRDefault="009357EE"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(указать предмет конкурса,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документы, предусмотренные пунктами 3.1.2-3.1.12 конкурсной документации.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ссылка на доверенность, печать</w:t>
      </w:r>
    </w:p>
    <w:p w:rsidR="009357EE" w:rsidRPr="00410389" w:rsidRDefault="009357EE" w:rsidP="00436115">
      <w:pPr>
        <w:spacing w:after="0" w:line="240" w:lineRule="auto"/>
        <w:jc w:val="right"/>
        <w:rPr>
          <w:rFonts w:ascii="Times New Roman" w:hAnsi="Times New Roman"/>
          <w:color w:val="000000"/>
          <w:lang w:eastAsia="ru-RU"/>
        </w:rPr>
      </w:pPr>
      <w:bookmarkStart w:id="73" w:name="sub_4200"/>
      <w:bookmarkEnd w:id="73"/>
      <w:r w:rsidRPr="00410389">
        <w:rPr>
          <w:rFonts w:ascii="Times New Roman" w:hAnsi="Times New Roman"/>
          <w:color w:val="000000"/>
          <w:lang w:eastAsia="ru-RU"/>
        </w:rPr>
        <w:t>Приложение N 2</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Опись входящих в состав заявки документов</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436115">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(наименование участника)</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подтверждает, что для участия в конкурсе на выполнение работ по капитальному ремонту</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001ED7">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001ED7">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наименование работ,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0A0"/>
      </w:tblPr>
      <w:tblGrid>
        <w:gridCol w:w="5191"/>
        <w:gridCol w:w="5186"/>
      </w:tblGrid>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листов</w:t>
            </w:r>
          </w:p>
        </w:tc>
      </w:tr>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01ED7">
      <w:pPr>
        <w:spacing w:after="0" w:line="240" w:lineRule="auto"/>
        <w:ind w:firstLine="697"/>
        <w:jc w:val="right"/>
        <w:rPr>
          <w:rFonts w:ascii="Times New Roman" w:hAnsi="Times New Roman"/>
          <w:color w:val="000000"/>
          <w:lang w:eastAsia="ru-RU"/>
        </w:rPr>
      </w:pPr>
      <w:bookmarkStart w:id="74" w:name="sub_4300"/>
      <w:bookmarkEnd w:id="74"/>
      <w:r w:rsidRPr="00410389">
        <w:rPr>
          <w:rFonts w:ascii="Times New Roman" w:hAnsi="Times New Roman"/>
          <w:color w:val="000000"/>
          <w:lang w:eastAsia="ru-RU"/>
        </w:rPr>
        <w:t>Приложение N 3</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Сведения о составе и квалификации специалистов,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0A0"/>
      </w:tblPr>
      <w:tblGrid>
        <w:gridCol w:w="540"/>
        <w:gridCol w:w="1080"/>
        <w:gridCol w:w="1440"/>
        <w:gridCol w:w="1260"/>
        <w:gridCol w:w="1440"/>
        <w:gridCol w:w="2886"/>
        <w:gridCol w:w="1701"/>
      </w:tblGrid>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Примечания</w:t>
            </w: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Итого:</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5 лет __________ человек.</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Среднесписочная численность работников участника на дату подачи заявки: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w:t>
      </w:r>
      <w:r>
        <w:rPr>
          <w:rFonts w:ascii="Times New Roman" w:hAnsi="Times New Roman"/>
          <w:color w:val="000000"/>
          <w:sz w:val="27"/>
          <w:szCs w:val="27"/>
          <w:lang w:eastAsia="ru-RU"/>
        </w:rPr>
        <w:t>_____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Прилагаются следующие документы в отношении каждого работника (заверенные участником):</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Копия паспорта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Копия диплома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Копия трудовой книжки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Приложение N 4</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w:t>
      </w:r>
      <w:r w:rsidRPr="00410389">
        <w:rPr>
          <w:rFonts w:ascii="Times New Roman" w:hAnsi="Times New Roman"/>
          <w:b/>
          <w:bCs/>
          <w:color w:val="000000"/>
          <w:lang w:eastAsia="ru-RU"/>
        </w:rPr>
        <w:t> конкурсной документации</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Default="009357EE" w:rsidP="00001ED7">
      <w:pPr>
        <w:spacing w:after="0" w:line="240" w:lineRule="auto"/>
        <w:ind w:firstLine="720"/>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001ED7">
      <w:pPr>
        <w:spacing w:after="0" w:line="240" w:lineRule="auto"/>
        <w:ind w:firstLine="720"/>
        <w:jc w:val="right"/>
        <w:rPr>
          <w:rFonts w:ascii="Times New Roman" w:hAnsi="Times New Roman"/>
          <w:color w:val="000000"/>
          <w:lang w:eastAsia="ru-RU"/>
        </w:rPr>
      </w:pPr>
    </w:p>
    <w:p w:rsidR="009357EE" w:rsidRPr="0000027A" w:rsidRDefault="009357EE" w:rsidP="0000027A">
      <w:pPr>
        <w:suppressAutoHyphens/>
        <w:spacing w:after="200" w:line="276" w:lineRule="auto"/>
        <w:contextualSpacing/>
        <w:jc w:val="center"/>
        <w:rPr>
          <w:rFonts w:ascii="Times New Roman" w:hAnsi="Times New Roman"/>
          <w:b/>
          <w:sz w:val="27"/>
          <w:szCs w:val="27"/>
        </w:rPr>
      </w:pPr>
      <w:r w:rsidRPr="0000027A">
        <w:rPr>
          <w:rFonts w:ascii="Times New Roman" w:hAnsi="Times New Roman"/>
          <w:b/>
          <w:sz w:val="27"/>
          <w:szCs w:val="27"/>
        </w:rPr>
        <w:t>Примерная форма договора подряда на выполнение работ по капитальному ремонту многоквартирных домов</w:t>
      </w:r>
    </w:p>
    <w:p w:rsidR="009357EE" w:rsidRPr="0000027A" w:rsidRDefault="009357EE" w:rsidP="0000027A">
      <w:pPr>
        <w:pStyle w:val="31"/>
        <w:widowControl/>
        <w:suppressAutoHyphens/>
        <w:spacing w:line="360" w:lineRule="auto"/>
        <w:jc w:val="center"/>
        <w:rPr>
          <w:rFonts w:ascii="Times New Roman" w:hAnsi="Times New Roman"/>
          <w:i w:val="0"/>
          <w:sz w:val="27"/>
          <w:szCs w:val="27"/>
        </w:rPr>
      </w:pPr>
      <w:r w:rsidRPr="0000027A">
        <w:rPr>
          <w:rFonts w:ascii="Times New Roman" w:hAnsi="Times New Roman"/>
          <w:i w:val="0"/>
          <w:sz w:val="27"/>
          <w:szCs w:val="27"/>
        </w:rPr>
        <w:t>Договор №______</w:t>
      </w:r>
    </w:p>
    <w:p w:rsidR="009357EE" w:rsidRPr="0000027A" w:rsidRDefault="009357EE" w:rsidP="0000027A">
      <w:pPr>
        <w:suppressAutoHyphens/>
        <w:jc w:val="center"/>
        <w:rPr>
          <w:rFonts w:ascii="Times New Roman" w:hAnsi="Times New Roman"/>
          <w:b/>
          <w:sz w:val="27"/>
          <w:szCs w:val="27"/>
        </w:rPr>
      </w:pPr>
      <w:r w:rsidRPr="0000027A">
        <w:rPr>
          <w:rFonts w:ascii="Times New Roman" w:hAnsi="Times New Roman"/>
          <w:b/>
          <w:sz w:val="27"/>
          <w:szCs w:val="27"/>
        </w:rPr>
        <w:t>на выполнение работ по капитальному ремонту многоквартирных домов</w:t>
      </w:r>
    </w:p>
    <w:p w:rsidR="009357EE" w:rsidRPr="0000027A" w:rsidRDefault="009357EE" w:rsidP="0000027A">
      <w:pPr>
        <w:pStyle w:val="31"/>
        <w:widowControl/>
        <w:suppressAutoHyphens/>
        <w:jc w:val="right"/>
        <w:rPr>
          <w:rFonts w:ascii="Times New Roman" w:hAnsi="Times New Roman"/>
          <w:b w:val="0"/>
          <w:i w:val="0"/>
          <w:sz w:val="27"/>
          <w:szCs w:val="27"/>
        </w:rPr>
      </w:pPr>
      <w:r w:rsidRPr="0000027A">
        <w:rPr>
          <w:rFonts w:ascii="Times New Roman" w:hAnsi="Times New Roman"/>
          <w:b w:val="0"/>
          <w:i w:val="0"/>
          <w:sz w:val="27"/>
          <w:szCs w:val="27"/>
        </w:rPr>
        <w:tab/>
        <w:t>«____»___________ 201</w:t>
      </w:r>
      <w:r>
        <w:rPr>
          <w:rFonts w:ascii="Times New Roman" w:hAnsi="Times New Roman"/>
          <w:b w:val="0"/>
          <w:i w:val="0"/>
          <w:sz w:val="27"/>
          <w:szCs w:val="27"/>
        </w:rPr>
        <w:t>4</w:t>
      </w:r>
      <w:r w:rsidRPr="0000027A">
        <w:rPr>
          <w:rFonts w:ascii="Times New Roman" w:hAnsi="Times New Roman"/>
          <w:b w:val="0"/>
          <w:i w:val="0"/>
          <w:sz w:val="27"/>
          <w:szCs w:val="27"/>
        </w:rPr>
        <w:t xml:space="preserve"> года</w:t>
      </w:r>
    </w:p>
    <w:p w:rsidR="009357EE" w:rsidRPr="0000027A" w:rsidRDefault="009357EE" w:rsidP="0000027A">
      <w:pPr>
        <w:suppressAutoHyphens/>
        <w:jc w:val="center"/>
        <w:rPr>
          <w:rFonts w:ascii="Times New Roman" w:hAnsi="Times New Roman"/>
          <w:sz w:val="27"/>
          <w:szCs w:val="27"/>
        </w:rPr>
      </w:pPr>
      <w:r w:rsidRPr="0000027A">
        <w:rPr>
          <w:rFonts w:ascii="Times New Roman" w:hAnsi="Times New Roman"/>
          <w:sz w:val="27"/>
          <w:szCs w:val="27"/>
        </w:rPr>
        <w:t>____________________________________________________________________________</w:t>
      </w:r>
    </w:p>
    <w:p w:rsidR="009357EE" w:rsidRPr="0000027A" w:rsidRDefault="009357EE" w:rsidP="0000027A">
      <w:pPr>
        <w:suppressAutoHyphens/>
        <w:jc w:val="center"/>
        <w:rPr>
          <w:rFonts w:ascii="Times New Roman" w:hAnsi="Times New Roman"/>
          <w:i/>
          <w:sz w:val="27"/>
          <w:szCs w:val="27"/>
        </w:rPr>
      </w:pPr>
      <w:r w:rsidRPr="0000027A">
        <w:rPr>
          <w:rFonts w:ascii="Times New Roman" w:hAnsi="Times New Roman"/>
          <w:sz w:val="27"/>
          <w:szCs w:val="27"/>
        </w:rPr>
        <w:t xml:space="preserve">____________________________________________________________________________, </w:t>
      </w:r>
      <w:r w:rsidRPr="0000027A">
        <w:rPr>
          <w:rFonts w:ascii="Times New Roman" w:hAnsi="Times New Roman"/>
          <w:i/>
          <w:sz w:val="27"/>
          <w:szCs w:val="27"/>
        </w:rPr>
        <w:t>(полное наименование заказчика)</w:t>
      </w:r>
    </w:p>
    <w:p w:rsidR="009357EE" w:rsidRPr="0000027A" w:rsidRDefault="009357EE" w:rsidP="0000027A">
      <w:pPr>
        <w:suppressAutoHyphens/>
        <w:spacing w:after="0"/>
        <w:jc w:val="both"/>
        <w:rPr>
          <w:rFonts w:ascii="Times New Roman" w:hAnsi="Times New Roman"/>
          <w:sz w:val="27"/>
          <w:szCs w:val="27"/>
        </w:rPr>
      </w:pPr>
      <w:r w:rsidRPr="0000027A">
        <w:rPr>
          <w:rFonts w:ascii="Times New Roman" w:hAnsi="Times New Roman"/>
          <w:sz w:val="27"/>
          <w:szCs w:val="27"/>
        </w:rPr>
        <w:t>в лице _____________________________________________________________________, действующего на основании ____________________________________________________</w:t>
      </w:r>
      <w:r w:rsidRPr="0000027A">
        <w:rPr>
          <w:rFonts w:ascii="Times New Roman" w:hAnsi="Times New Roman"/>
          <w:i/>
          <w:sz w:val="27"/>
          <w:szCs w:val="27"/>
        </w:rPr>
        <w:t xml:space="preserve">(далее </w:t>
      </w:r>
      <w:r>
        <w:rPr>
          <w:rFonts w:ascii="Times New Roman" w:hAnsi="Times New Roman"/>
          <w:i/>
          <w:sz w:val="27"/>
          <w:szCs w:val="27"/>
        </w:rPr>
        <w:t>–</w:t>
      </w:r>
      <w:r w:rsidRPr="0000027A">
        <w:rPr>
          <w:rFonts w:ascii="Times New Roman" w:hAnsi="Times New Roman"/>
          <w:i/>
          <w:sz w:val="27"/>
          <w:szCs w:val="27"/>
        </w:rPr>
        <w:t xml:space="preserve"> Заказчик)</w:t>
      </w:r>
      <w:r>
        <w:rPr>
          <w:rFonts w:ascii="Times New Roman" w:hAnsi="Times New Roman"/>
          <w:i/>
          <w:sz w:val="27"/>
          <w:szCs w:val="27"/>
        </w:rPr>
        <w:t>,</w:t>
      </w:r>
      <w:r w:rsidRPr="0000027A">
        <w:rPr>
          <w:rFonts w:ascii="Times New Roman" w:hAnsi="Times New Roman"/>
          <w:sz w:val="27"/>
          <w:szCs w:val="27"/>
        </w:rPr>
        <w:t xml:space="preserve"> с одной стороны</w:t>
      </w:r>
      <w:r>
        <w:rPr>
          <w:rFonts w:ascii="Times New Roman" w:hAnsi="Times New Roman"/>
          <w:sz w:val="27"/>
          <w:szCs w:val="27"/>
        </w:rPr>
        <w:t>,</w:t>
      </w:r>
      <w:r w:rsidRPr="0000027A">
        <w:rPr>
          <w:rFonts w:ascii="Times New Roman" w:hAnsi="Times New Roman"/>
          <w:sz w:val="27"/>
          <w:szCs w:val="27"/>
        </w:rPr>
        <w:t xml:space="preserve"> и _</w:t>
      </w:r>
      <w:r>
        <w:rPr>
          <w:rFonts w:ascii="Times New Roman" w:hAnsi="Times New Roman"/>
          <w:sz w:val="27"/>
          <w:szCs w:val="27"/>
        </w:rPr>
        <w:t>______________________</w:t>
      </w:r>
      <w:r w:rsidRPr="0000027A">
        <w:rPr>
          <w:rFonts w:ascii="Times New Roman" w:hAnsi="Times New Roman"/>
          <w:sz w:val="27"/>
          <w:szCs w:val="27"/>
        </w:rPr>
        <w:t>________________________________________________________________________________</w:t>
      </w:r>
      <w:r>
        <w:rPr>
          <w:rFonts w:ascii="Times New Roman" w:hAnsi="Times New Roman"/>
          <w:sz w:val="27"/>
          <w:szCs w:val="27"/>
        </w:rPr>
        <w:t>________________</w:t>
      </w:r>
      <w:r w:rsidRPr="0000027A">
        <w:rPr>
          <w:rFonts w:ascii="Times New Roman" w:hAnsi="Times New Roman"/>
          <w:sz w:val="27"/>
          <w:szCs w:val="27"/>
        </w:rPr>
        <w:t>_</w:t>
      </w:r>
    </w:p>
    <w:p w:rsidR="009357EE" w:rsidRPr="0000027A" w:rsidRDefault="009357EE" w:rsidP="0000027A">
      <w:pPr>
        <w:suppressAutoHyphens/>
        <w:spacing w:after="0"/>
        <w:jc w:val="center"/>
        <w:rPr>
          <w:rFonts w:ascii="Times New Roman" w:hAnsi="Times New Roman"/>
          <w:i/>
          <w:sz w:val="27"/>
          <w:szCs w:val="27"/>
        </w:rPr>
      </w:pPr>
      <w:r w:rsidRPr="0000027A">
        <w:rPr>
          <w:rFonts w:ascii="Times New Roman" w:hAnsi="Times New Roman"/>
          <w:i/>
          <w:sz w:val="27"/>
          <w:szCs w:val="27"/>
        </w:rPr>
        <w:t xml:space="preserve">(полное наименование подрядной организации)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в лице ______________________________________</w:t>
      </w:r>
      <w:r>
        <w:rPr>
          <w:rFonts w:ascii="Times New Roman" w:hAnsi="Times New Roman"/>
          <w:sz w:val="27"/>
          <w:szCs w:val="27"/>
        </w:rPr>
        <w:t>______________________________</w:t>
      </w:r>
      <w:r w:rsidRPr="0000027A">
        <w:rPr>
          <w:rFonts w:ascii="Times New Roman" w:hAnsi="Times New Roman"/>
          <w:sz w:val="27"/>
          <w:szCs w:val="27"/>
        </w:rPr>
        <w:t>_, действующего на основании ___________________</w:t>
      </w:r>
      <w:r>
        <w:rPr>
          <w:rFonts w:ascii="Times New Roman" w:hAnsi="Times New Roman"/>
          <w:sz w:val="27"/>
          <w:szCs w:val="27"/>
        </w:rPr>
        <w:t>_____</w:t>
      </w:r>
      <w:r w:rsidRPr="0000027A">
        <w:rPr>
          <w:rFonts w:ascii="Times New Roman" w:hAnsi="Times New Roman"/>
          <w:sz w:val="27"/>
          <w:szCs w:val="27"/>
        </w:rPr>
        <w:t>____________________________</w:t>
      </w:r>
      <w:r w:rsidRPr="0000027A">
        <w:rPr>
          <w:rFonts w:ascii="Times New Roman" w:hAnsi="Times New Roman"/>
          <w:i/>
          <w:sz w:val="27"/>
          <w:szCs w:val="27"/>
        </w:rPr>
        <w:t>(далее - Подрядчик)</w:t>
      </w:r>
      <w:r w:rsidRPr="0000027A">
        <w:rPr>
          <w:rFonts w:ascii="Times New Roman" w:hAnsi="Times New Roman"/>
          <w:sz w:val="27"/>
          <w:szCs w:val="27"/>
        </w:rPr>
        <w:t>, именуемые в дальнейшем «Стороны»</w:t>
      </w:r>
      <w:r>
        <w:rPr>
          <w:rFonts w:ascii="Times New Roman" w:hAnsi="Times New Roman"/>
          <w:sz w:val="27"/>
          <w:szCs w:val="27"/>
        </w:rPr>
        <w:t>,</w:t>
      </w:r>
      <w:r w:rsidRPr="0000027A">
        <w:rPr>
          <w:rFonts w:ascii="Times New Roman" w:hAnsi="Times New Roman"/>
          <w:sz w:val="27"/>
          <w:szCs w:val="27"/>
        </w:rPr>
        <w:t xml:space="preserve"> заключили настоящий Договор о нижеследующем:</w:t>
      </w:r>
    </w:p>
    <w:p w:rsidR="009357EE" w:rsidRPr="0000027A" w:rsidRDefault="009357EE" w:rsidP="0000027A">
      <w:pPr>
        <w:suppressAutoHyphens/>
        <w:jc w:val="both"/>
        <w:rPr>
          <w:rFonts w:ascii="Times New Roman" w:hAnsi="Times New Roman"/>
          <w:sz w:val="27"/>
          <w:szCs w:val="27"/>
        </w:rPr>
      </w:pPr>
    </w:p>
    <w:p w:rsidR="009357EE" w:rsidRPr="0000027A" w:rsidRDefault="009357EE"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1.</w:t>
      </w:r>
      <w:r w:rsidRPr="0000027A">
        <w:rPr>
          <w:rFonts w:ascii="Times New Roman" w:hAnsi="Times New Roman"/>
          <w:b/>
          <w:sz w:val="27"/>
          <w:szCs w:val="27"/>
        </w:rPr>
        <w:tab/>
        <w:t xml:space="preserve"> ПРЕДМЕТ </w:t>
      </w:r>
      <w:r w:rsidRPr="0000027A">
        <w:rPr>
          <w:rFonts w:ascii="Times New Roman" w:hAnsi="Times New Roman"/>
          <w:b/>
          <w:iCs/>
          <w:sz w:val="27"/>
          <w:szCs w:val="27"/>
        </w:rPr>
        <w:t xml:space="preserve">И СУЩЕСТВЕННЫЕ УСЛОВИЯ </w:t>
      </w:r>
      <w:r w:rsidRPr="0000027A">
        <w:rPr>
          <w:rFonts w:ascii="Times New Roman" w:hAnsi="Times New Roman"/>
          <w:b/>
          <w:sz w:val="27"/>
          <w:szCs w:val="27"/>
        </w:rPr>
        <w:t>ДОГОВОРА</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sz w:val="27"/>
          <w:szCs w:val="27"/>
        </w:rPr>
        <w:t>1.1.</w:t>
      </w:r>
      <w:r>
        <w:rPr>
          <w:rFonts w:ascii="Times New Roman" w:hAnsi="Times New Roman"/>
          <w:sz w:val="27"/>
          <w:szCs w:val="27"/>
        </w:rPr>
        <w:tab/>
      </w:r>
      <w:r w:rsidRPr="0000027A">
        <w:rPr>
          <w:rFonts w:ascii="Times New Roman" w:hAnsi="Times New Roman"/>
          <w:sz w:val="27"/>
          <w:szCs w:val="27"/>
        </w:rPr>
        <w:t xml:space="preserve">Заказчик поручает, а Подрядчик принимает на себя обязательства по выполнению работ по капитальному ремонту </w:t>
      </w:r>
      <w:r w:rsidRPr="0000027A">
        <w:rPr>
          <w:rFonts w:ascii="Times New Roman" w:hAnsi="Times New Roman"/>
          <w:i/>
          <w:sz w:val="27"/>
          <w:szCs w:val="27"/>
        </w:rPr>
        <w:t>____</w:t>
      </w:r>
      <w:r>
        <w:rPr>
          <w:rFonts w:ascii="Times New Roman" w:hAnsi="Times New Roman"/>
          <w:i/>
          <w:sz w:val="27"/>
          <w:szCs w:val="27"/>
        </w:rPr>
        <w:t>_______________</w:t>
      </w:r>
      <w:r w:rsidRPr="0000027A">
        <w:rPr>
          <w:rFonts w:ascii="Times New Roman" w:hAnsi="Times New Roman"/>
          <w:i/>
          <w:sz w:val="27"/>
          <w:szCs w:val="27"/>
        </w:rPr>
        <w:t xml:space="preserve">_______________(далее - работы) </w:t>
      </w:r>
      <w:r w:rsidRPr="0000027A">
        <w:rPr>
          <w:rFonts w:ascii="Times New Roman" w:hAnsi="Times New Roman"/>
          <w:sz w:val="27"/>
          <w:szCs w:val="27"/>
        </w:rPr>
        <w:t xml:space="preserve">многоквартирного дома </w:t>
      </w:r>
      <w:r w:rsidRPr="0000027A">
        <w:rPr>
          <w:rFonts w:ascii="Times New Roman" w:hAnsi="Times New Roman"/>
          <w:i/>
          <w:sz w:val="27"/>
          <w:szCs w:val="27"/>
        </w:rPr>
        <w:t>(далее – объект),</w:t>
      </w:r>
      <w:r w:rsidRPr="0000027A">
        <w:rPr>
          <w:rFonts w:ascii="Times New Roman" w:hAnsi="Times New Roman"/>
          <w:sz w:val="27"/>
          <w:szCs w:val="27"/>
        </w:rPr>
        <w:t xml:space="preserve"> расположенного по адресу:_____________________________________</w:t>
      </w:r>
      <w:r>
        <w:rPr>
          <w:rFonts w:ascii="Times New Roman" w:hAnsi="Times New Roman"/>
          <w:sz w:val="27"/>
          <w:szCs w:val="27"/>
        </w:rPr>
        <w:t>,</w:t>
      </w:r>
      <w:r w:rsidRPr="0000027A">
        <w:rPr>
          <w:rFonts w:ascii="Times New Roman" w:hAnsi="Times New Roman"/>
          <w:sz w:val="27"/>
          <w:szCs w:val="27"/>
        </w:rPr>
        <w:t xml:space="preserve"> в соответствии с технической и сметной документацией, прилагаемой к Договору.</w:t>
      </w:r>
    </w:p>
    <w:p w:rsidR="009357EE" w:rsidRPr="0000027A" w:rsidRDefault="009357EE"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bCs/>
          <w:sz w:val="27"/>
          <w:szCs w:val="27"/>
        </w:rPr>
        <w:t>1.2.</w:t>
      </w:r>
      <w:r>
        <w:rPr>
          <w:rFonts w:ascii="Times New Roman" w:hAnsi="Times New Roman"/>
          <w:bCs/>
          <w:sz w:val="27"/>
          <w:szCs w:val="27"/>
        </w:rPr>
        <w:tab/>
      </w:r>
      <w:r w:rsidRPr="0000027A">
        <w:rPr>
          <w:rFonts w:ascii="Times New Roman" w:hAnsi="Times New Roman"/>
          <w:bCs/>
          <w:sz w:val="27"/>
          <w:szCs w:val="27"/>
        </w:rPr>
        <w:t>Общая стоимость работ по Договору составляет___________________________ рублей, в том числе НДС</w:t>
      </w:r>
      <w:r>
        <w:rPr>
          <w:rFonts w:ascii="Times New Roman" w:hAnsi="Times New Roman"/>
          <w:bCs/>
          <w:sz w:val="27"/>
          <w:szCs w:val="27"/>
        </w:rPr>
        <w:t xml:space="preserve"> ____</w:t>
      </w:r>
      <w:r w:rsidRPr="0000027A">
        <w:rPr>
          <w:rFonts w:ascii="Times New Roman" w:hAnsi="Times New Roman"/>
          <w:bCs/>
          <w:sz w:val="27"/>
          <w:szCs w:val="27"/>
        </w:rPr>
        <w:t xml:space="preserve">___________________________________________ рублей. </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1.3.</w:t>
      </w:r>
      <w:r>
        <w:rPr>
          <w:rFonts w:ascii="Times New Roman" w:hAnsi="Times New Roman"/>
          <w:bCs/>
          <w:sz w:val="27"/>
          <w:szCs w:val="27"/>
        </w:rPr>
        <w:tab/>
      </w:r>
      <w:r w:rsidRPr="0000027A">
        <w:rPr>
          <w:rFonts w:ascii="Times New Roman" w:hAnsi="Times New Roman"/>
          <w:bCs/>
          <w:sz w:val="27"/>
          <w:szCs w:val="27"/>
        </w:rPr>
        <w:t>Указанная в пункте 1.2 стоимость работ в связи с удорожанием ресурсов в период проведения капитального ремонта, увеличению не подлежит.</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1.4.</w:t>
      </w:r>
      <w:r>
        <w:rPr>
          <w:rFonts w:ascii="Times New Roman" w:hAnsi="Times New Roman"/>
          <w:bCs/>
          <w:sz w:val="27"/>
          <w:szCs w:val="27"/>
        </w:rPr>
        <w:tab/>
      </w:r>
      <w:r w:rsidRPr="0000027A">
        <w:rPr>
          <w:rFonts w:ascii="Times New Roman" w:hAnsi="Times New Roman"/>
          <w:bCs/>
          <w:sz w:val="27"/>
          <w:szCs w:val="27"/>
        </w:rPr>
        <w:t>Срок выполнения работ составляет _____________</w:t>
      </w:r>
      <w:r>
        <w:rPr>
          <w:rFonts w:ascii="Times New Roman" w:hAnsi="Times New Roman"/>
          <w:bCs/>
          <w:sz w:val="27"/>
          <w:szCs w:val="27"/>
        </w:rPr>
        <w:t>___________</w:t>
      </w:r>
      <w:r w:rsidRPr="0000027A">
        <w:rPr>
          <w:rFonts w:ascii="Times New Roman" w:hAnsi="Times New Roman"/>
          <w:bCs/>
          <w:sz w:val="27"/>
          <w:szCs w:val="27"/>
        </w:rPr>
        <w:t>____ дней.</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1.5.</w:t>
      </w:r>
      <w:r>
        <w:rPr>
          <w:rFonts w:ascii="Times New Roman" w:hAnsi="Times New Roman"/>
          <w:sz w:val="27"/>
          <w:szCs w:val="27"/>
        </w:rPr>
        <w:tab/>
      </w:r>
      <w:r w:rsidRPr="0000027A">
        <w:rPr>
          <w:rFonts w:ascii="Times New Roman" w:hAnsi="Times New Roman"/>
          <w:sz w:val="27"/>
          <w:szCs w:val="27"/>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1.6.</w:t>
      </w:r>
      <w:r>
        <w:rPr>
          <w:rFonts w:ascii="Times New Roman" w:hAnsi="Times New Roman"/>
          <w:sz w:val="27"/>
          <w:szCs w:val="27"/>
        </w:rPr>
        <w:tab/>
      </w:r>
      <w:r w:rsidRPr="0000027A">
        <w:rPr>
          <w:rFonts w:ascii="Times New Roman" w:hAnsi="Times New Roman"/>
          <w:sz w:val="27"/>
          <w:szCs w:val="27"/>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1.7.</w:t>
      </w:r>
      <w:r>
        <w:rPr>
          <w:rFonts w:ascii="Times New Roman" w:hAnsi="Times New Roman"/>
          <w:sz w:val="27"/>
          <w:szCs w:val="27"/>
        </w:rPr>
        <w:tab/>
      </w:r>
      <w:r w:rsidRPr="0000027A">
        <w:rPr>
          <w:rFonts w:ascii="Times New Roman" w:hAnsi="Times New Roman"/>
          <w:sz w:val="27"/>
          <w:szCs w:val="27"/>
        </w:rPr>
        <w:t>Основанием для заключения настоящего Договора является _________________ ______________№ __________ от «___»</w:t>
      </w:r>
      <w:r>
        <w:rPr>
          <w:rFonts w:ascii="Times New Roman" w:hAnsi="Times New Roman"/>
          <w:sz w:val="27"/>
          <w:szCs w:val="27"/>
        </w:rPr>
        <w:t xml:space="preserve"> ____</w:t>
      </w:r>
      <w:r w:rsidRPr="0000027A">
        <w:rPr>
          <w:rFonts w:ascii="Times New Roman" w:hAnsi="Times New Roman"/>
          <w:sz w:val="27"/>
          <w:szCs w:val="27"/>
        </w:rPr>
        <w:t>________201</w:t>
      </w:r>
      <w:r>
        <w:rPr>
          <w:rFonts w:ascii="Times New Roman" w:hAnsi="Times New Roman"/>
          <w:sz w:val="27"/>
          <w:szCs w:val="27"/>
        </w:rPr>
        <w:t>4</w:t>
      </w:r>
      <w:r w:rsidRPr="0000027A">
        <w:rPr>
          <w:rFonts w:ascii="Times New Roman" w:hAnsi="Times New Roman"/>
          <w:sz w:val="27"/>
          <w:szCs w:val="27"/>
        </w:rPr>
        <w:t xml:space="preserve"> г.</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2. ПОРЯДОК ОПЛАТЫ РАБОТ</w:t>
      </w:r>
    </w:p>
    <w:p w:rsidR="009357EE" w:rsidRPr="0000027A" w:rsidRDefault="009357EE" w:rsidP="00E066BC">
      <w:pPr>
        <w:pStyle w:val="BodyTextIndent"/>
        <w:suppressAutoHyphens/>
        <w:spacing w:before="100" w:beforeAutospacing="1" w:after="100" w:afterAutospacing="1"/>
        <w:ind w:left="0"/>
        <w:jc w:val="both"/>
        <w:rPr>
          <w:sz w:val="27"/>
          <w:szCs w:val="27"/>
        </w:rPr>
      </w:pPr>
      <w:r w:rsidRPr="0000027A">
        <w:rPr>
          <w:sz w:val="27"/>
          <w:szCs w:val="27"/>
        </w:rPr>
        <w:t>2.1.</w:t>
      </w:r>
      <w:r w:rsidRPr="0000027A">
        <w:rPr>
          <w:sz w:val="27"/>
          <w:szCs w:val="27"/>
        </w:rPr>
        <w:tab/>
        <w:t>Оплата по Договору осуществляется в два этапа:</w:t>
      </w:r>
    </w:p>
    <w:p w:rsidR="009357EE" w:rsidRPr="0000027A" w:rsidRDefault="009357EE" w:rsidP="00E066BC">
      <w:pPr>
        <w:pStyle w:val="BodyTextIndent"/>
        <w:suppressAutoHyphens/>
        <w:spacing w:before="100" w:beforeAutospacing="1" w:after="100" w:afterAutospacing="1"/>
        <w:ind w:left="0"/>
        <w:jc w:val="both"/>
        <w:rPr>
          <w:sz w:val="27"/>
          <w:szCs w:val="27"/>
        </w:rPr>
      </w:pPr>
      <w:r w:rsidRPr="0000027A">
        <w:rPr>
          <w:sz w:val="27"/>
          <w:szCs w:val="27"/>
        </w:rPr>
        <w:t xml:space="preserve">- авансовый платеж Подрядчику в размере 30 % от стоимости, указанной в Пункте 1.2 Договора в сумме _________________________________ рублей выплачивается в </w:t>
      </w:r>
      <w:r w:rsidRPr="003522A2">
        <w:rPr>
          <w:sz w:val="27"/>
          <w:szCs w:val="27"/>
        </w:rPr>
        <w:t>5-ти</w:t>
      </w:r>
      <w:r w:rsidRPr="0000027A">
        <w:rPr>
          <w:sz w:val="27"/>
          <w:szCs w:val="27"/>
        </w:rPr>
        <w:t xml:space="preserve"> дневный срок с даты подписания Договора Сторонами;</w:t>
      </w:r>
    </w:p>
    <w:p w:rsidR="009357EE" w:rsidRPr="00D54AAD" w:rsidRDefault="009357EE" w:rsidP="00E066BC">
      <w:pPr>
        <w:pStyle w:val="BodyTextIndent"/>
        <w:suppressAutoHyphens/>
        <w:spacing w:before="100" w:beforeAutospacing="1" w:after="100" w:afterAutospacing="1"/>
        <w:ind w:left="0"/>
        <w:jc w:val="both"/>
        <w:rPr>
          <w:sz w:val="27"/>
          <w:szCs w:val="27"/>
        </w:rPr>
      </w:pPr>
      <w:r w:rsidRPr="0000027A">
        <w:rPr>
          <w:sz w:val="27"/>
          <w:szCs w:val="27"/>
        </w:rPr>
        <w:t xml:space="preserve">-окончательный платеж по завершению работ по Договору выплачивается на основании акта по форме КС-2 и справки по форме КС-3 в </w:t>
      </w:r>
      <w:r>
        <w:rPr>
          <w:sz w:val="27"/>
          <w:szCs w:val="27"/>
        </w:rPr>
        <w:t>14-ти</w:t>
      </w:r>
      <w:r w:rsidRPr="0000027A">
        <w:rPr>
          <w:sz w:val="27"/>
          <w:szCs w:val="27"/>
        </w:rPr>
        <w:t xml:space="preserve"> дневный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и организацией, осуществляющей строительный контроль</w:t>
      </w:r>
      <w:r>
        <w:rPr>
          <w:sz w:val="27"/>
          <w:szCs w:val="27"/>
        </w:rPr>
        <w:t xml:space="preserve">, </w:t>
      </w:r>
      <w:r w:rsidRPr="00D54AAD">
        <w:rPr>
          <w:sz w:val="27"/>
          <w:szCs w:val="27"/>
        </w:rPr>
        <w:t>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w:t>
      </w:r>
    </w:p>
    <w:p w:rsidR="009357EE" w:rsidRPr="0000027A" w:rsidRDefault="009357EE" w:rsidP="00E066BC">
      <w:pPr>
        <w:suppressAutoHyphens/>
        <w:spacing w:before="100" w:beforeAutospacing="1" w:after="100" w:afterAutospacing="1"/>
        <w:jc w:val="both"/>
        <w:rPr>
          <w:rFonts w:ascii="Times New Roman" w:hAnsi="Times New Roman"/>
          <w:sz w:val="27"/>
          <w:szCs w:val="27"/>
        </w:rPr>
      </w:pPr>
      <w:r w:rsidRPr="0000027A">
        <w:rPr>
          <w:rStyle w:val="FontStyle29"/>
          <w:sz w:val="27"/>
          <w:szCs w:val="27"/>
        </w:rPr>
        <w:t>2.2.</w:t>
      </w:r>
      <w:r w:rsidRPr="0000027A">
        <w:rPr>
          <w:rStyle w:val="FontStyle29"/>
          <w:sz w:val="27"/>
          <w:szCs w:val="27"/>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9357EE" w:rsidRPr="0000027A" w:rsidRDefault="009357EE" w:rsidP="0000027A">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sz w:val="27"/>
          <w:szCs w:val="27"/>
        </w:rPr>
      </w:pPr>
      <w:r w:rsidRPr="0000027A">
        <w:rPr>
          <w:rFonts w:ascii="Times New Roman" w:hAnsi="Times New Roman"/>
          <w:sz w:val="27"/>
          <w:szCs w:val="27"/>
        </w:rPr>
        <w:t>Статья 3.</w:t>
      </w:r>
      <w:r w:rsidRPr="0000027A">
        <w:rPr>
          <w:rFonts w:ascii="Times New Roman" w:hAnsi="Times New Roman"/>
          <w:bCs w:val="0"/>
          <w:iCs/>
          <w:sz w:val="27"/>
          <w:szCs w:val="27"/>
        </w:rPr>
        <w:t xml:space="preserve"> СРОКИ ВЫПОЛНЕНИЯ РАБОТ</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3.1.</w:t>
      </w:r>
      <w:r w:rsidRPr="0000027A">
        <w:rPr>
          <w:rStyle w:val="FontStyle29"/>
          <w:sz w:val="27"/>
          <w:szCs w:val="27"/>
        </w:rPr>
        <w:tab/>
      </w:r>
      <w:r w:rsidRPr="0000027A">
        <w:rPr>
          <w:rFonts w:ascii="Times New Roman" w:hAnsi="Times New Roman"/>
          <w:sz w:val="27"/>
          <w:szCs w:val="27"/>
        </w:rPr>
        <w:t>Срок начала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r>
        <w:rPr>
          <w:rFonts w:ascii="Times New Roman" w:hAnsi="Times New Roman"/>
          <w:sz w:val="27"/>
          <w:szCs w:val="27"/>
        </w:rPr>
        <w:t>после передачи объекта Подрядчику в соответствии с пунктом 4.1.1</w:t>
      </w:r>
      <w:r w:rsidRPr="005E2741">
        <w:rPr>
          <w:rFonts w:ascii="Times New Roman" w:hAnsi="Times New Roman"/>
          <w:sz w:val="27"/>
          <w:szCs w:val="27"/>
        </w:rPr>
        <w:t>. настоящего Договора.</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3.2.</w:t>
      </w:r>
      <w:r w:rsidRPr="0000027A">
        <w:rPr>
          <w:rFonts w:ascii="Times New Roman" w:hAnsi="Times New Roman"/>
          <w:sz w:val="27"/>
          <w:szCs w:val="27"/>
        </w:rPr>
        <w:tab/>
        <w:t>Срок окончания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p>
    <w:p w:rsidR="009357EE" w:rsidRDefault="009357EE" w:rsidP="0000027A">
      <w:pPr>
        <w:suppressAutoHyphens/>
        <w:jc w:val="both"/>
        <w:rPr>
          <w:rFonts w:ascii="Times New Roman" w:hAnsi="Times New Roman"/>
          <w:sz w:val="27"/>
          <w:szCs w:val="27"/>
        </w:rPr>
      </w:pPr>
      <w:r w:rsidRPr="0000027A">
        <w:rPr>
          <w:rFonts w:ascii="Times New Roman" w:hAnsi="Times New Roman"/>
          <w:sz w:val="27"/>
          <w:szCs w:val="27"/>
        </w:rPr>
        <w:t>3.3.</w:t>
      </w:r>
      <w:r w:rsidRPr="0000027A">
        <w:rPr>
          <w:rFonts w:ascii="Times New Roman" w:hAnsi="Times New Roman"/>
          <w:sz w:val="27"/>
          <w:szCs w:val="27"/>
        </w:rPr>
        <w:tab/>
      </w:r>
      <w:r>
        <w:rPr>
          <w:rFonts w:ascii="Times New Roman" w:hAnsi="Times New Roman"/>
          <w:sz w:val="27"/>
          <w:szCs w:val="27"/>
        </w:rPr>
        <w:t>Календарные сроки выполнения работ определяются календарным планом выполнения работ, составленным Подрядчиком и утвержденным Заказчиком</w:t>
      </w:r>
    </w:p>
    <w:p w:rsidR="009357EE" w:rsidRPr="0000027A" w:rsidRDefault="009357EE" w:rsidP="0000027A">
      <w:pPr>
        <w:suppressAutoHyphens/>
        <w:jc w:val="both"/>
        <w:rPr>
          <w:rStyle w:val="FontStyle29"/>
          <w:sz w:val="27"/>
          <w:szCs w:val="27"/>
        </w:rPr>
      </w:pPr>
      <w:r>
        <w:rPr>
          <w:rFonts w:ascii="Times New Roman" w:hAnsi="Times New Roman"/>
          <w:sz w:val="27"/>
          <w:szCs w:val="27"/>
        </w:rPr>
        <w:t>3.4.</w:t>
      </w:r>
      <w:r>
        <w:rPr>
          <w:rFonts w:ascii="Times New Roman" w:hAnsi="Times New Roman"/>
          <w:sz w:val="27"/>
          <w:szCs w:val="27"/>
        </w:rPr>
        <w:tab/>
      </w:r>
      <w:r w:rsidRPr="0000027A">
        <w:rPr>
          <w:rFonts w:ascii="Times New Roman" w:hAnsi="Times New Roman"/>
          <w:sz w:val="27"/>
          <w:szCs w:val="27"/>
        </w:rPr>
        <w:t xml:space="preserve">Фактической датой завершения работ на объекте является дата подписания акта о приемке в эксплуатацию </w:t>
      </w:r>
      <w:r>
        <w:rPr>
          <w:rFonts w:ascii="Times New Roman" w:hAnsi="Times New Roman"/>
          <w:sz w:val="27"/>
          <w:szCs w:val="27"/>
        </w:rPr>
        <w:t>приемочной</w:t>
      </w:r>
      <w:r w:rsidRPr="0000027A">
        <w:rPr>
          <w:rFonts w:ascii="Times New Roman" w:hAnsi="Times New Roman"/>
          <w:sz w:val="27"/>
          <w:szCs w:val="27"/>
        </w:rPr>
        <w:t xml:space="preserve"> комиссией законченных работ по капитальному ремонту объекта.</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4. ЗАКАЗЧИК</w:t>
      </w:r>
    </w:p>
    <w:p w:rsidR="009357EE" w:rsidRPr="0000027A" w:rsidRDefault="009357EE" w:rsidP="00E066BC">
      <w:pPr>
        <w:tabs>
          <w:tab w:val="left" w:pos="851"/>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4.1.</w:t>
      </w:r>
      <w:r>
        <w:rPr>
          <w:rFonts w:ascii="Times New Roman" w:hAnsi="Times New Roman"/>
          <w:sz w:val="27"/>
          <w:szCs w:val="27"/>
        </w:rPr>
        <w:tab/>
      </w:r>
      <w:r w:rsidRPr="0000027A">
        <w:rPr>
          <w:rFonts w:ascii="Times New Roman" w:hAnsi="Times New Roman"/>
          <w:sz w:val="27"/>
          <w:szCs w:val="27"/>
        </w:rPr>
        <w:t xml:space="preserve">При выполнении настоящего Договора Заказчик обязан: </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4.1.1.</w:t>
      </w:r>
      <w:r>
        <w:rPr>
          <w:rStyle w:val="FontStyle29"/>
          <w:sz w:val="27"/>
          <w:szCs w:val="27"/>
        </w:rPr>
        <w:tab/>
      </w:r>
      <w:r w:rsidRPr="0000027A">
        <w:rPr>
          <w:rStyle w:val="FontStyle29"/>
          <w:sz w:val="27"/>
          <w:szCs w:val="27"/>
        </w:rPr>
        <w:t>П</w:t>
      </w:r>
      <w:r w:rsidRPr="0000027A">
        <w:rPr>
          <w:sz w:val="27"/>
          <w:szCs w:val="27"/>
        </w:rPr>
        <w:t xml:space="preserve">ередать </w:t>
      </w:r>
      <w:r w:rsidRPr="0000027A">
        <w:rPr>
          <w:rStyle w:val="FontStyle29"/>
          <w:sz w:val="27"/>
          <w:szCs w:val="27"/>
        </w:rPr>
        <w:t xml:space="preserve">Подрядчику по акту объект в течение </w:t>
      </w:r>
      <w:r>
        <w:rPr>
          <w:rStyle w:val="FontStyle29"/>
          <w:sz w:val="27"/>
          <w:szCs w:val="27"/>
        </w:rPr>
        <w:t>5-ти</w:t>
      </w:r>
      <w:r w:rsidRPr="0000027A">
        <w:rPr>
          <w:rStyle w:val="FontStyle29"/>
          <w:sz w:val="27"/>
          <w:szCs w:val="27"/>
        </w:rPr>
        <w:t xml:space="preserve"> дней со дня подписания Договора Сторонами. </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4.1.2</w:t>
      </w:r>
      <w:r>
        <w:rPr>
          <w:rStyle w:val="FontStyle29"/>
          <w:sz w:val="27"/>
          <w:szCs w:val="27"/>
        </w:rPr>
        <w:tab/>
      </w:r>
      <w:r w:rsidRPr="0000027A">
        <w:rPr>
          <w:rStyle w:val="FontStyle29"/>
          <w:sz w:val="27"/>
          <w:szCs w:val="27"/>
        </w:rPr>
        <w:t>Обеспечить организацию строительного контроля в течение всего периода производства работ, в порядке предусмотренном статьей 53 Градостроительного кодекса Российской Федерации.</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sz w:val="27"/>
          <w:szCs w:val="27"/>
        </w:rPr>
        <w:t>4.1.3.</w:t>
      </w:r>
      <w:r>
        <w:rPr>
          <w:sz w:val="27"/>
          <w:szCs w:val="27"/>
        </w:rPr>
        <w:tab/>
      </w:r>
      <w:r w:rsidRPr="0000027A">
        <w:rPr>
          <w:sz w:val="27"/>
          <w:szCs w:val="27"/>
        </w:rPr>
        <w:t>Создать рабочую (приемочную) комиссию и организовать приемку и ввод в эксплуатацию объекта после капитального ремонта.</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sz w:val="27"/>
          <w:szCs w:val="27"/>
        </w:rPr>
      </w:pPr>
      <w:r w:rsidRPr="0000027A">
        <w:rPr>
          <w:rStyle w:val="FontStyle29"/>
          <w:sz w:val="27"/>
          <w:szCs w:val="27"/>
        </w:rPr>
        <w:t>4.1.4.</w:t>
      </w:r>
      <w:r>
        <w:rPr>
          <w:rStyle w:val="FontStyle29"/>
          <w:sz w:val="27"/>
          <w:szCs w:val="27"/>
        </w:rPr>
        <w:tab/>
      </w:r>
      <w:r w:rsidRPr="0000027A">
        <w:rPr>
          <w:rStyle w:val="FontStyle29"/>
          <w:sz w:val="27"/>
          <w:szCs w:val="27"/>
        </w:rPr>
        <w:t xml:space="preserve">Рассматривать и подписывать </w:t>
      </w:r>
      <w:r w:rsidRPr="0000027A">
        <w:rPr>
          <w:sz w:val="27"/>
          <w:szCs w:val="27"/>
        </w:rPr>
        <w:t xml:space="preserve">акты по форме КС-2 и справки по форме </w:t>
      </w:r>
      <w:r w:rsidRPr="0000027A">
        <w:rPr>
          <w:sz w:val="27"/>
          <w:szCs w:val="27"/>
        </w:rPr>
        <w:br/>
        <w:t>КС-3.</w:t>
      </w:r>
    </w:p>
    <w:p w:rsidR="009357EE" w:rsidRPr="0000027A" w:rsidRDefault="009357EE" w:rsidP="00E066BC">
      <w:pPr>
        <w:tabs>
          <w:tab w:val="left" w:pos="851"/>
        </w:tabs>
        <w:suppressAutoHyphens/>
        <w:spacing w:before="100" w:beforeAutospacing="1" w:after="100" w:afterAutospacing="1"/>
        <w:jc w:val="both"/>
        <w:rPr>
          <w:rStyle w:val="FontStyle30"/>
          <w:b w:val="0"/>
          <w:sz w:val="27"/>
          <w:szCs w:val="27"/>
        </w:rPr>
      </w:pPr>
      <w:r w:rsidRPr="0000027A">
        <w:rPr>
          <w:rStyle w:val="FontStyle29"/>
          <w:sz w:val="27"/>
          <w:szCs w:val="27"/>
        </w:rPr>
        <w:t>4.2.</w:t>
      </w:r>
      <w:r>
        <w:rPr>
          <w:rStyle w:val="FontStyle29"/>
          <w:sz w:val="27"/>
          <w:szCs w:val="27"/>
        </w:rPr>
        <w:tab/>
      </w:r>
      <w:r w:rsidRPr="0000027A">
        <w:rPr>
          <w:rStyle w:val="FontStyle29"/>
          <w:sz w:val="27"/>
          <w:szCs w:val="27"/>
        </w:rPr>
        <w:t xml:space="preserve">Заказчик </w:t>
      </w:r>
      <w:r w:rsidRPr="0000027A">
        <w:rPr>
          <w:rFonts w:ascii="Times New Roman" w:hAnsi="Times New Roman"/>
          <w:sz w:val="27"/>
          <w:szCs w:val="27"/>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5. ПОДРЯДЧИК</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w:t>
      </w:r>
      <w:r w:rsidRPr="0000027A">
        <w:rPr>
          <w:rFonts w:ascii="Times New Roman" w:hAnsi="Times New Roman"/>
          <w:sz w:val="27"/>
          <w:szCs w:val="27"/>
        </w:rPr>
        <w:tab/>
        <w:t xml:space="preserve">При выполнении Договора Подрядчик обязан: </w:t>
      </w:r>
    </w:p>
    <w:p w:rsidR="009357EE" w:rsidRPr="0000027A" w:rsidRDefault="009357EE" w:rsidP="00BE2A52">
      <w:pPr>
        <w:pStyle w:val="Style14"/>
        <w:widowControl/>
        <w:tabs>
          <w:tab w:val="left" w:pos="1080"/>
          <w:tab w:val="left" w:pos="1260"/>
        </w:tabs>
        <w:suppressAutoHyphens/>
        <w:spacing w:before="0" w:after="100" w:afterAutospacing="1" w:line="240" w:lineRule="auto"/>
        <w:ind w:firstLine="0"/>
        <w:rPr>
          <w:sz w:val="27"/>
          <w:szCs w:val="27"/>
        </w:rPr>
      </w:pPr>
      <w:r w:rsidRPr="0000027A">
        <w:rPr>
          <w:sz w:val="27"/>
          <w:szCs w:val="27"/>
        </w:rPr>
        <w:t>5.1.1.</w:t>
      </w:r>
      <w:r w:rsidRPr="0000027A">
        <w:rPr>
          <w:sz w:val="27"/>
          <w:szCs w:val="27"/>
        </w:rPr>
        <w:tab/>
        <w:t xml:space="preserve">Принять от Заказчика по акту объект в срок, указанный в пункте 4.1.1. </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5.1.2.</w:t>
      </w:r>
      <w:r w:rsidRPr="0000027A">
        <w:rPr>
          <w:rFonts w:ascii="Times New Roman" w:hAnsi="Times New Roman"/>
          <w:sz w:val="27"/>
          <w:szCs w:val="27"/>
        </w:rPr>
        <w:tab/>
        <w:t>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w:t>
      </w:r>
      <w:r>
        <w:rPr>
          <w:rFonts w:ascii="Times New Roman" w:hAnsi="Times New Roman"/>
          <w:sz w:val="27"/>
          <w:szCs w:val="27"/>
        </w:rPr>
        <w:t>и его части.</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5.1.3.</w:t>
      </w:r>
      <w:r w:rsidRPr="0000027A">
        <w:rPr>
          <w:rFonts w:ascii="Times New Roman" w:hAnsi="Times New Roman"/>
          <w:sz w:val="27"/>
          <w:szCs w:val="27"/>
        </w:rPr>
        <w:tab/>
      </w:r>
      <w:r w:rsidRPr="0000027A">
        <w:rPr>
          <w:rStyle w:val="FontStyle29"/>
          <w:sz w:val="27"/>
          <w:szCs w:val="27"/>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0027A">
        <w:rPr>
          <w:rFonts w:ascii="Times New Roman" w:hAnsi="Times New Roman"/>
          <w:sz w:val="27"/>
          <w:szCs w:val="27"/>
        </w:rPr>
        <w:t>.</w:t>
      </w:r>
    </w:p>
    <w:p w:rsidR="009357EE" w:rsidRPr="0000027A" w:rsidRDefault="009357EE" w:rsidP="0000027A">
      <w:pPr>
        <w:tabs>
          <w:tab w:val="left" w:pos="1080"/>
          <w:tab w:val="left" w:pos="1260"/>
        </w:tabs>
        <w:suppressAutoHyphens/>
        <w:jc w:val="both"/>
        <w:rPr>
          <w:rFonts w:ascii="Times New Roman" w:hAnsi="Times New Roman"/>
          <w:color w:val="000000"/>
          <w:sz w:val="27"/>
          <w:szCs w:val="27"/>
        </w:rPr>
      </w:pPr>
      <w:r w:rsidRPr="0000027A">
        <w:rPr>
          <w:rFonts w:ascii="Times New Roman" w:hAnsi="Times New Roman"/>
          <w:sz w:val="27"/>
          <w:szCs w:val="27"/>
        </w:rPr>
        <w:t>5.1.4.</w:t>
      </w:r>
      <w:r w:rsidRPr="0000027A">
        <w:rPr>
          <w:rFonts w:ascii="Times New Roman" w:hAnsi="Times New Roman"/>
          <w:sz w:val="27"/>
          <w:szCs w:val="27"/>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0027A">
        <w:rPr>
          <w:rStyle w:val="FontStyle29"/>
          <w:sz w:val="27"/>
          <w:szCs w:val="27"/>
        </w:rPr>
        <w:t xml:space="preserve">. </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5.1.5.</w:t>
      </w:r>
      <w:r w:rsidRPr="0000027A">
        <w:rPr>
          <w:rFonts w:ascii="Times New Roman" w:hAnsi="Times New Roman"/>
          <w:sz w:val="27"/>
          <w:szCs w:val="27"/>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357EE" w:rsidRPr="0000027A" w:rsidRDefault="009357EE" w:rsidP="00BE2A52">
      <w:pPr>
        <w:tabs>
          <w:tab w:val="left" w:pos="993"/>
        </w:tabs>
        <w:suppressAutoHyphens/>
        <w:jc w:val="both"/>
        <w:rPr>
          <w:rStyle w:val="FontStyle29"/>
          <w:sz w:val="27"/>
          <w:szCs w:val="27"/>
        </w:rPr>
      </w:pPr>
      <w:r w:rsidRPr="0000027A">
        <w:rPr>
          <w:rFonts w:ascii="Times New Roman" w:hAnsi="Times New Roman"/>
          <w:sz w:val="27"/>
          <w:szCs w:val="27"/>
        </w:rPr>
        <w:t>5.1.6.</w:t>
      </w:r>
      <w:r w:rsidRPr="0000027A">
        <w:rPr>
          <w:rFonts w:ascii="Times New Roman" w:hAnsi="Times New Roman"/>
          <w:sz w:val="27"/>
          <w:szCs w:val="27"/>
        </w:rPr>
        <w:tab/>
      </w:r>
      <w:r w:rsidRPr="0000027A">
        <w:rPr>
          <w:rStyle w:val="FontStyle29"/>
          <w:sz w:val="27"/>
          <w:szCs w:val="27"/>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357EE" w:rsidRPr="0000027A" w:rsidRDefault="009357EE" w:rsidP="00BE2A52">
      <w:pPr>
        <w:tabs>
          <w:tab w:val="left" w:pos="993"/>
        </w:tabs>
        <w:suppressAutoHyphens/>
        <w:jc w:val="both"/>
        <w:rPr>
          <w:rFonts w:ascii="Times New Roman" w:hAnsi="Times New Roman"/>
          <w:sz w:val="27"/>
          <w:szCs w:val="27"/>
        </w:rPr>
      </w:pPr>
      <w:r w:rsidRPr="0000027A">
        <w:rPr>
          <w:rStyle w:val="FontStyle29"/>
          <w:sz w:val="27"/>
          <w:szCs w:val="27"/>
        </w:rPr>
        <w:t>5.1.7.</w:t>
      </w:r>
      <w:r w:rsidRPr="0000027A">
        <w:rPr>
          <w:rStyle w:val="FontStyle29"/>
          <w:sz w:val="27"/>
          <w:szCs w:val="27"/>
        </w:rPr>
        <w:tab/>
      </w:r>
      <w:r w:rsidRPr="0000027A">
        <w:rPr>
          <w:rFonts w:ascii="Times New Roman" w:hAnsi="Times New Roman"/>
          <w:sz w:val="27"/>
          <w:szCs w:val="27"/>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5.1.8.</w:t>
      </w:r>
      <w:r w:rsidRPr="0000027A">
        <w:rPr>
          <w:sz w:val="27"/>
          <w:szCs w:val="27"/>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 xml:space="preserve">5.1.9. </w:t>
      </w:r>
      <w:r w:rsidRPr="0000027A">
        <w:rPr>
          <w:sz w:val="27"/>
          <w:szCs w:val="27"/>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5.1.10.</w:t>
      </w:r>
      <w:r w:rsidRPr="0000027A">
        <w:rPr>
          <w:sz w:val="27"/>
          <w:szCs w:val="27"/>
        </w:rPr>
        <w:tab/>
      </w:r>
      <w:r w:rsidRPr="0000027A">
        <w:rPr>
          <w:rStyle w:val="FontStyle29"/>
          <w:sz w:val="27"/>
          <w:szCs w:val="27"/>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357EE" w:rsidRPr="0000027A" w:rsidRDefault="009357EE" w:rsidP="00BE2A52">
      <w:pPr>
        <w:pStyle w:val="Style14"/>
        <w:widowControl/>
        <w:tabs>
          <w:tab w:val="left" w:pos="1080"/>
          <w:tab w:val="left" w:pos="1128"/>
          <w:tab w:val="left" w:pos="1260"/>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5.1.11.</w:t>
      </w:r>
      <w:r w:rsidRPr="0000027A">
        <w:rPr>
          <w:rStyle w:val="FontStyle29"/>
          <w:sz w:val="27"/>
          <w:szCs w:val="27"/>
        </w:rPr>
        <w:tab/>
        <w:t>По первому требованию представителя Заказчика представлять всю необходимую инф</w:t>
      </w:r>
      <w:r>
        <w:rPr>
          <w:rStyle w:val="FontStyle29"/>
          <w:sz w:val="27"/>
          <w:szCs w:val="27"/>
        </w:rPr>
        <w:t>ормацию о ходе ремонтных работ.</w:t>
      </w:r>
    </w:p>
    <w:p w:rsidR="009357EE" w:rsidRPr="0000027A" w:rsidRDefault="009357EE" w:rsidP="00BE2A52">
      <w:pPr>
        <w:pStyle w:val="Style14"/>
        <w:widowControl/>
        <w:tabs>
          <w:tab w:val="left" w:pos="709"/>
          <w:tab w:val="left" w:pos="1080"/>
          <w:tab w:val="left" w:pos="1260"/>
        </w:tabs>
        <w:suppressAutoHyphens/>
        <w:spacing w:before="100" w:beforeAutospacing="1" w:after="100" w:afterAutospacing="1" w:line="240" w:lineRule="auto"/>
        <w:ind w:firstLine="0"/>
        <w:rPr>
          <w:color w:val="000000"/>
          <w:sz w:val="27"/>
          <w:szCs w:val="27"/>
        </w:rPr>
      </w:pPr>
      <w:r w:rsidRPr="0000027A">
        <w:rPr>
          <w:rStyle w:val="FontStyle29"/>
          <w:sz w:val="27"/>
          <w:szCs w:val="27"/>
        </w:rPr>
        <w:t>5.1.12.</w:t>
      </w:r>
      <w:r w:rsidRPr="0000027A">
        <w:rPr>
          <w:rStyle w:val="FontStyle29"/>
          <w:sz w:val="27"/>
          <w:szCs w:val="27"/>
        </w:rPr>
        <w:tab/>
        <w:t>Обеспечить представителю Заказчика необходимые условия для исполнения им</w:t>
      </w:r>
      <w:r>
        <w:rPr>
          <w:rStyle w:val="FontStyle29"/>
          <w:sz w:val="27"/>
          <w:szCs w:val="27"/>
        </w:rPr>
        <w:t xml:space="preserve"> своих обязанностей на объекте.</w:t>
      </w:r>
    </w:p>
    <w:p w:rsidR="009357EE" w:rsidRPr="0000027A" w:rsidRDefault="009357EE"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5.1.13.</w:t>
      </w:r>
      <w:r w:rsidRPr="0000027A">
        <w:rPr>
          <w:rFonts w:ascii="Times New Roman" w:hAnsi="Times New Roman"/>
          <w:sz w:val="27"/>
          <w:szCs w:val="27"/>
        </w:rPr>
        <w:tab/>
        <w:t>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9357EE" w:rsidRPr="0000027A" w:rsidRDefault="009357EE" w:rsidP="00BE2A52">
      <w:pPr>
        <w:pStyle w:val="21"/>
        <w:widowControl/>
        <w:tabs>
          <w:tab w:val="left" w:pos="1080"/>
          <w:tab w:val="left" w:pos="1260"/>
        </w:tabs>
        <w:suppressAutoHyphens/>
        <w:spacing w:before="100" w:beforeAutospacing="1" w:after="100" w:afterAutospacing="1"/>
        <w:ind w:firstLine="0"/>
        <w:rPr>
          <w:rFonts w:ascii="Times New Roman" w:hAnsi="Times New Roman"/>
          <w:color w:val="000000"/>
          <w:sz w:val="27"/>
          <w:szCs w:val="27"/>
        </w:rPr>
      </w:pPr>
      <w:r w:rsidRPr="0000027A">
        <w:rPr>
          <w:rFonts w:ascii="Times New Roman" w:hAnsi="Times New Roman"/>
          <w:sz w:val="27"/>
          <w:szCs w:val="27"/>
        </w:rPr>
        <w:t>5.1.14.</w:t>
      </w:r>
      <w:r w:rsidRPr="0000027A">
        <w:rPr>
          <w:rFonts w:ascii="Times New Roman" w:hAnsi="Times New Roman"/>
          <w:sz w:val="27"/>
          <w:szCs w:val="27"/>
        </w:rPr>
        <w:tab/>
      </w:r>
      <w:r w:rsidRPr="0000027A">
        <w:rPr>
          <w:rStyle w:val="FontStyle29"/>
          <w:sz w:val="27"/>
          <w:szCs w:val="27"/>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9357EE" w:rsidRPr="0000027A" w:rsidRDefault="009357EE"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5.1.15.</w:t>
      </w:r>
      <w:r w:rsidRPr="0000027A">
        <w:rPr>
          <w:rFonts w:ascii="Times New Roman" w:hAnsi="Times New Roman"/>
          <w:sz w:val="27"/>
          <w:szCs w:val="27"/>
        </w:rPr>
        <w:tab/>
        <w:t>Соблюдать установленный законодательством порядок привлечения и использование иностранных работников.</w:t>
      </w:r>
    </w:p>
    <w:p w:rsidR="009357EE" w:rsidRPr="0000027A" w:rsidRDefault="009357EE" w:rsidP="00D83413">
      <w:pPr>
        <w:pStyle w:val="Style12"/>
        <w:widowControl/>
        <w:tabs>
          <w:tab w:val="left" w:pos="1080"/>
        </w:tabs>
        <w:suppressAutoHyphens/>
        <w:spacing w:before="100" w:beforeAutospacing="1" w:after="100" w:afterAutospacing="1" w:line="240" w:lineRule="auto"/>
        <w:jc w:val="both"/>
        <w:rPr>
          <w:rStyle w:val="FontStyle30"/>
          <w:b w:val="0"/>
          <w:sz w:val="27"/>
          <w:szCs w:val="27"/>
        </w:rPr>
      </w:pPr>
      <w:r w:rsidRPr="0000027A">
        <w:rPr>
          <w:sz w:val="27"/>
          <w:szCs w:val="27"/>
        </w:rPr>
        <w:t>5.2.</w:t>
      </w:r>
      <w:r w:rsidRPr="0000027A">
        <w:rPr>
          <w:sz w:val="27"/>
          <w:szCs w:val="27"/>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6. ВЫПОЛНЕНИЕ РАБОТ</w:t>
      </w:r>
    </w:p>
    <w:p w:rsidR="009357EE" w:rsidRPr="0000027A" w:rsidRDefault="009357EE" w:rsidP="00775B1A">
      <w:pPr>
        <w:pStyle w:val="Style8"/>
        <w:widowControl/>
        <w:tabs>
          <w:tab w:val="left" w:pos="1080"/>
        </w:tabs>
        <w:suppressAutoHyphens/>
        <w:spacing w:line="240" w:lineRule="auto"/>
        <w:ind w:firstLine="0"/>
        <w:rPr>
          <w:sz w:val="27"/>
          <w:szCs w:val="27"/>
        </w:rPr>
      </w:pPr>
      <w:r w:rsidRPr="0000027A">
        <w:rPr>
          <w:sz w:val="27"/>
          <w:szCs w:val="27"/>
        </w:rPr>
        <w:t>6.1.</w:t>
      </w:r>
      <w:r w:rsidRPr="0000027A">
        <w:rPr>
          <w:sz w:val="27"/>
          <w:szCs w:val="27"/>
        </w:rPr>
        <w:tab/>
        <w:t xml:space="preserve">Полномочным представителем Заказчика является: </w:t>
      </w:r>
    </w:p>
    <w:p w:rsidR="009357EE" w:rsidRPr="0000027A" w:rsidRDefault="009357EE" w:rsidP="0000027A">
      <w:pPr>
        <w:pStyle w:val="Style8"/>
        <w:widowControl/>
        <w:tabs>
          <w:tab w:val="left" w:pos="1080"/>
        </w:tabs>
        <w:suppressAutoHyphens/>
        <w:spacing w:before="0" w:line="240" w:lineRule="auto"/>
        <w:ind w:firstLine="0"/>
        <w:rPr>
          <w:sz w:val="27"/>
          <w:szCs w:val="27"/>
        </w:rPr>
      </w:pPr>
      <w:r w:rsidRPr="0000027A">
        <w:rPr>
          <w:sz w:val="27"/>
          <w:szCs w:val="27"/>
        </w:rPr>
        <w:t>___________________________________________________________________________</w:t>
      </w:r>
    </w:p>
    <w:p w:rsidR="009357EE" w:rsidRPr="0000027A" w:rsidRDefault="009357EE" w:rsidP="0000027A">
      <w:pPr>
        <w:pStyle w:val="Style10"/>
        <w:widowControl/>
        <w:tabs>
          <w:tab w:val="left" w:pos="1080"/>
        </w:tabs>
        <w:suppressAutoHyphens/>
        <w:spacing w:before="0" w:after="0"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 название организации, адрес, контактные телефоны)</w:t>
      </w:r>
    </w:p>
    <w:p w:rsidR="009357EE" w:rsidRPr="0000027A" w:rsidRDefault="009357EE" w:rsidP="0000027A">
      <w:pPr>
        <w:pStyle w:val="Style12"/>
        <w:widowControl/>
        <w:tabs>
          <w:tab w:val="left" w:pos="1080"/>
        </w:tabs>
        <w:suppressAutoHyphens/>
        <w:spacing w:after="0" w:line="240" w:lineRule="auto"/>
        <w:jc w:val="both"/>
        <w:rPr>
          <w:sz w:val="27"/>
          <w:szCs w:val="27"/>
        </w:rPr>
      </w:pPr>
      <w:r w:rsidRPr="0000027A">
        <w:rPr>
          <w:sz w:val="27"/>
          <w:szCs w:val="27"/>
        </w:rPr>
        <w:t>6.2.</w:t>
      </w:r>
      <w:r w:rsidRPr="0000027A">
        <w:rPr>
          <w:sz w:val="27"/>
          <w:szCs w:val="27"/>
        </w:rPr>
        <w:tab/>
        <w:t>Полномочным представителем Подрядчика</w:t>
      </w:r>
      <w:r>
        <w:rPr>
          <w:sz w:val="27"/>
          <w:szCs w:val="27"/>
        </w:rPr>
        <w:t xml:space="preserve">, обеспечивающим выполнение работ, ведение документации на объекте </w:t>
      </w:r>
      <w:r w:rsidRPr="0000027A">
        <w:rPr>
          <w:sz w:val="27"/>
          <w:szCs w:val="27"/>
        </w:rPr>
        <w:t>и представляющ</w:t>
      </w:r>
      <w:r>
        <w:rPr>
          <w:sz w:val="27"/>
          <w:szCs w:val="27"/>
        </w:rPr>
        <w:t>им</w:t>
      </w:r>
      <w:r w:rsidRPr="0000027A">
        <w:rPr>
          <w:sz w:val="27"/>
          <w:szCs w:val="27"/>
        </w:rPr>
        <w:t xml:space="preserve"> Подрядчика во взаимоотношениях с Заказчиком</w:t>
      </w:r>
      <w:r>
        <w:rPr>
          <w:sz w:val="27"/>
          <w:szCs w:val="27"/>
        </w:rPr>
        <w:t>,</w:t>
      </w:r>
      <w:r w:rsidRPr="0000027A">
        <w:rPr>
          <w:sz w:val="27"/>
          <w:szCs w:val="27"/>
        </w:rPr>
        <w:t xml:space="preserve"> является:</w:t>
      </w:r>
    </w:p>
    <w:p w:rsidR="009357EE" w:rsidRPr="0000027A" w:rsidRDefault="009357EE" w:rsidP="0000027A">
      <w:pPr>
        <w:pStyle w:val="Style12"/>
        <w:widowControl/>
        <w:tabs>
          <w:tab w:val="left" w:pos="1080"/>
        </w:tabs>
        <w:suppressAutoHyphens/>
        <w:spacing w:after="0" w:line="240" w:lineRule="auto"/>
        <w:jc w:val="both"/>
        <w:rPr>
          <w:sz w:val="27"/>
          <w:szCs w:val="27"/>
        </w:rPr>
      </w:pPr>
      <w:r w:rsidRPr="0000027A">
        <w:rPr>
          <w:sz w:val="27"/>
          <w:szCs w:val="27"/>
        </w:rPr>
        <w:t>___________________________________________________________________________</w:t>
      </w:r>
    </w:p>
    <w:p w:rsidR="009357EE" w:rsidRPr="0000027A" w:rsidRDefault="009357EE" w:rsidP="0000027A">
      <w:pPr>
        <w:pStyle w:val="Style10"/>
        <w:widowControl/>
        <w:tabs>
          <w:tab w:val="left" w:pos="1080"/>
        </w:tabs>
        <w:suppressAutoHyphens/>
        <w:spacing w:before="53"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6.3.</w:t>
      </w:r>
      <w:r w:rsidRPr="0000027A">
        <w:rPr>
          <w:sz w:val="27"/>
          <w:szCs w:val="27"/>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w:t>
      </w:r>
      <w:r w:rsidRPr="0000027A">
        <w:rPr>
          <w:sz w:val="27"/>
          <w:szCs w:val="27"/>
        </w:rPr>
        <w:tab/>
        <w:t>Представитель Заказчика выполняет следующие функции:</w:t>
      </w:r>
    </w:p>
    <w:p w:rsidR="009357EE" w:rsidRPr="0000027A" w:rsidRDefault="009357EE" w:rsidP="00E066BC">
      <w:pPr>
        <w:pStyle w:val="Style12"/>
        <w:widowControl/>
        <w:tabs>
          <w:tab w:val="left" w:pos="709"/>
          <w:tab w:val="left" w:pos="1080"/>
          <w:tab w:val="left" w:pos="1440"/>
        </w:tabs>
        <w:suppressAutoHyphens/>
        <w:spacing w:before="100" w:beforeAutospacing="1" w:after="100" w:afterAutospacing="1" w:line="240" w:lineRule="auto"/>
        <w:jc w:val="both"/>
        <w:rPr>
          <w:sz w:val="27"/>
          <w:szCs w:val="27"/>
        </w:rPr>
      </w:pPr>
      <w:r w:rsidRPr="0000027A">
        <w:rPr>
          <w:sz w:val="27"/>
          <w:szCs w:val="27"/>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6.4.2. Принятие своевременных мер и контроль за устранением выявленных дефектов в технической и сметной документации;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 xml:space="preserve">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w:t>
      </w:r>
      <w:r>
        <w:rPr>
          <w:sz w:val="27"/>
          <w:szCs w:val="27"/>
        </w:rPr>
        <w:tab/>
      </w:r>
      <w:r w:rsidRPr="0000027A">
        <w:rPr>
          <w:sz w:val="27"/>
          <w:szCs w:val="27"/>
        </w:rPr>
        <w:t>С целью выполнения функций, указанных в пункте 6.4, представитель Заказчика имеет право:</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6.5.1. Проводить совещания с Подрядчиком и участвовать в совещаниях, проводящихся по инициативе Заказчика или Подрядчика;</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6.5.2. Давать в письменной форме замечания Подрядчику и требовать от него устранения указанных в замечаниях недостатков.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6.6.</w:t>
      </w:r>
      <w:r>
        <w:rPr>
          <w:sz w:val="27"/>
          <w:szCs w:val="27"/>
        </w:rPr>
        <w:tab/>
      </w:r>
      <w:r w:rsidRPr="0000027A">
        <w:rPr>
          <w:sz w:val="27"/>
          <w:szCs w:val="27"/>
        </w:rPr>
        <w:t>Представитель Заказчика не имеет права вносить изменения в Договор или требовать от Подрядчика действий, нарушающих условия Договора.</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6.7.</w:t>
      </w:r>
      <w:r w:rsidRPr="0000027A">
        <w:rPr>
          <w:sz w:val="27"/>
          <w:szCs w:val="27"/>
        </w:rPr>
        <w:tab/>
      </w:r>
      <w:r w:rsidRPr="00E066BC">
        <w:rPr>
          <w:sz w:val="27"/>
          <w:szCs w:val="27"/>
        </w:rPr>
        <w:t>Представитель</w:t>
      </w:r>
      <w:r w:rsidRPr="0000027A">
        <w:rPr>
          <w:sz w:val="27"/>
          <w:szCs w:val="27"/>
        </w:rPr>
        <w:t xml:space="preserve">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357EE" w:rsidRPr="0000027A" w:rsidRDefault="009357EE"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sz w:val="27"/>
          <w:szCs w:val="27"/>
        </w:rPr>
        <w:t>6.8.</w:t>
      </w:r>
      <w:r w:rsidRPr="0000027A">
        <w:rPr>
          <w:sz w:val="27"/>
          <w:szCs w:val="27"/>
        </w:rPr>
        <w:tab/>
      </w:r>
      <w:r w:rsidRPr="0000027A">
        <w:rPr>
          <w:rStyle w:val="FontStyle29"/>
          <w:sz w:val="27"/>
          <w:szCs w:val="27"/>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357EE" w:rsidRPr="0000027A" w:rsidRDefault="009357EE"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6.9.</w:t>
      </w:r>
      <w:r w:rsidRPr="0000027A">
        <w:rPr>
          <w:rStyle w:val="FontStyle29"/>
          <w:sz w:val="27"/>
          <w:szCs w:val="27"/>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sz w:val="27"/>
          <w:szCs w:val="27"/>
        </w:rPr>
        <w:t>6.10.</w:t>
      </w:r>
      <w:r w:rsidRPr="0000027A">
        <w:rPr>
          <w:sz w:val="27"/>
          <w:szCs w:val="27"/>
        </w:rPr>
        <w:tab/>
        <w:t xml:space="preserve">Представитель Заказчика </w:t>
      </w:r>
      <w:r w:rsidRPr="0000027A">
        <w:rPr>
          <w:rStyle w:val="FontStyle29"/>
          <w:sz w:val="27"/>
          <w:szCs w:val="27"/>
        </w:rPr>
        <w:t>по приглашению представителя Подрядчика</w:t>
      </w:r>
      <w:r w:rsidRPr="0000027A">
        <w:rPr>
          <w:sz w:val="27"/>
          <w:szCs w:val="27"/>
        </w:rPr>
        <w:t xml:space="preserve"> обязан </w:t>
      </w:r>
      <w:r w:rsidRPr="0000027A">
        <w:rPr>
          <w:rStyle w:val="FontStyle29"/>
          <w:sz w:val="27"/>
          <w:szCs w:val="27"/>
        </w:rPr>
        <w:t xml:space="preserve">принимать участие в совещаниях для обсуждения </w:t>
      </w:r>
      <w:r>
        <w:rPr>
          <w:rStyle w:val="FontStyle29"/>
          <w:sz w:val="27"/>
          <w:szCs w:val="27"/>
        </w:rPr>
        <w:t>вопросов, связанных с работами.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color w:val="000000"/>
          <w:sz w:val="27"/>
          <w:szCs w:val="27"/>
        </w:rPr>
      </w:pPr>
      <w:r w:rsidRPr="0000027A">
        <w:rPr>
          <w:rStyle w:val="FontStyle29"/>
          <w:sz w:val="27"/>
          <w:szCs w:val="27"/>
        </w:rPr>
        <w:t>6.11.</w:t>
      </w:r>
      <w:r w:rsidRPr="0000027A">
        <w:rPr>
          <w:rStyle w:val="FontStyle29"/>
          <w:sz w:val="27"/>
          <w:szCs w:val="27"/>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357EE" w:rsidRPr="0000027A" w:rsidRDefault="009357EE" w:rsidP="00E066BC">
      <w:pPr>
        <w:pStyle w:val="ConsPlusNormal"/>
        <w:tabs>
          <w:tab w:val="left" w:pos="1080"/>
        </w:tabs>
        <w:suppressAutoHyphens/>
        <w:spacing w:before="100" w:beforeAutospacing="1" w:after="100" w:afterAutospacing="1"/>
        <w:ind w:firstLine="0"/>
        <w:jc w:val="both"/>
        <w:rPr>
          <w:rFonts w:ascii="Times New Roman" w:hAnsi="Times New Roman" w:cs="Times New Roman"/>
          <w:sz w:val="27"/>
          <w:szCs w:val="27"/>
        </w:rPr>
      </w:pPr>
      <w:r w:rsidRPr="0000027A">
        <w:rPr>
          <w:rFonts w:ascii="Times New Roman" w:hAnsi="Times New Roman" w:cs="Times New Roman"/>
          <w:sz w:val="27"/>
          <w:szCs w:val="27"/>
        </w:rPr>
        <w:t>6.12.</w:t>
      </w:r>
      <w:r w:rsidRPr="0000027A">
        <w:rPr>
          <w:rFonts w:ascii="Times New Roman" w:hAnsi="Times New Roman" w:cs="Times New Roman"/>
          <w:sz w:val="27"/>
          <w:szCs w:val="27"/>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357EE" w:rsidRPr="0000027A" w:rsidRDefault="009357EE"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6.</w:t>
      </w:r>
      <w:r>
        <w:rPr>
          <w:rFonts w:ascii="Times New Roman" w:hAnsi="Times New Roman"/>
          <w:sz w:val="27"/>
          <w:szCs w:val="27"/>
        </w:rPr>
        <w:t>13.</w:t>
      </w:r>
      <w:r>
        <w:rPr>
          <w:rFonts w:ascii="Times New Roman" w:hAnsi="Times New Roman"/>
          <w:sz w:val="27"/>
          <w:szCs w:val="27"/>
        </w:rPr>
        <w:tab/>
      </w:r>
      <w:r w:rsidRPr="0000027A">
        <w:rPr>
          <w:rFonts w:ascii="Times New Roman" w:hAnsi="Times New Roman"/>
          <w:sz w:val="27"/>
          <w:szCs w:val="27"/>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9357EE" w:rsidRPr="0000027A" w:rsidRDefault="009357EE"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Pr>
          <w:rFonts w:ascii="Times New Roman" w:hAnsi="Times New Roman"/>
          <w:sz w:val="27"/>
          <w:szCs w:val="27"/>
        </w:rPr>
        <w:t>6.14.</w:t>
      </w:r>
      <w:r>
        <w:rPr>
          <w:rFonts w:ascii="Times New Roman" w:hAnsi="Times New Roman"/>
          <w:sz w:val="27"/>
          <w:szCs w:val="27"/>
        </w:rPr>
        <w:tab/>
      </w:r>
      <w:r w:rsidRPr="0000027A">
        <w:rPr>
          <w:rFonts w:ascii="Times New Roman" w:hAnsi="Times New Roman"/>
          <w:sz w:val="27"/>
          <w:szCs w:val="27"/>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7. СДАЧА И ПРИЕМКА ОБЪЕКТА В ЭКСПЛУАТАЦИЮ</w:t>
      </w:r>
    </w:p>
    <w:p w:rsidR="009357EE" w:rsidRPr="0000027A" w:rsidRDefault="009357EE"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7.1.</w:t>
      </w:r>
      <w:r w:rsidRPr="0000027A">
        <w:rPr>
          <w:rFonts w:ascii="Times New Roman" w:hAnsi="Times New Roman"/>
          <w:sz w:val="27"/>
          <w:szCs w:val="27"/>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9357EE" w:rsidRPr="0000027A" w:rsidRDefault="009357EE"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7.2.</w:t>
      </w:r>
      <w:r w:rsidRPr="0000027A">
        <w:rPr>
          <w:rFonts w:ascii="Times New Roman" w:hAnsi="Times New Roman"/>
          <w:sz w:val="27"/>
          <w:szCs w:val="27"/>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9357EE" w:rsidRPr="0000027A" w:rsidRDefault="009357EE" w:rsidP="0000027A">
      <w:pPr>
        <w:pStyle w:val="Style5"/>
        <w:widowControl/>
        <w:tabs>
          <w:tab w:val="left" w:pos="1080"/>
        </w:tabs>
        <w:suppressAutoHyphens/>
        <w:spacing w:before="0" w:after="0" w:line="240" w:lineRule="auto"/>
        <w:ind w:firstLine="0"/>
        <w:rPr>
          <w:sz w:val="27"/>
          <w:szCs w:val="27"/>
        </w:rPr>
      </w:pPr>
      <w:r w:rsidRPr="0000027A">
        <w:rPr>
          <w:sz w:val="27"/>
          <w:szCs w:val="27"/>
        </w:rPr>
        <w:t>7.3.</w:t>
      </w:r>
      <w:r w:rsidRPr="0000027A">
        <w:rPr>
          <w:sz w:val="27"/>
          <w:szCs w:val="27"/>
        </w:rPr>
        <w:tab/>
        <w:t xml:space="preserve">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357EE" w:rsidRPr="0000027A" w:rsidRDefault="009357EE"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7.4.</w:t>
      </w:r>
      <w:r w:rsidRPr="0000027A">
        <w:rPr>
          <w:sz w:val="27"/>
          <w:szCs w:val="27"/>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7.3 Договора.</w:t>
      </w:r>
    </w:p>
    <w:p w:rsidR="009357EE" w:rsidRPr="0000027A" w:rsidRDefault="009357EE"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7.5.</w:t>
      </w:r>
      <w:r w:rsidRPr="0000027A">
        <w:rPr>
          <w:sz w:val="27"/>
          <w:szCs w:val="27"/>
        </w:rPr>
        <w:tab/>
        <w:t xml:space="preserve">Объект считается принятым в эксплуатацию со дня подписания акта приемки объекта в </w:t>
      </w:r>
      <w:r>
        <w:rPr>
          <w:sz w:val="27"/>
          <w:szCs w:val="27"/>
        </w:rPr>
        <w:t>приемочной комиссией</w:t>
      </w:r>
      <w:r w:rsidRPr="0000027A">
        <w:rPr>
          <w:sz w:val="27"/>
          <w:szCs w:val="27"/>
        </w:rPr>
        <w:t>.</w:t>
      </w:r>
    </w:p>
    <w:p w:rsidR="009357EE" w:rsidRPr="0000027A" w:rsidRDefault="009357EE" w:rsidP="00526235">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rStyle w:val="FontStyle29"/>
          <w:sz w:val="27"/>
          <w:szCs w:val="27"/>
        </w:rPr>
        <w:t>7.6.</w:t>
      </w:r>
      <w:r w:rsidRPr="0000027A">
        <w:rPr>
          <w:rStyle w:val="FontStyle29"/>
          <w:sz w:val="27"/>
          <w:szCs w:val="27"/>
        </w:rPr>
        <w:tab/>
        <w:t xml:space="preserve">С </w:t>
      </w:r>
      <w:r w:rsidRPr="0000027A">
        <w:rPr>
          <w:sz w:val="27"/>
          <w:szCs w:val="27"/>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00027A">
        <w:rPr>
          <w:rStyle w:val="FontStyle30"/>
          <w:bCs/>
          <w:sz w:val="27"/>
          <w:szCs w:val="27"/>
        </w:rPr>
        <w:tab/>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8. ГАРАНТИИ КАЧЕСТВА ПО СДАННЫМ РАБОТАМ</w:t>
      </w:r>
    </w:p>
    <w:p w:rsidR="009357EE" w:rsidRPr="0000027A" w:rsidRDefault="009357EE" w:rsidP="00C65581">
      <w:pPr>
        <w:pStyle w:val="Style14"/>
        <w:widowControl/>
        <w:tabs>
          <w:tab w:val="left" w:pos="851"/>
        </w:tabs>
        <w:suppressAutoHyphens/>
        <w:spacing w:before="100" w:beforeAutospacing="1" w:after="100" w:afterAutospacing="1" w:line="240" w:lineRule="auto"/>
        <w:ind w:firstLine="0"/>
        <w:rPr>
          <w:sz w:val="27"/>
          <w:szCs w:val="27"/>
        </w:rPr>
      </w:pPr>
      <w:r w:rsidRPr="0000027A">
        <w:rPr>
          <w:sz w:val="27"/>
          <w:szCs w:val="27"/>
        </w:rPr>
        <w:t>8.1.</w:t>
      </w:r>
      <w:r w:rsidRPr="0000027A">
        <w:rPr>
          <w:sz w:val="27"/>
          <w:szCs w:val="27"/>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9357EE" w:rsidRPr="0000027A" w:rsidRDefault="009357EE" w:rsidP="00C65581">
      <w:pPr>
        <w:pStyle w:val="xl42"/>
        <w:pBdr>
          <w:left w:val="none" w:sz="0" w:space="0" w:color="auto"/>
          <w:right w:val="none" w:sz="0" w:space="0" w:color="auto"/>
        </w:pBdr>
        <w:tabs>
          <w:tab w:val="left" w:pos="851"/>
        </w:tabs>
        <w:suppressAutoHyphens/>
        <w:jc w:val="both"/>
        <w:textAlignment w:val="auto"/>
        <w:rPr>
          <w:rFonts w:ascii="Times New Roman" w:hAnsi="Times New Roman"/>
          <w:b w:val="0"/>
          <w:bCs w:val="0"/>
          <w:iCs/>
          <w:sz w:val="27"/>
          <w:szCs w:val="27"/>
        </w:rPr>
      </w:pPr>
      <w:r w:rsidRPr="0000027A">
        <w:rPr>
          <w:rFonts w:ascii="Times New Roman" w:hAnsi="Times New Roman"/>
          <w:b w:val="0"/>
          <w:sz w:val="27"/>
          <w:szCs w:val="27"/>
        </w:rPr>
        <w:t>8.2.</w:t>
      </w:r>
      <w:r w:rsidRPr="0000027A">
        <w:rPr>
          <w:rFonts w:ascii="Times New Roman" w:hAnsi="Times New Roman"/>
          <w:b w:val="0"/>
          <w:sz w:val="27"/>
          <w:szCs w:val="27"/>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8.3.</w:t>
      </w:r>
      <w:r w:rsidRPr="0000027A">
        <w:rPr>
          <w:rStyle w:val="FontStyle29"/>
          <w:sz w:val="27"/>
          <w:szCs w:val="27"/>
        </w:rPr>
        <w:tab/>
        <w:t xml:space="preserve">При обнаружении дефектов </w:t>
      </w:r>
      <w:r w:rsidRPr="0000027A">
        <w:rPr>
          <w:sz w:val="27"/>
          <w:szCs w:val="27"/>
        </w:rPr>
        <w:t xml:space="preserve">Заказчик должен письменно известить об этом Подрядчика. </w:t>
      </w:r>
      <w:r w:rsidRPr="0000027A">
        <w:rPr>
          <w:rStyle w:val="FontStyle29"/>
          <w:sz w:val="27"/>
          <w:szCs w:val="27"/>
        </w:rPr>
        <w:t>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w:t>
      </w:r>
      <w:r>
        <w:rPr>
          <w:rStyle w:val="FontStyle29"/>
          <w:sz w:val="27"/>
          <w:szCs w:val="27"/>
        </w:rPr>
        <w:t>ять) рабочих дней.</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8.4.</w:t>
      </w:r>
      <w:r w:rsidRPr="0000027A">
        <w:rPr>
          <w:rStyle w:val="FontStyle29"/>
          <w:sz w:val="27"/>
          <w:szCs w:val="27"/>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8.5.</w:t>
      </w:r>
      <w:r w:rsidRPr="0000027A">
        <w:rPr>
          <w:rStyle w:val="FontStyle29"/>
          <w:sz w:val="27"/>
          <w:szCs w:val="27"/>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0027A">
        <w:rPr>
          <w:sz w:val="27"/>
          <w:szCs w:val="27"/>
        </w:rPr>
        <w:t xml:space="preserve"> исполнения его обязательств по устранению выявленных дефектов в гарантийный пери</w:t>
      </w:r>
      <w:r>
        <w:rPr>
          <w:sz w:val="27"/>
          <w:szCs w:val="27"/>
        </w:rPr>
        <w:t>од.</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9. ОТВЕТСТВЕННОСТЬ СТОРОН</w:t>
      </w:r>
    </w:p>
    <w:p w:rsidR="009357EE" w:rsidRPr="0000027A" w:rsidRDefault="009357EE" w:rsidP="00C65581">
      <w:pPr>
        <w:pStyle w:val="Style14"/>
        <w:tabs>
          <w:tab w:val="left" w:pos="851"/>
        </w:tabs>
        <w:suppressAutoHyphens/>
        <w:spacing w:before="100" w:beforeAutospacing="1" w:after="100" w:afterAutospacing="1" w:line="240" w:lineRule="auto"/>
        <w:ind w:firstLine="0"/>
        <w:rPr>
          <w:color w:val="000000"/>
          <w:sz w:val="27"/>
          <w:szCs w:val="27"/>
        </w:rPr>
      </w:pPr>
      <w:r w:rsidRPr="0000027A">
        <w:rPr>
          <w:rStyle w:val="FontStyle29"/>
          <w:sz w:val="27"/>
          <w:szCs w:val="27"/>
        </w:rPr>
        <w:t>9.1.</w:t>
      </w:r>
      <w:r w:rsidRPr="0000027A">
        <w:rPr>
          <w:rStyle w:val="FontStyle29"/>
          <w:sz w:val="27"/>
          <w:szCs w:val="27"/>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9357EE" w:rsidRPr="0000027A" w:rsidRDefault="009357EE" w:rsidP="001837E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9.2.</w:t>
      </w:r>
      <w:r w:rsidRPr="0000027A">
        <w:rPr>
          <w:rFonts w:ascii="Times New Roman" w:hAnsi="Times New Roman"/>
          <w:sz w:val="27"/>
          <w:szCs w:val="27"/>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отстоимости, указанной в пункте 1.2. Договора за каждый день просрочки до фактического исполнения обязательств.</w:t>
      </w:r>
    </w:p>
    <w:p w:rsidR="009357EE" w:rsidRPr="0000027A" w:rsidRDefault="009357EE" w:rsidP="0000027A">
      <w:pPr>
        <w:suppressAutoHyphens/>
        <w:jc w:val="both"/>
        <w:rPr>
          <w:rStyle w:val="FontStyle29"/>
          <w:sz w:val="27"/>
          <w:szCs w:val="27"/>
        </w:rPr>
      </w:pPr>
      <w:r w:rsidRPr="0000027A">
        <w:rPr>
          <w:rFonts w:ascii="Times New Roman" w:hAnsi="Times New Roman"/>
          <w:sz w:val="27"/>
          <w:szCs w:val="27"/>
        </w:rPr>
        <w:t>9.</w:t>
      </w:r>
      <w:r>
        <w:rPr>
          <w:rFonts w:ascii="Times New Roman" w:hAnsi="Times New Roman"/>
          <w:sz w:val="27"/>
          <w:szCs w:val="27"/>
        </w:rPr>
        <w:t>3</w:t>
      </w:r>
      <w:r w:rsidRPr="0000027A">
        <w:rPr>
          <w:rFonts w:ascii="Times New Roman" w:hAnsi="Times New Roman"/>
          <w:sz w:val="27"/>
          <w:szCs w:val="27"/>
        </w:rPr>
        <w:t>.</w:t>
      </w:r>
      <w:r w:rsidRPr="0000027A">
        <w:rPr>
          <w:rFonts w:ascii="Times New Roman" w:hAnsi="Times New Roman"/>
          <w:sz w:val="27"/>
          <w:szCs w:val="27"/>
        </w:rPr>
        <w:tab/>
      </w:r>
      <w:r w:rsidRPr="0000027A">
        <w:rPr>
          <w:rStyle w:val="FontStyle29"/>
          <w:sz w:val="27"/>
          <w:szCs w:val="27"/>
        </w:rPr>
        <w:t xml:space="preserve">За заключение договора субподряда без согласования с Заказчиком </w:t>
      </w:r>
      <w:r w:rsidRPr="0000027A">
        <w:rPr>
          <w:rFonts w:ascii="Times New Roman" w:hAnsi="Times New Roman"/>
          <w:sz w:val="27"/>
          <w:szCs w:val="27"/>
        </w:rPr>
        <w:t>Подрядчик выплачивает Заказчику штраф в размере</w:t>
      </w:r>
      <w:r w:rsidRPr="0000027A">
        <w:rPr>
          <w:rStyle w:val="FontStyle29"/>
          <w:sz w:val="27"/>
          <w:szCs w:val="27"/>
        </w:rPr>
        <w:t xml:space="preserve"> 1 % </w:t>
      </w:r>
      <w:r w:rsidRPr="0000027A">
        <w:rPr>
          <w:rFonts w:ascii="Times New Roman" w:hAnsi="Times New Roman"/>
          <w:sz w:val="27"/>
          <w:szCs w:val="27"/>
        </w:rPr>
        <w:t xml:space="preserve">(один процент) </w:t>
      </w:r>
      <w:r w:rsidRPr="0000027A">
        <w:rPr>
          <w:rStyle w:val="FontStyle29"/>
          <w:sz w:val="27"/>
          <w:szCs w:val="27"/>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9.</w:t>
      </w:r>
      <w:r>
        <w:rPr>
          <w:rStyle w:val="FontStyle29"/>
          <w:sz w:val="27"/>
          <w:szCs w:val="27"/>
        </w:rPr>
        <w:t>4</w:t>
      </w:r>
      <w:r w:rsidRPr="0000027A">
        <w:rPr>
          <w:rStyle w:val="FontStyle29"/>
          <w:sz w:val="27"/>
          <w:szCs w:val="27"/>
        </w:rPr>
        <w:t>.</w:t>
      </w:r>
      <w:r w:rsidRPr="0000027A">
        <w:rPr>
          <w:rStyle w:val="FontStyle29"/>
          <w:sz w:val="27"/>
          <w:szCs w:val="27"/>
        </w:rPr>
        <w:tab/>
      </w:r>
      <w:r w:rsidRPr="0000027A">
        <w:rPr>
          <w:rFonts w:ascii="Times New Roman" w:hAnsi="Times New Roman"/>
          <w:sz w:val="27"/>
          <w:szCs w:val="27"/>
        </w:rPr>
        <w:t xml:space="preserve">В случае нарушения Подрядчиком условий ДоговораПредставитель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5</w:t>
      </w:r>
      <w:r w:rsidRPr="0000027A">
        <w:rPr>
          <w:rFonts w:ascii="Times New Roman" w:hAnsi="Times New Roman"/>
          <w:sz w:val="27"/>
          <w:szCs w:val="27"/>
        </w:rPr>
        <w:t>.</w:t>
      </w:r>
      <w:r w:rsidRPr="0000027A">
        <w:rPr>
          <w:rFonts w:ascii="Times New Roman" w:hAnsi="Times New Roman"/>
          <w:sz w:val="27"/>
          <w:szCs w:val="27"/>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6</w:t>
      </w:r>
      <w:r w:rsidRPr="0000027A">
        <w:rPr>
          <w:rFonts w:ascii="Times New Roman" w:hAnsi="Times New Roman"/>
          <w:sz w:val="27"/>
          <w:szCs w:val="27"/>
        </w:rPr>
        <w:t>.</w:t>
      </w:r>
      <w:r w:rsidRPr="0000027A">
        <w:rPr>
          <w:rFonts w:ascii="Times New Roman" w:hAnsi="Times New Roman"/>
          <w:sz w:val="27"/>
          <w:szCs w:val="27"/>
        </w:rPr>
        <w:tab/>
        <w:t>Указанные в настоящей статье штрафы взимаются за каждое нарушение в отдельности.</w:t>
      </w:r>
    </w:p>
    <w:p w:rsidR="009357EE" w:rsidRPr="0000027A" w:rsidRDefault="009357EE" w:rsidP="0000027A">
      <w:pPr>
        <w:pStyle w:val="Style12"/>
        <w:widowControl/>
        <w:suppressAutoHyphens/>
        <w:spacing w:before="0" w:after="0" w:line="240" w:lineRule="auto"/>
        <w:jc w:val="both"/>
        <w:rPr>
          <w:rStyle w:val="FontStyle29"/>
          <w:sz w:val="27"/>
          <w:szCs w:val="27"/>
        </w:rPr>
      </w:pPr>
      <w:r w:rsidRPr="0000027A">
        <w:rPr>
          <w:sz w:val="27"/>
          <w:szCs w:val="27"/>
        </w:rPr>
        <w:t>9.</w:t>
      </w:r>
      <w:r>
        <w:rPr>
          <w:sz w:val="27"/>
          <w:szCs w:val="27"/>
        </w:rPr>
        <w:t>7</w:t>
      </w:r>
      <w:r w:rsidRPr="0000027A">
        <w:rPr>
          <w:sz w:val="27"/>
          <w:szCs w:val="27"/>
        </w:rPr>
        <w:t>.</w:t>
      </w:r>
      <w:r w:rsidRPr="0000027A">
        <w:rPr>
          <w:sz w:val="27"/>
          <w:szCs w:val="27"/>
        </w:rPr>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00027A">
        <w:rPr>
          <w:rStyle w:val="FontStyle30"/>
          <w:bCs/>
          <w:sz w:val="27"/>
          <w:szCs w:val="27"/>
        </w:rPr>
        <w:tab/>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10. ВНЕСЕНИЕ ИЗМЕНЕНИЙ В ТЕХНИЧЕСКУЮ ДОКУМЕНТАЦИЮ</w:t>
      </w:r>
    </w:p>
    <w:p w:rsidR="009357EE" w:rsidRPr="0000027A" w:rsidRDefault="009357EE" w:rsidP="00820358">
      <w:pPr>
        <w:pStyle w:val="text-1"/>
        <w:suppressAutoHyphens/>
        <w:jc w:val="both"/>
        <w:rPr>
          <w:sz w:val="27"/>
          <w:szCs w:val="27"/>
        </w:rPr>
      </w:pPr>
      <w:r w:rsidRPr="0000027A">
        <w:rPr>
          <w:sz w:val="27"/>
          <w:szCs w:val="27"/>
        </w:rPr>
        <w:t>10.1.</w:t>
      </w:r>
      <w:r w:rsidRPr="0000027A">
        <w:rPr>
          <w:sz w:val="27"/>
          <w:szCs w:val="27"/>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w:t>
      </w:r>
      <w:r>
        <w:rPr>
          <w:sz w:val="27"/>
          <w:szCs w:val="27"/>
        </w:rPr>
        <w:t>яется.</w:t>
      </w:r>
    </w:p>
    <w:p w:rsidR="009357EE" w:rsidRPr="0000027A" w:rsidRDefault="009357EE" w:rsidP="0082035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10.2.</w:t>
      </w:r>
      <w:r w:rsidRPr="0000027A">
        <w:rPr>
          <w:rFonts w:ascii="Times New Roman" w:hAnsi="Times New Roman"/>
          <w:sz w:val="27"/>
          <w:szCs w:val="27"/>
        </w:rPr>
        <w:tab/>
        <w:t xml:space="preserve">При внесении изменений в техническую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r>
        <w:rPr>
          <w:rFonts w:ascii="Times New Roman" w:hAnsi="Times New Roman"/>
          <w:sz w:val="27"/>
          <w:szCs w:val="27"/>
        </w:rPr>
        <w:t>При этом оформляется дополнительное соглашение на выполнение дополнительных работ с корректировкой сроков выполнения работ.</w:t>
      </w:r>
    </w:p>
    <w:p w:rsidR="009357EE" w:rsidRPr="0000027A" w:rsidRDefault="009357EE" w:rsidP="00820358">
      <w:pPr>
        <w:pStyle w:val="Style12"/>
        <w:widowControl/>
        <w:suppressAutoHyphens/>
        <w:spacing w:before="100" w:beforeAutospacing="1" w:after="100" w:afterAutospacing="1" w:line="240" w:lineRule="auto"/>
        <w:jc w:val="both"/>
        <w:rPr>
          <w:rStyle w:val="FontStyle30"/>
          <w:b w:val="0"/>
          <w:sz w:val="27"/>
          <w:szCs w:val="27"/>
        </w:rPr>
      </w:pPr>
      <w:r w:rsidRPr="0000027A">
        <w:rPr>
          <w:sz w:val="27"/>
          <w:szCs w:val="27"/>
        </w:rPr>
        <w:t>10.3.</w:t>
      </w:r>
      <w:r w:rsidRPr="0000027A">
        <w:rPr>
          <w:sz w:val="27"/>
          <w:szCs w:val="27"/>
        </w:rPr>
        <w:tab/>
        <w:t xml:space="preserve">Внесение в техническую документацию изменений в большем против указанного в пункте 10.1 настоящей статьи объеме осуществляется на основе согласованной Сторонами дополнительной сметы с корректировкой сроков выполнения работ и </w:t>
      </w:r>
      <w:r w:rsidRPr="0000027A">
        <w:rPr>
          <w:rStyle w:val="FontStyle29"/>
          <w:sz w:val="27"/>
          <w:szCs w:val="27"/>
        </w:rPr>
        <w:t>оформлением дополнительного соглашения</w:t>
      </w:r>
      <w:r w:rsidRPr="0000027A">
        <w:rPr>
          <w:sz w:val="27"/>
          <w:szCs w:val="27"/>
        </w:rPr>
        <w:t>.</w:t>
      </w:r>
    </w:p>
    <w:p w:rsidR="009357EE" w:rsidRPr="0000027A" w:rsidRDefault="009357EE" w:rsidP="0000027A">
      <w:pPr>
        <w:pStyle w:val="Style12"/>
        <w:widowControl/>
        <w:suppressAutoHyphens/>
        <w:spacing w:before="120" w:after="120" w:line="240" w:lineRule="auto"/>
        <w:jc w:val="center"/>
        <w:rPr>
          <w:rStyle w:val="FontStyle29"/>
          <w:b/>
          <w:bCs/>
          <w:sz w:val="27"/>
          <w:szCs w:val="27"/>
        </w:rPr>
      </w:pPr>
      <w:r w:rsidRPr="0000027A">
        <w:rPr>
          <w:rStyle w:val="FontStyle30"/>
          <w:bCs/>
          <w:sz w:val="27"/>
          <w:szCs w:val="27"/>
        </w:rPr>
        <w:t>Статья 11. ОБСТОЯТЕЛЬСТВА НЕПРЕОДОЛИМОЙ СИЛЫ</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11.1.</w:t>
      </w:r>
      <w:r w:rsidRPr="0000027A">
        <w:rPr>
          <w:rStyle w:val="FontStyle29"/>
          <w:sz w:val="27"/>
          <w:szCs w:val="27"/>
        </w:rPr>
        <w:tab/>
      </w:r>
      <w:r w:rsidRPr="0000027A">
        <w:rPr>
          <w:rFonts w:ascii="Times New Roman" w:hAnsi="Times New Roman"/>
          <w:sz w:val="27"/>
          <w:szCs w:val="27"/>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11.2.</w:t>
      </w:r>
      <w:r w:rsidRPr="0000027A">
        <w:rPr>
          <w:rFonts w:ascii="Times New Roman" w:hAnsi="Times New Roman"/>
          <w:sz w:val="27"/>
          <w:szCs w:val="27"/>
        </w:rPr>
        <w:tab/>
        <w:t>В случае наступления обстоятельств, указанных в пункте 11.1, Сторона, которая не в состоянии исполнить обязательства, взятые на себя по Договору, должна в 3-х дневный срок сообщить об этих обстоятельствах другой Стороне в письменной форме с приложением документа, подтверждающего данн</w:t>
      </w:r>
      <w:r>
        <w:rPr>
          <w:rFonts w:ascii="Times New Roman" w:hAnsi="Times New Roman"/>
          <w:sz w:val="27"/>
          <w:szCs w:val="27"/>
        </w:rPr>
        <w:t>ые</w:t>
      </w:r>
      <w:r w:rsidRPr="0000027A">
        <w:rPr>
          <w:rFonts w:ascii="Times New Roman" w:hAnsi="Times New Roman"/>
          <w:sz w:val="27"/>
          <w:szCs w:val="27"/>
        </w:rPr>
        <w:t xml:space="preserve"> обстоятельств</w:t>
      </w:r>
      <w:r>
        <w:rPr>
          <w:rFonts w:ascii="Times New Roman" w:hAnsi="Times New Roman"/>
          <w:sz w:val="27"/>
          <w:szCs w:val="27"/>
        </w:rPr>
        <w:t>а</w:t>
      </w:r>
      <w:r w:rsidRPr="0000027A">
        <w:rPr>
          <w:rFonts w:ascii="Times New Roman" w:hAnsi="Times New Roman"/>
          <w:sz w:val="27"/>
          <w:szCs w:val="27"/>
        </w:rPr>
        <w:t>.</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11.3.</w:t>
      </w:r>
      <w:r w:rsidRPr="0000027A">
        <w:rPr>
          <w:rFonts w:ascii="Times New Roman" w:hAnsi="Times New Roman"/>
          <w:sz w:val="27"/>
          <w:szCs w:val="27"/>
        </w:rPr>
        <w:tab/>
        <w:t>С момента наступления форс-мажорных обстоятельств действие Договора приостанавливается до момента, определяемого Сторонами.</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12. ПОРЯДОК РАСТОРЖЕНИЯ ДОГОВОРА</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w:t>
      </w:r>
      <w:r w:rsidRPr="0000027A">
        <w:rPr>
          <w:rFonts w:ascii="Times New Roman" w:hAnsi="Times New Roman"/>
          <w:sz w:val="27"/>
          <w:szCs w:val="27"/>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357EE" w:rsidRPr="0000027A" w:rsidRDefault="009357EE" w:rsidP="00AD6E8B">
      <w:pPr>
        <w:pStyle w:val="Char"/>
        <w:widowControl/>
        <w:tabs>
          <w:tab w:val="left" w:pos="1068"/>
        </w:tabs>
        <w:suppressAutoHyphens/>
        <w:adjustRightInd/>
        <w:spacing w:before="100" w:beforeAutospacing="1" w:after="100" w:afterAutospacing="1" w:line="240" w:lineRule="auto"/>
        <w:jc w:val="both"/>
        <w:rPr>
          <w:rFonts w:ascii="Times New Roman" w:hAnsi="Times New Roman" w:cs="Times New Roman"/>
          <w:sz w:val="27"/>
          <w:szCs w:val="27"/>
          <w:lang w:val="ru-RU"/>
        </w:rPr>
      </w:pPr>
      <w:r w:rsidRPr="0000027A">
        <w:rPr>
          <w:rFonts w:ascii="Times New Roman" w:hAnsi="Times New Roman" w:cs="Times New Roman"/>
          <w:sz w:val="27"/>
          <w:szCs w:val="27"/>
          <w:lang w:val="ru-RU"/>
        </w:rPr>
        <w:t>12.1.1.</w:t>
      </w:r>
      <w:r w:rsidRPr="0000027A">
        <w:rPr>
          <w:rFonts w:ascii="Times New Roman" w:hAnsi="Times New Roman" w:cs="Times New Roman"/>
          <w:sz w:val="27"/>
          <w:szCs w:val="27"/>
          <w:lang w:val="ru-RU"/>
        </w:rPr>
        <w:tab/>
        <w:t xml:space="preserve">Если Подрядчик не приступил к выполнению Работ на объекте в течение 10 дней с установленной в Пункте 3.1. настоящего Договора даты начала работ. </w:t>
      </w:r>
    </w:p>
    <w:p w:rsidR="009357EE" w:rsidRPr="0000027A" w:rsidRDefault="009357EE" w:rsidP="00AD6E8B">
      <w:pPr>
        <w:tabs>
          <w:tab w:val="left" w:pos="1068"/>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12.1.2.</w:t>
      </w:r>
      <w:r w:rsidRPr="0000027A">
        <w:rPr>
          <w:rFonts w:ascii="Times New Roman" w:hAnsi="Times New Roman"/>
          <w:sz w:val="27"/>
          <w:szCs w:val="27"/>
        </w:rPr>
        <w:tab/>
        <w:t>В случае неоднократного нарушения Подрядчиком обязательств по Договору.</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12.2.</w:t>
      </w:r>
      <w:r w:rsidRPr="0000027A">
        <w:rPr>
          <w:rFonts w:ascii="Times New Roman" w:hAnsi="Times New Roman"/>
          <w:sz w:val="27"/>
          <w:szCs w:val="27"/>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12.3.</w:t>
      </w:r>
      <w:r w:rsidRPr="0000027A">
        <w:rPr>
          <w:rFonts w:ascii="Times New Roman" w:hAnsi="Times New Roman"/>
          <w:sz w:val="27"/>
          <w:szCs w:val="27"/>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Pr>
          <w:rFonts w:ascii="Times New Roman" w:hAnsi="Times New Roman"/>
          <w:sz w:val="27"/>
          <w:szCs w:val="27"/>
        </w:rPr>
        <w:t>12.4.</w:t>
      </w:r>
      <w:r>
        <w:rPr>
          <w:rFonts w:ascii="Times New Roman" w:hAnsi="Times New Roman"/>
          <w:sz w:val="27"/>
          <w:szCs w:val="27"/>
        </w:rPr>
        <w:tab/>
      </w:r>
      <w:r w:rsidRPr="0000027A">
        <w:rPr>
          <w:rFonts w:ascii="Times New Roman" w:hAnsi="Times New Roman"/>
          <w:sz w:val="27"/>
          <w:szCs w:val="27"/>
        </w:rPr>
        <w:t>Договор может быть расторгнут по соглашению Сторон, при этом оплата Заказчиком Подрядчику производится за фактически выполненные работы.</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13. РАЗРЕШЕНИЕ СПОРОВ</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13.1.</w:t>
      </w:r>
      <w:r w:rsidRPr="0000027A">
        <w:rPr>
          <w:rStyle w:val="FontStyle29"/>
          <w:sz w:val="27"/>
          <w:szCs w:val="27"/>
        </w:rPr>
        <w:tab/>
        <w:t>Спорные вопросы, возникающие в ходе исполнения Договора, разрешаются сторонами путем переговоров.</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13.2.</w:t>
      </w:r>
      <w:r w:rsidRPr="0000027A">
        <w:rPr>
          <w:rStyle w:val="FontStyle29"/>
          <w:sz w:val="27"/>
          <w:szCs w:val="27"/>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color w:val="000000"/>
          <w:sz w:val="27"/>
          <w:szCs w:val="27"/>
        </w:rPr>
      </w:pPr>
      <w:r w:rsidRPr="0000027A">
        <w:rPr>
          <w:rStyle w:val="FontStyle29"/>
          <w:sz w:val="27"/>
          <w:szCs w:val="27"/>
        </w:rPr>
        <w:t>13.3.</w:t>
      </w:r>
      <w:r w:rsidRPr="0000027A">
        <w:rPr>
          <w:rStyle w:val="FontStyle29"/>
          <w:sz w:val="27"/>
          <w:szCs w:val="27"/>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9357EE" w:rsidRPr="0000027A" w:rsidRDefault="009357EE" w:rsidP="0000027A">
      <w:pPr>
        <w:pStyle w:val="Header"/>
        <w:tabs>
          <w:tab w:val="clear" w:pos="4677"/>
          <w:tab w:val="center" w:pos="4111"/>
        </w:tabs>
        <w:suppressAutoHyphens/>
        <w:spacing w:before="120" w:after="120"/>
        <w:jc w:val="center"/>
        <w:rPr>
          <w:b/>
          <w:bCs/>
          <w:color w:val="000000"/>
          <w:sz w:val="27"/>
          <w:szCs w:val="27"/>
        </w:rPr>
      </w:pPr>
      <w:r w:rsidRPr="0000027A">
        <w:rPr>
          <w:rStyle w:val="FontStyle30"/>
          <w:bCs/>
          <w:sz w:val="27"/>
          <w:szCs w:val="27"/>
        </w:rPr>
        <w:t>Статья 14. ПРОЧИЕ УСЛОВИЯ</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14.1.</w:t>
      </w:r>
      <w:r w:rsidRPr="0000027A">
        <w:rPr>
          <w:rFonts w:ascii="Times New Roman" w:hAnsi="Times New Roman"/>
          <w:sz w:val="27"/>
          <w:szCs w:val="27"/>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14.2.</w:t>
      </w:r>
      <w:r w:rsidRPr="0000027A">
        <w:rPr>
          <w:rFonts w:ascii="Times New Roman" w:hAnsi="Times New Roman"/>
          <w:sz w:val="27"/>
          <w:szCs w:val="27"/>
        </w:rPr>
        <w:tab/>
        <w:t>В случае изменения адреса либо иных реквизитов Стороны обязаны уведомить об этом друг друга в недельный срок со дня таких изменений.</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14.3.</w:t>
      </w:r>
      <w:r w:rsidRPr="0000027A">
        <w:rPr>
          <w:rFonts w:ascii="Times New Roman" w:hAnsi="Times New Roman"/>
          <w:sz w:val="27"/>
          <w:szCs w:val="27"/>
        </w:rPr>
        <w:tab/>
        <w:t>Договор составлен в 2-х подлинных экземплярах, имеющих равную юридическую силу, а именно: 1 экземпляр Заказчику, 1 экземпляр Подрядчику.</w:t>
      </w:r>
    </w:p>
    <w:p w:rsidR="009357EE" w:rsidRPr="0000027A" w:rsidRDefault="009357EE" w:rsidP="00496408">
      <w:pPr>
        <w:pStyle w:val="Style12"/>
        <w:widowControl/>
        <w:suppressAutoHyphens/>
        <w:spacing w:before="0" w:after="0" w:line="240" w:lineRule="auto"/>
        <w:jc w:val="both"/>
        <w:rPr>
          <w:color w:val="000000"/>
          <w:sz w:val="27"/>
          <w:szCs w:val="27"/>
        </w:rPr>
      </w:pPr>
      <w:r w:rsidRPr="0000027A">
        <w:rPr>
          <w:sz w:val="27"/>
          <w:szCs w:val="27"/>
        </w:rPr>
        <w:t>14.4.</w:t>
      </w:r>
      <w:r w:rsidRPr="0000027A">
        <w:rPr>
          <w:sz w:val="27"/>
          <w:szCs w:val="27"/>
        </w:rPr>
        <w:tab/>
        <w:t>Договор считается заключенным с момента его подписания Сторонами</w:t>
      </w:r>
      <w:bookmarkStart w:id="75" w:name="_GoBack"/>
      <w:bookmarkEnd w:id="75"/>
      <w:r w:rsidRPr="0000027A">
        <w:rPr>
          <w:sz w:val="27"/>
          <w:szCs w:val="27"/>
        </w:rPr>
        <w:t xml:space="preserve"> действует до исполнения Сторонами своих обязательств.</w:t>
      </w:r>
    </w:p>
    <w:p w:rsidR="009357EE" w:rsidRPr="00496408" w:rsidRDefault="009357EE" w:rsidP="0000027A">
      <w:pPr>
        <w:pStyle w:val="Header"/>
        <w:suppressAutoHyphens/>
        <w:spacing w:before="120" w:after="120"/>
        <w:jc w:val="center"/>
        <w:rPr>
          <w:b/>
          <w:bCs/>
          <w:sz w:val="27"/>
          <w:szCs w:val="27"/>
        </w:rPr>
      </w:pPr>
      <w:r w:rsidRPr="0000027A">
        <w:rPr>
          <w:b/>
          <w:sz w:val="27"/>
          <w:szCs w:val="27"/>
        </w:rPr>
        <w:t>Статья</w:t>
      </w:r>
      <w:r w:rsidRPr="0000027A">
        <w:rPr>
          <w:rStyle w:val="FontStyle30"/>
          <w:bCs/>
          <w:sz w:val="27"/>
          <w:szCs w:val="27"/>
        </w:rPr>
        <w:t>15. ПРИЛОЖЕНИЯ К НАСТОЯЩЕМУ ДОГОВОРУ</w:t>
      </w:r>
    </w:p>
    <w:p w:rsidR="009357EE" w:rsidRPr="0000027A" w:rsidRDefault="009357EE" w:rsidP="0000027A">
      <w:pPr>
        <w:pStyle w:val="Header"/>
        <w:suppressAutoHyphens/>
        <w:rPr>
          <w:bCs/>
          <w:sz w:val="27"/>
          <w:szCs w:val="27"/>
        </w:rPr>
      </w:pPr>
      <w:r w:rsidRPr="0000027A">
        <w:rPr>
          <w:bCs/>
          <w:sz w:val="27"/>
          <w:szCs w:val="27"/>
        </w:rPr>
        <w:t>Приложениями к настоящему договору, составляющими его неотъемлемую часть, являются следующие документы:</w:t>
      </w:r>
    </w:p>
    <w:p w:rsidR="009357EE" w:rsidRPr="0000027A" w:rsidRDefault="009357EE" w:rsidP="0000027A">
      <w:pPr>
        <w:pStyle w:val="Header"/>
        <w:suppressAutoHyphens/>
        <w:rPr>
          <w:bCs/>
          <w:sz w:val="27"/>
          <w:szCs w:val="27"/>
        </w:rPr>
      </w:pPr>
      <w:r w:rsidRPr="0000027A">
        <w:rPr>
          <w:bCs/>
          <w:sz w:val="27"/>
          <w:szCs w:val="27"/>
        </w:rPr>
        <w:t>№ 1.Календарный график выполнения работ</w:t>
      </w:r>
    </w:p>
    <w:p w:rsidR="009357EE" w:rsidRPr="0000027A" w:rsidRDefault="009357EE" w:rsidP="0000027A">
      <w:pPr>
        <w:pStyle w:val="Header"/>
        <w:suppressAutoHyphens/>
        <w:rPr>
          <w:bCs/>
          <w:sz w:val="27"/>
          <w:szCs w:val="27"/>
        </w:rPr>
      </w:pPr>
      <w:r w:rsidRPr="0000027A">
        <w:rPr>
          <w:bCs/>
          <w:sz w:val="27"/>
          <w:szCs w:val="27"/>
        </w:rPr>
        <w:t>№ 2.Дефектные акты</w:t>
      </w:r>
    </w:p>
    <w:p w:rsidR="009357EE" w:rsidRPr="0000027A" w:rsidRDefault="009357EE" w:rsidP="0000027A">
      <w:pPr>
        <w:pStyle w:val="Header"/>
        <w:suppressAutoHyphens/>
        <w:rPr>
          <w:bCs/>
          <w:sz w:val="27"/>
          <w:szCs w:val="27"/>
        </w:rPr>
      </w:pPr>
      <w:r w:rsidRPr="0000027A">
        <w:rPr>
          <w:bCs/>
          <w:sz w:val="27"/>
          <w:szCs w:val="27"/>
        </w:rPr>
        <w:t>№ 3.Локальные сметы</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suppressAutoHyphens/>
        <w:jc w:val="center"/>
        <w:rPr>
          <w:rFonts w:ascii="Times New Roman" w:hAnsi="Times New Roman"/>
          <w:b/>
          <w:bCs/>
          <w:sz w:val="27"/>
          <w:szCs w:val="27"/>
        </w:rPr>
      </w:pPr>
      <w:r w:rsidRPr="0000027A">
        <w:rPr>
          <w:rFonts w:ascii="Times New Roman" w:hAnsi="Times New Roman"/>
          <w:b/>
          <w:sz w:val="27"/>
          <w:szCs w:val="27"/>
        </w:rPr>
        <w:t>Статья 16.</w:t>
      </w:r>
      <w:r w:rsidRPr="0000027A">
        <w:rPr>
          <w:rFonts w:ascii="Times New Roman" w:hAnsi="Times New Roman"/>
          <w:b/>
          <w:sz w:val="27"/>
          <w:szCs w:val="27"/>
        </w:rPr>
        <w:tab/>
        <w:t xml:space="preserve"> МЕСТОНАХОЖДЕНИЕ И РЕКВИЗИТЫ СТОРОН</w:t>
      </w:r>
    </w:p>
    <w:p w:rsidR="009357EE" w:rsidRPr="0000027A" w:rsidRDefault="009357EE" w:rsidP="0000027A">
      <w:pPr>
        <w:suppressAutoHyphens/>
        <w:jc w:val="both"/>
        <w:rPr>
          <w:rFonts w:ascii="Times New Roman" w:hAnsi="Times New Roman"/>
          <w:b/>
          <w:sz w:val="27"/>
          <w:szCs w:val="27"/>
        </w:rPr>
      </w:pPr>
      <w:r w:rsidRPr="0000027A">
        <w:rPr>
          <w:rFonts w:ascii="Times New Roman" w:hAnsi="Times New Roman"/>
          <w:b/>
          <w:sz w:val="27"/>
          <w:szCs w:val="27"/>
        </w:rPr>
        <w:t>16.1.</w:t>
      </w:r>
      <w:r w:rsidRPr="0000027A">
        <w:rPr>
          <w:rFonts w:ascii="Times New Roman" w:hAnsi="Times New Roman"/>
          <w:b/>
          <w:sz w:val="27"/>
          <w:szCs w:val="27"/>
        </w:rPr>
        <w:tab/>
      </w:r>
      <w:r w:rsidRPr="0000027A">
        <w:rPr>
          <w:rFonts w:ascii="Times New Roman" w:hAnsi="Times New Roman"/>
          <w:b/>
          <w:bCs/>
          <w:iCs/>
          <w:sz w:val="27"/>
          <w:szCs w:val="27"/>
        </w:rPr>
        <w:t>Заказчик</w:t>
      </w:r>
      <w:r w:rsidRPr="0000027A">
        <w:rPr>
          <w:rFonts w:ascii="Times New Roman" w:hAnsi="Times New Roman"/>
          <w:b/>
          <w:sz w:val="27"/>
          <w:szCs w:val="27"/>
        </w:rPr>
        <w:t xml:space="preserve">: </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Местонахождение:______________________________</w:t>
      </w:r>
      <w:r>
        <w:rPr>
          <w:rFonts w:ascii="Times New Roman" w:hAnsi="Times New Roman"/>
          <w:sz w:val="27"/>
          <w:szCs w:val="27"/>
        </w:rPr>
        <w:t>______________________________</w:t>
      </w:r>
    </w:p>
    <w:p w:rsidR="009357EE" w:rsidRPr="0000027A" w:rsidRDefault="009357EE" w:rsidP="0000027A">
      <w:pPr>
        <w:pBdr>
          <w:bottom w:val="single" w:sz="12" w:space="7" w:color="auto"/>
        </w:pBdr>
        <w:suppressAutoHyphens/>
        <w:rPr>
          <w:rFonts w:ascii="Times New Roman" w:hAnsi="Times New Roman"/>
          <w:sz w:val="27"/>
          <w:szCs w:val="27"/>
        </w:rPr>
      </w:pPr>
      <w:r w:rsidRPr="0000027A">
        <w:rPr>
          <w:rFonts w:ascii="Times New Roman" w:hAnsi="Times New Roman"/>
          <w:sz w:val="27"/>
          <w:szCs w:val="27"/>
        </w:rPr>
        <w:t>Реквизиты:____________________________________________________________________</w:t>
      </w:r>
    </w:p>
    <w:p w:rsidR="009357EE" w:rsidRPr="0000027A" w:rsidRDefault="009357EE" w:rsidP="0000027A">
      <w:pPr>
        <w:suppressAutoHyphens/>
        <w:rPr>
          <w:rFonts w:ascii="Times New Roman" w:hAnsi="Times New Roman"/>
          <w:b/>
          <w:sz w:val="27"/>
          <w:szCs w:val="27"/>
        </w:rPr>
      </w:pPr>
      <w:r w:rsidRPr="0000027A">
        <w:rPr>
          <w:rFonts w:ascii="Times New Roman" w:hAnsi="Times New Roman"/>
          <w:b/>
          <w:sz w:val="27"/>
          <w:szCs w:val="27"/>
        </w:rPr>
        <w:t>16.2.</w:t>
      </w:r>
      <w:r w:rsidRPr="0000027A">
        <w:rPr>
          <w:rFonts w:ascii="Times New Roman" w:hAnsi="Times New Roman"/>
          <w:b/>
          <w:sz w:val="27"/>
          <w:szCs w:val="27"/>
        </w:rPr>
        <w:tab/>
        <w:t>Подрядчик:_______________________________________________________</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w:t>
      </w:r>
      <w:r>
        <w:rPr>
          <w:rFonts w:ascii="Times New Roman" w:hAnsi="Times New Roman"/>
          <w:sz w:val="27"/>
          <w:szCs w:val="27"/>
        </w:rPr>
        <w:t>_______________________________</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Реквизиты:____________________________________</w:t>
      </w:r>
      <w:r>
        <w:rPr>
          <w:rFonts w:ascii="Times New Roman" w:hAnsi="Times New Roman"/>
          <w:sz w:val="27"/>
          <w:szCs w:val="27"/>
        </w:rPr>
        <w:t>_______________________________</w:t>
      </w:r>
    </w:p>
    <w:p w:rsidR="009357EE" w:rsidRPr="0000027A" w:rsidRDefault="009357EE" w:rsidP="0000027A">
      <w:pPr>
        <w:suppressAutoHyphens/>
        <w:jc w:val="center"/>
        <w:rPr>
          <w:rFonts w:ascii="Times New Roman" w:hAnsi="Times New Roman"/>
          <w:b/>
          <w:sz w:val="27"/>
          <w:szCs w:val="27"/>
        </w:rPr>
      </w:pPr>
      <w:r w:rsidRPr="0000027A">
        <w:rPr>
          <w:rFonts w:ascii="Times New Roman" w:hAnsi="Times New Roman"/>
          <w:b/>
          <w:sz w:val="27"/>
          <w:szCs w:val="27"/>
        </w:rPr>
        <w:t>Подписи сторон</w:t>
      </w:r>
    </w:p>
    <w:p w:rsidR="009357EE" w:rsidRPr="0000027A" w:rsidRDefault="009357EE" w:rsidP="0000027A">
      <w:pPr>
        <w:suppressAutoHyphens/>
        <w:jc w:val="both"/>
        <w:rPr>
          <w:rFonts w:ascii="Times New Roman" w:hAnsi="Times New Roman"/>
          <w:b/>
          <w:sz w:val="27"/>
          <w:szCs w:val="27"/>
        </w:rPr>
      </w:pPr>
      <w:r w:rsidRPr="0000027A">
        <w:rPr>
          <w:rFonts w:ascii="Times New Roman" w:hAnsi="Times New Roman"/>
          <w:b/>
          <w:sz w:val="27"/>
          <w:szCs w:val="27"/>
        </w:rPr>
        <w:t xml:space="preserve">Заказчик </w:t>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t>Подрядчик</w:t>
      </w:r>
    </w:p>
    <w:p w:rsidR="009357EE" w:rsidRPr="0000027A" w:rsidRDefault="009357EE" w:rsidP="0000027A">
      <w:pPr>
        <w:suppressAutoHyphens/>
        <w:jc w:val="both"/>
        <w:rPr>
          <w:rFonts w:ascii="Times New Roman" w:hAnsi="Times New Roman"/>
          <w:sz w:val="27"/>
          <w:szCs w:val="27"/>
        </w:rPr>
      </w:pP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«_____»____________ 201</w:t>
      </w:r>
      <w:r>
        <w:rPr>
          <w:rFonts w:ascii="Times New Roman" w:hAnsi="Times New Roman"/>
          <w:sz w:val="27"/>
          <w:szCs w:val="27"/>
        </w:rPr>
        <w:t>4</w:t>
      </w:r>
      <w:r w:rsidRPr="0000027A">
        <w:rPr>
          <w:rFonts w:ascii="Times New Roman" w:hAnsi="Times New Roman"/>
          <w:sz w:val="27"/>
          <w:szCs w:val="27"/>
        </w:rPr>
        <w:t>г.</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«_____»___________ 201</w:t>
      </w:r>
      <w:r>
        <w:rPr>
          <w:rFonts w:ascii="Times New Roman" w:hAnsi="Times New Roman"/>
          <w:sz w:val="27"/>
          <w:szCs w:val="27"/>
        </w:rPr>
        <w:t>4</w:t>
      </w:r>
      <w:r w:rsidRPr="0000027A">
        <w:rPr>
          <w:rFonts w:ascii="Times New Roman" w:hAnsi="Times New Roman"/>
          <w:sz w:val="27"/>
          <w:szCs w:val="27"/>
        </w:rPr>
        <w:t>г.</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М.П.</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М.П</w:t>
      </w:r>
    </w:p>
    <w:p w:rsidR="009357EE" w:rsidRDefault="009357EE" w:rsidP="0000027A">
      <w:pPr>
        <w:rPr>
          <w:rFonts w:ascii="Times New Roman" w:hAnsi="Times New Roman"/>
          <w:b/>
          <w:color w:val="000000"/>
          <w:sz w:val="27"/>
          <w:szCs w:val="27"/>
        </w:rPr>
        <w:sectPr w:rsidR="009357EE" w:rsidSect="00410389">
          <w:pgSz w:w="11906" w:h="16838"/>
          <w:pgMar w:top="567" w:right="566" w:bottom="426" w:left="993" w:header="708" w:footer="708" w:gutter="0"/>
          <w:cols w:space="708"/>
          <w:docGrid w:linePitch="360"/>
        </w:sect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F56DF">
              <w:rPr>
                <w:rFonts w:ascii="Verdana" w:hAnsi="Verdana" w:cs="Verdana"/>
                <w:sz w:val="16"/>
                <w:szCs w:val="16"/>
              </w:rPr>
              <w:t>«СОГЛАСОВАНО»</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F56DF">
              <w:rPr>
                <w:rFonts w:ascii="Verdana" w:hAnsi="Verdana" w:cs="Verdana"/>
                <w:sz w:val="16"/>
                <w:szCs w:val="16"/>
              </w:rPr>
              <w:t>«УТВЕРЖДАЮ»</w:t>
            </w:r>
          </w:p>
        </w:tc>
      </w:tr>
      <w:tr w:rsidR="009357EE" w:rsidRPr="000F56DF" w:rsidTr="00022F6B">
        <w:trPr>
          <w:cantSplit/>
        </w:trPr>
        <w:tc>
          <w:tcPr>
            <w:tcW w:w="18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Смета на сумму:</w:t>
            </w:r>
          </w:p>
        </w:tc>
        <w:tc>
          <w:tcPr>
            <w:tcW w:w="2000" w:type="dxa"/>
            <w:gridSpan w:val="2"/>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419 794.49</w:t>
            </w:r>
          </w:p>
        </w:tc>
        <w:tc>
          <w:tcPr>
            <w:tcW w:w="4052"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руб.</w:t>
            </w:r>
          </w:p>
        </w:tc>
        <w:tc>
          <w:tcPr>
            <w:tcW w:w="18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Смета на сумму:</w:t>
            </w:r>
          </w:p>
        </w:tc>
        <w:tc>
          <w:tcPr>
            <w:tcW w:w="20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419 794.49</w:t>
            </w:r>
          </w:p>
        </w:tc>
        <w:tc>
          <w:tcPr>
            <w:tcW w:w="4052" w:type="dxa"/>
            <w:gridSpan w:val="3"/>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руб.</w:t>
            </w: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 /______________________ /</w:t>
            </w: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«______»____________________ 20___г.</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«______»____________________ 20___г.</w:t>
            </w:r>
          </w:p>
        </w:tc>
      </w:tr>
      <w:tr w:rsidR="009357EE" w:rsidRPr="000F56DF" w:rsidTr="00022F6B">
        <w:trPr>
          <w:gridAfter w:val="5"/>
          <w:wAfter w:w="7852" w:type="dxa"/>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2000" w:type="dxa"/>
            <w:gridSpan w:val="2"/>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Объект:</w:t>
            </w:r>
          </w:p>
        </w:tc>
        <w:tc>
          <w:tcPr>
            <w:tcW w:w="13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фасада.</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0F56DF">
              <w:rPr>
                <w:rFonts w:ascii="Verdana" w:hAnsi="Verdana" w:cs="Verdana"/>
                <w:b/>
                <w:bCs/>
                <w:sz w:val="16"/>
                <w:szCs w:val="16"/>
              </w:rPr>
              <w:t xml:space="preserve">ЛОКАЛЬНАЯ СМЕТА </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(Локальный сметный расчет)</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на Ремонт фасада жилого дома по ул.Вяземского,19</w:t>
            </w:r>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Сметная стоимость:</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419.74</w:t>
            </w:r>
            <w:r w:rsidRPr="000F56DF">
              <w:rPr>
                <w:rFonts w:ascii="Verdana" w:hAnsi="Verdana" w:cs="Verdana"/>
                <w:b/>
                <w:bCs/>
                <w:sz w:val="16"/>
                <w:szCs w:val="16"/>
              </w:rPr>
              <w:t>4</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тыс. руб.</w:t>
            </w:r>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Hормативная трудоемкость:</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8.278</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тыс.чел.ч</w:t>
            </w:r>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Сметная заработная плата:</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84.277</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тыс. руб.</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Составлена в базисных ценах на 01.2000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3461"/>
        <w:gridCol w:w="1077"/>
        <w:gridCol w:w="1077"/>
        <w:gridCol w:w="1417"/>
        <w:gridCol w:w="1417"/>
        <w:gridCol w:w="1417"/>
        <w:gridCol w:w="1417"/>
        <w:gridCol w:w="1417"/>
        <w:gridCol w:w="1247"/>
        <w:gridCol w:w="1247"/>
      </w:tblGrid>
      <w:tr w:rsidR="009357EE" w:rsidRPr="000F56DF" w:rsidTr="00022F6B">
        <w:trPr>
          <w:cantSplit/>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поз.</w:t>
            </w:r>
          </w:p>
        </w:tc>
        <w:tc>
          <w:tcPr>
            <w:tcW w:w="3461"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Шифр и № позиции норматива,  </w:t>
            </w:r>
          </w:p>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Наименование работ и затрат,  </w:t>
            </w:r>
          </w:p>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Количе-ство</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Стоим. ед., руб.</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Затр. труда рабочих, не зан. обсл. машин, чел-ч</w:t>
            </w:r>
          </w:p>
        </w:tc>
      </w:tr>
      <w:tr w:rsidR="009357EE" w:rsidRPr="000F56DF"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экс. маш.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оплата труда осн. раб.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материалы</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экс. маш.</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обслуж. машины</w:t>
            </w:r>
          </w:p>
        </w:tc>
      </w:tr>
      <w:tr w:rsidR="009357EE" w:rsidRPr="000F56DF"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оплата труда осн. раб.</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 т.ч. опл.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 т.ч. опл.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r>
      <w:tr w:rsidR="009357EE" w:rsidRPr="000F56DF"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w:t>
            </w:r>
          </w:p>
        </w:tc>
        <w:tc>
          <w:tcPr>
            <w:tcW w:w="3461"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10</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11</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НР (МДС 81-33.2004), СП (Письмо № АП-5536/06) для эталона СНБ</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08-07-001-02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Установка и разборка наружных инвентарных лесов высотой до 16 м трубчатых для прочих отделочных работ, 100 м2 вертикальной проекции для наружных лесов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20.436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1 042.69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21 308.41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7 458.53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13 734.42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115.46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43.5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888.966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364.97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170.3*12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8 204.38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5 071.80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34 584.59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69-5-1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Заделка гнезд на фасадах после разборки лесов., 100 шт.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5 242.02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4 837.58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7 863.03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272.07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334.59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7 256.37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181.38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137.78</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206.67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373.42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239.37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8 475.82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031005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Автогидроподъемники высотой подъема свыше 35 м, маш.-ч</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-7 256.37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-7 256.37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16.56</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-206.67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(1.5)*(-8.32)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-161.20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-103.34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-7 520.91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за 1 раз стен и оконных откосов,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97.19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9.039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0.0138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26+112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92.53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238.55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101-2416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&lt;Бетоконтакт&gt;,,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283.24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283.24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(1.38)*20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=966/20*1.05/4.4/1.18*1.02*1.03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101-9732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0.01794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(1.38)*0.013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61-20-1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штукатурки наружных прямолинейных откосов по камню и бетону цементно-известковым раствором с земли и лесов, 100 м2 отремонтированной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5 379.37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3.25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1 398.64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759.28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638.51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323.4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84.084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2 920.30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599.83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379.64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2 378.11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2.5168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(0.26)*9.68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61-10-1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 100 м2 отремонтированной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2 946.35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3 299.91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1 921.52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1 376.49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201.84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226.0608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1 715.64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1 518.00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960.76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5 778.67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5.4208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(1.12)*4.84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фасадов от перхлорвиниловых и масляных красок с земли и лесов, 100 м2 расчищенной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16.27</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2 565.13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2 565.13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338.416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1767-140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2 052.10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1 282.57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5 899.80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53-21-1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и восстановление герметизации горизонтальных и вертикальных стыков стеновых панелей прокладками на клее в один ряд, 100 м восстановленной герметизации стыков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540.53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1 313.49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264.75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1 038.92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9.82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11.48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27.8964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108.95</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227.69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185.33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1 726.50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53-21-6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и восстановление герметизации горизонтальных и вертикальных стыков стеновых панелей мастикой вулканизирующейсятиоколовой или монтажной пеной типа &lt;Makroflex&gt;, &lt;Soudal&gt;, &lt;NeoFlex&gt;, &lt;Chemlux&gt;, &lt;Paso&gt; и т.п. ( при глубене заделки до 50%), 100 м восстановленной герметизации стыков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4 246.33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3 967.70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20 807.02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1 365.29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19 441.73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29.36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143.864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278.63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156.77</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768.17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11.46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56.154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247+243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101-9108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1 834.78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1 493.42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24 135.22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031005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Автогидроподъемники высотой подъема свыше 35 м, маш.-ч</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-28.077</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-16 325.09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-16 325.09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16.56</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-464.96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-28.077</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(4.9)*(-5.73)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-399.87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-325.47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-17 050.43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101-2388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Герметик пенополиуретановый (пена монтажная) типа Makrofleks, Soudal в баллонах по 750 мл, шт.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122.5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9 800.00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9 800.00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490/4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07-01-037-01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Заполнение вертикальных швов стеновых панелей цементным раствором, 100 м шва</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1 957.79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1 299.65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16 696.02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2 026.76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3 585.85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11 083.42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202.1136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1066*0.8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2 371.31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1 459.27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20 526.60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031910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Люлька, маш.-ч</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-91.2496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121.46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121.46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-11 083.40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-11 083.40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(8.528)*(-10.7)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0F56DF">
              <w:rPr>
                <w:rFonts w:ascii="Verdana" w:hAnsi="Verdana" w:cs="Verdana"/>
                <w:b/>
                <w:bCs/>
                <w:sz w:val="16"/>
                <w:szCs w:val="16"/>
                <w:u w:val="single"/>
              </w:rPr>
              <w:t>Раздел 1.  отделка фасада без утепления (оконные откосы, участки стен технического этажа, торцы лоджий, цоколь)</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1 раз стен,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1 347.49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1 306.40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121.5025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0.1855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1 243.72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615.31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3 206.53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101-2416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&lt;Бетоконтакт&gt;,,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278.25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2 855.45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2 855.45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1855*0.15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=966*1.05/20/4.4/1.18*1.02*1.03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15-02-036-01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по сетке без устройства каркаса улучшенная стен, 100 м2 оштукатуриваемой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5 531.33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79.65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102 606.13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24 755.30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76 373.32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1 477.51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129.95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2410.5725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1 334.52</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22.14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410.65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26.712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23 907.65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11 828.00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138 341.78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101-1305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Портландцемент общестроительного назначения бездобавочный, марки 400,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-0.24115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810.10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-195.36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-195.36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101-1705 (81943500010000)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Пакля пропитанная,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-222.6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-2 123.60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-2 123.60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(18.55)*(-12.0)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402-0086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готовый отделочный тяжелый, известковый 1:2,5,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-57.505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691.59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-39 769.88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-39 769.88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(18.55)*(-3.1)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С-прайс.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Армирующий состав (при толщ. до 10мм) . клей универсальный,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22260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62 429.68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62 429.68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1855*8*1.5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  М: =330/25*1.05/4.4/1.18*1.02*1.03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201-1306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Уголок ПВХ с стеклосеткой, м</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2000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за 1 раз стен,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1 347.49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1 306.40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121.5025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0.1855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1 243.72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615.31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3 206.53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101-9732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0.24115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=362/10*1.05/4.4/1.18*1.02*1.03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15-02-005-01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декоративным раствором по камню стен гладких, 100 м2 оштукатуриваемой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3 686.96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111.96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68 393.19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34 112.37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32 203.91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2 076.90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165.88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3077.074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1 838.94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46.84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868.84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51.569</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33 232.15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16 441.17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118 066.51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известково-гипсовый,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-12.985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644.54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-8 369.35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-8 369.35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402-0083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готовый отделочный тяжелый, цементно-известковый 1:1:6,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-40.81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557.64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-22 757.29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-22 757.29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(18.55)*(-2.2)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С-прайс.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фасадная декоративная т,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5565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20 269.38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20 269.38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(18.55)*(300.0)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=450/25/1.18/4.4*1.02*1.03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фасадов с лесов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10 801.55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1 298.30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9 400.77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102.49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6.74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125.027</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1 233.39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610.20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12 645.14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101-0348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Краски водно-дисперсионные поливинилацетатные ВД-ВА-17 серовато-розовая,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-0.7049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13 336.44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-9 400.86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(18.55)*(-0.038)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С-прайс.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Краска вододисперсионная акриловая, л</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37.31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26 114.91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26 114.91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0.7*1000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=180/4.4/1.18*1.02*1.055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цоколь</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цоколя от перхлорвиниловых и масляных красок с земли и лесов,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80.72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80.72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10.6496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64.58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40.36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185.66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цоколя,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91.88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89.84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9.609216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0.0064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42.26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219.57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0.01024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8 322.15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(0.512)*0.02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Сплошная шпаклевка ранее оштукатуренных поверхностей фасада с лесов и земли цоколя, 100 м2 ошпаклеванной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102.08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0.41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12.3136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Вычт.ресурсы: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81.66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235.19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0.03584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(0.512)*0.07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цоколя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298.13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35.83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259.47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3.968512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16.84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349.01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откосов,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25.66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25.09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2.683824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0.0017875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0.00286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8 322.15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(0.143)*0.02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Сплошная шпаклевка ранее оштукатуренных поверхностей фасада с лесов и земли  откосов, 100 м2 ошпаклеванной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28.62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28.51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3.43915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Вычт.ресурсы: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22.81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65.68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0.01001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48.95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(0.143)*0.07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откосов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72.47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0.79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1.108393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97.48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62-4-1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Простая масляная окраска ранее окрашенных окон без подготовки с расчисткой старой краски до 10%,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0.918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526.71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483.52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237.92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7.88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30.89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28.35702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259.17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0.0918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191.26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119.54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794.31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62-31-4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масляными составами ранее окрашенных металлических покрытий,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1 004.67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221.03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38.30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182.50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0.23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20.75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4.565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30.64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19.15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270.82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низа балконных плит от перхлорвиниловых и масляных красок с земли и лесов,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63.06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63.06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8.32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50.45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балконных плит,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71.78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7.5072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66.74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33.02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171.54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ВД-АК,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11 710.93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93.69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93.69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(0.4)*0.02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Сплошная шпаклевка ранее оштукатуренных поверхностей балконных плит, 100 м2 ошпаклеванной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9.62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Вычт.ресурсы: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39.88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183.75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136.93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136.93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(0.4)*0.07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балконных плит с лесов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232.92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202.71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2.21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3.1004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13.16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272.68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62-32-2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масляными составами ранее окрашенных поверхностей труб стальных за 2 раза,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1 249.70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287.43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145.71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141.54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80.6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18.538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633.52</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116.57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476.85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53-14-2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Заделка трещин в кирпичных стенах кирпичом, 10 м трещин</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1 884.85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48.51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245.03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134.43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104.29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6.31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115.8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15.054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1 034.09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5.51</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0.0494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116.23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94.61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455.86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10-01-053-01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Установка каркаса из брусьев для крепления профнастила на балконах, 1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879.86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46.58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1 689.33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890.75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709.15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89.42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48.8865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93.86208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463.93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0.175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0.336</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Вычт.ресурсы:  ТССЦ 102-0028:[ М-(868.56=1551.00*0.56) ];  ТССЦ 102-0032:[ М-(784.00=1600.00*0.49)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949.36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483.63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3 122.32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102-0023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Бруски обрезные хвойных пород длиной 4-6,5 м, шириной 75-150 мм, толщиной 40-75 мм, I сорта,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2.016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1 635.00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3 296.16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3 296.16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(1.92)*1.05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09-05-001-01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(применительно)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Облицовка балконов стальным профилированным листом,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386.35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51.16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969.74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809.95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31.38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128.42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37.4785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94.071035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322.69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2.18</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0.3765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101-9910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660.48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587.10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2 217.32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С-прайс.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Профлист с покрытием R20 толщ. 0.5 мм,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276.1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46.54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12 849.82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12 849.82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251*1.1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=230/1.18/4.4*1.02*1.03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46-04-012-03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Разборка деревянных заполнений проемов дверных,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1 105.74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289.01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5.49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103.91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1.97429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816.73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96.44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7.74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0.14706</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17.18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10.41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09-06-001-01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Монтаж конструкций дверей металлических, 1 т конструкций</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1 072.69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170.90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107.27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85.32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102.9135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10.29135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853.15</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8.89</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0.89</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0.6125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0.06125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62.07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201-0778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Прочие индивидуальные сварные конструкции, масса сборочной единицы до 0,1 т,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10 872.00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1 087.20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1 087.20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15-04-030-02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Масляная окраска металлических поверхностей дверей, количество окрасок 2,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722.43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3.50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21.53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14.0415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0.505494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120.90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0.00045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12-01-017-01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выравнивающих стяжек цементно-песчаных толщиной 15 мм, 100 м2 стяжки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1 527.52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380.85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10.61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4.57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31.303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0.375636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262.64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29.34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0.0291</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12-01-017-02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выравнивающих стяжек на каждый 1 мм изменения толщины добавлять или исключать к расценке 12-01-017-01, 100 м2 стяжки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2 401.65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28.82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23.09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40.25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0.483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337.70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0.19</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0.01575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35.73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12-01-016-01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Огрунтовка оснований из бетона или раствора под водоизоляционный кровельный ковер битумной грунтовкой с ее приготовлением,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0.166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300.51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49.89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0.67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5.129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0.851414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43.60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12-01-002-09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кровель плоских из наплавляемых материалов  в два слоя,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0.171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243.84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64.20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10.98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16.514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2.823894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150.94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3.63</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0.62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0.04275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Вычт.ресурсы:  ТССЦ 101-1961:[ М-(5419.56=47.54*114) ];  ТССЦ 101-1962:[ М-(4671.32=40.27*116)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84.78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101-3345 (57744300020000)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Линокром ТКП,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19.494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28.01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546.03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(0.171)*114.0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101-3346 (57744300030000)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Линокром ТПП,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19.836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19.95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395.73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395.73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(0.171)*116.0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58-20-2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обделок из листовой стали (поясков, сандриков, отливов, карнизов) шириной до 0,7 м, 100 м</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0.102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5 908.14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602.63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53.46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548.15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63.22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6.44844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524.09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0.01428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44.52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34.87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682.02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ТЕРр 69-9-1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Уборка строительного мусора, 100 т мусора</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1 510.96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214.32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11.7876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1 510.96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Удал.ресурсы: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41.55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189.47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(0.055)*100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ТССЦпг-2001.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Погрузка. Мусор строительный с погрузкой вручную, т,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26.88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ТССЦпг-2001.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Перевозка строительного мусора на расстояние 23 км (класс груза 1),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16.90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16.90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92.95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92.95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ИТОГО  ПО  РАЗДЕЛУ 1</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245 946.31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65 941.25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175 917.11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4 087.97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6217.9866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1 301.48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79.829528</w:t>
            </w: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ОБЩЕСТРОИТЕЛЬНЫХ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243 782.10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65 045.98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174 793.67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3 942.46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6113.6243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1 295.13</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79.391777</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7 657.23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(%=95 - по стр. 18, 20, 26, 28, 32, 36, 40, 41, 45, 49, 53, 63; %=80 - по стр. 35, 38, 43, 46-48, 51, 54; %=86 - по стр. 55; %=106 - по стр. 56; %=99 - по стр. 60; %=108 - по стр. 64-67; %=83 - по стр. 70; %=78 - по стр. 71; %=100 - по стр. 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62 979.86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(%=47 - по стр. 18, 20, 26, 28, 32, 36, 40, 41, 45, 49, 53, 63; %=50 - по стр. 35, 38, 43, 46-48, 51, 54, 71; %=70 - по стр. 55; %=54 - по стр. 56; %=60 - по стр. 60, 73; %=55 - по стр. 64-67; %=65 - по стр. 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31 316.48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338 078.44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МЕТАЛЛОМОНТАЖНЫХ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2 164.21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895.27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1 123.44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145.51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104.36239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0.43775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(%=81 -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730.31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(%=72 -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649.17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МЕТАЛЛОМОНТАЖНЫХ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3 543.69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ВСЕГО  ПО  РАЗДЕЛУ 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341 622.13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63 710.17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31 965.65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15704" w:type="dxa"/>
            <w:gridSpan w:val="11"/>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ИТОГО  ПО  СМЕТЕ</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296 716.58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82 671.77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206 710.15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7 334.70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8169.6264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1 604.90</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107.92033</w:t>
            </w: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ОБЩЕСТРОИТЕЛЬНЫХ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294 552.37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81 776.50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205 586.71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7 189.19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8065.2641</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1 598.55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107.48258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17 740.47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(%=110 - по стр. 1; %=78 - по стр. 2, 3, 71; %=95 - по стр. 4, 18, 20, 26, 28, 32, 36, 40, 41, 45, 49, 53, 63; %=79 - по стр. 7, 9; %=80 - по стр. 11, 35, 38, 43, 46-48, 51, 54; %=86 - по стр. 12-14, 55; %=117 - по стр. 16; %=106 - по стр. 56; %=99 - по стр. 60; %=108 - по стр. 64-67; %=83 - по стр. 70; %=100 - по стр. 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79 692.83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(%=68 - по стр. 1; %=50 - по стр. 2, 3, 7, 9, 11, 35, 38, 43, 46-48, 51, 54, 71; %=47 - по стр. 4, 18, 20, 26, 28, 32, 36, 40, 41, 45, 49, 53, 63; %=70 - по стр. 12-14, 55; %=72 - по стр. 16; %=54 - по стр. 56; %=60 - по стр. 60, 73; %=55 - по стр. 64-67; %=65 - по стр. 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42 005.60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416 250.80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МЕТАЛЛОМОНТАЖНЫХ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2 164.21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895.27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1 123.44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145.51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104.36239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0.43775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(%=81 -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730.31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(%=72 -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649.17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МЕТАЛЛОМОНТАЖНЫХ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3 493,03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ВСЕГО  ПО  СМЕТЕ</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419 743,83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80 423.14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42 654.77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F56DF">
              <w:rPr>
                <w:rFonts w:ascii="Verdana" w:hAnsi="Verdana" w:cs="Verdana"/>
                <w:i/>
                <w:iCs/>
                <w:sz w:val="16"/>
                <w:szCs w:val="16"/>
              </w:rPr>
              <w:t>(должность, подпись, Ф.И.О)</w:t>
            </w: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F56DF">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13704"/>
      </w:tblGrid>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r w:rsidRPr="002A1E10">
              <w:rPr>
                <w:rFonts w:ascii="Verdana" w:hAnsi="Verdana" w:cs="Verdana"/>
                <w:b/>
                <w:sz w:val="16"/>
                <w:szCs w:val="16"/>
              </w:rPr>
              <w:t>УТВЕРЖДАЮ</w:t>
            </w: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r w:rsidRPr="002A1E10">
              <w:rPr>
                <w:rFonts w:ascii="Verdana" w:hAnsi="Verdana" w:cs="Verdana"/>
                <w:b/>
                <w:sz w:val="16"/>
                <w:szCs w:val="16"/>
              </w:rPr>
              <w:t>_____________________________</w:t>
            </w: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20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Объект:</w:t>
            </w:r>
          </w:p>
        </w:tc>
        <w:tc>
          <w:tcPr>
            <w:tcW w:w="137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Ремонт фасада.</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2A1E10">
              <w:rPr>
                <w:rFonts w:ascii="Verdana" w:hAnsi="Verdana" w:cs="Verdana"/>
                <w:b/>
                <w:bCs/>
                <w:sz w:val="16"/>
                <w:szCs w:val="16"/>
              </w:rPr>
              <w:t xml:space="preserve">РАСЧЕТ МАТЕРИАЛА </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xml:space="preserve">  к Локальной смете </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на Ремонт фасада жилого дома по ул.Вяземского,19</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Составлена в текущих ценах на 2014г. </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2A1E10" w:rsidTr="00022F6B">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пп</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Код ресурса</w:t>
            </w:r>
          </w:p>
        </w:tc>
        <w:tc>
          <w:tcPr>
            <w:tcW w:w="9185"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Количество единиц по проектным данным</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Сметная стоимость в текущих ценах (руб.)</w:t>
            </w:r>
          </w:p>
        </w:tc>
      </w:tr>
      <w:tr w:rsidR="009357EE" w:rsidRPr="002A1E10" w:rsidTr="00022F6B">
        <w:trPr>
          <w:cantSplit/>
          <w:trHeight w:val="234"/>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Кол-во механиза-торов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на ед. изм.</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общая</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2A1E10" w:rsidTr="00022F6B">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2</w:t>
            </w:r>
          </w:p>
        </w:tc>
        <w:tc>
          <w:tcPr>
            <w:tcW w:w="9185"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С101-0348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Краски водно-дисперсионные поливинилацетатные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0.04009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58 680.34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2 352.49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С101-0426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Краски масляные для металлических поверхностей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0.0149026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111 221.46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1 657.49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С101-0471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Краски масляные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0.003542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180 561.06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639.55</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С101-0609</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Мастика клеящая каучуковая, марки КН-2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31.59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139.52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4 407.44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С101-0628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Олифа комбинированная, марки К-3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0.0050522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154 577.46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780.96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С101-0782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0.0768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32 318.26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2 482.04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С101-0874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Сетка тканая с квадратными ячейками № 05 без покрытия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2003.4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33.89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67 895.23</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С101-1367</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Шнуры резиновые круглого сечения диаметром свыше 11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2.5515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58.32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148.80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С101-1810</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Винты самонарезающие для крепления профилированного настила и панелей к несущим конструкциям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0.000753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105 375.44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79.35</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С101-1811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Заклепки комбинированные для соединения профилированного стального настила и разнообразных листовых деталей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0.000753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61 244.60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46.12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С101-1875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Сталь листовая оцинкованная толщиной листа 0,7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0.033048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38.00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С101-2388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Герметик пенополиуретановый (пена монтажная) типа Makrofleks, Soudal в баллонах по 750 мл</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шт.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122.5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254.00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31 115.00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С101-2416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&lt;Бетоконтакт&gt;,</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305.85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45.14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13 806.07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С101-2594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Детали деревянные лесов из пиломатериалов хвойных пород</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0.183924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5 084.00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935.07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С101-2595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Детали стальных трубчатых лесов, укомплектованные пробками, крючками и хомутами, окрашенные</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0.71526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32 057.52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22 929.46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С101-3345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Линокром ТКП</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19.494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84.75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1 652.12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С101-3346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Линокром ТПП</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19.836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67.79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1 344.68</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С101-3451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акриловая ВД-АК</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51 528.09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412.22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С101-3452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акриловая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0.0131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36 617.46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479.69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С101-3588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Шпатлевка фасадная ВГТ (расход - 0,7кг на 1м2)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0.07385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21 517.19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1 589.04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С102-0023</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Бруски обрезные хвойных пород длиной 4-6,5 м, шириной 75-150 мм, толщиной 40-75 мм, I -</w:t>
            </w:r>
            <w:r w:rsidRPr="002A1E10">
              <w:rPr>
                <w:rFonts w:ascii="Verdana" w:hAnsi="Verdana" w:cs="Verdana"/>
                <w:sz w:val="16"/>
                <w:szCs w:val="16"/>
                <w:lang w:val="en-US"/>
              </w:rPr>
              <w:t>II</w:t>
            </w:r>
            <w:r w:rsidRPr="002A1E10">
              <w:rPr>
                <w:rFonts w:ascii="Verdana" w:hAnsi="Verdana" w:cs="Verdana"/>
                <w:sz w:val="16"/>
                <w:szCs w:val="16"/>
              </w:rPr>
              <w:t>сорта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2.016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7 627.00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15 376.03</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С201-0778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Прочие индивидуальные сварные конструкции, масса сборочной единицы до 0,1 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47 836.80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4 783.68</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С201-1306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Уголок ПВХ с стеклосеткой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18.65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37 300.00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С203-0514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Щиты настила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69.4824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357.57</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24 844.82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С402-0002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Раствор готовый кладочный цементный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7.16352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2 542.00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18 209.67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С402-0083</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Раствор готовый отделочный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4.208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2 542.00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10 696.74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С404-0005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Кирпич керамический одинарный, размером 250х120х65 мм, марка 100 </w:t>
            </w:r>
            <w:r w:rsidRPr="002A1E10">
              <w:rPr>
                <w:rFonts w:ascii="Verdana" w:hAnsi="Verdana" w:cs="Verdana"/>
                <w:sz w:val="16"/>
                <w:szCs w:val="16"/>
                <w:lang w:val="en-US"/>
              </w:rPr>
              <w:t>c</w:t>
            </w:r>
            <w:r w:rsidRPr="002A1E10">
              <w:rPr>
                <w:rFonts w:ascii="Verdana" w:hAnsi="Verdana" w:cs="Verdana"/>
                <w:sz w:val="16"/>
                <w:szCs w:val="16"/>
              </w:rPr>
              <w:t xml:space="preserve"> учетом транспортных расх.</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1000 шт.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0.0494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12 711.00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627.92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С-прайс.</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Армирующий состав (при толщ. до 10мм) . клей универсальный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22260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12.32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274 243.20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С-прайс.</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Штукатурка фасадная декоративная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5565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16.02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89 151.30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С-прайс.</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Краска вододисперсионная акриловая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л</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164.16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114 912.00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С-прайс.</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Профлист с покрытием R20 толщ. 0.5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276.1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204.78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56 539.76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9185"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15704" w:type="dxa"/>
            <w:gridSpan w:val="7"/>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ПО СМЕТЕ</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С НАКЛАДНЫМИ И ПЛАНОВЫМИ</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ВСЕГО С УЧЕТОМ НАЛОГА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945 698.26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2A1E10">
              <w:rPr>
                <w:rFonts w:ascii="Verdana" w:hAnsi="Verdana" w:cs="Verdana"/>
                <w:i/>
                <w:iCs/>
                <w:sz w:val="16"/>
                <w:szCs w:val="16"/>
              </w:rPr>
              <w:t>(должность, подпись, Ф.И.О)</w:t>
            </w: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2A1E10">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p w:rsidR="009357EE" w:rsidRDefault="009357EE" w:rsidP="00600EF2"/>
    <w:p w:rsidR="009357EE" w:rsidRDefault="009357EE" w:rsidP="00600EF2"/>
    <w:p w:rsidR="009357EE" w:rsidRDefault="009357EE" w:rsidP="00600EF2">
      <w:r>
        <w:br w:type="page"/>
      </w:r>
    </w:p>
    <w:tbl>
      <w:tblPr>
        <w:tblW w:w="0" w:type="auto"/>
        <w:tblLayout w:type="fixed"/>
        <w:tblCellMar>
          <w:left w:w="0" w:type="dxa"/>
          <w:right w:w="0" w:type="dxa"/>
        </w:tblCellMar>
        <w:tblLook w:val="0000"/>
      </w:tblPr>
      <w:tblGrid>
        <w:gridCol w:w="2000"/>
        <w:gridCol w:w="5852"/>
        <w:gridCol w:w="7852"/>
      </w:tblGrid>
      <w:tr w:rsidR="009357EE" w:rsidRPr="00015B86" w:rsidTr="00022F6B">
        <w:trPr>
          <w:cantSplit/>
        </w:trPr>
        <w:tc>
          <w:tcPr>
            <w:tcW w:w="7852" w:type="dxa"/>
            <w:gridSpan w:val="2"/>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15B86">
              <w:rPr>
                <w:rFonts w:ascii="Verdana" w:hAnsi="Verdana" w:cs="Verdana"/>
                <w:sz w:val="16"/>
                <w:szCs w:val="16"/>
              </w:rPr>
              <w:t>«СОГЛАСОВАНО»</w:t>
            </w:r>
          </w:p>
        </w:tc>
        <w:tc>
          <w:tcPr>
            <w:tcW w:w="7852"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15B86">
              <w:rPr>
                <w:rFonts w:ascii="Verdana" w:hAnsi="Verdana" w:cs="Verdana"/>
                <w:sz w:val="16"/>
                <w:szCs w:val="16"/>
              </w:rPr>
              <w:t>«УТВЕРЖДАЮ»</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20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Объект:</w:t>
            </w:r>
          </w:p>
        </w:tc>
        <w:tc>
          <w:tcPr>
            <w:tcW w:w="13704" w:type="dxa"/>
            <w:gridSpan w:val="2"/>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фасада.</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015B86">
              <w:rPr>
                <w:rFonts w:ascii="Verdana" w:hAnsi="Verdana" w:cs="Verdana"/>
                <w:b/>
                <w:bCs/>
                <w:sz w:val="16"/>
                <w:szCs w:val="16"/>
              </w:rPr>
              <w:t>В Е Д О М О С Т Ь   О Б Ъ Е М О В   Р А Б О Т</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 xml:space="preserve">к дефектной ведомости </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на Ремонт фасада жилого дома по ул.Вяземского,19</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015B86" w:rsidTr="00022F6B">
        <w:trPr>
          <w:cantSplit/>
        </w:trPr>
        <w:tc>
          <w:tcPr>
            <w:tcW w:w="510"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 пп</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Количество</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015B86"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1</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Установка и разборка наружных инвентарных лесов высотой до 16 м трубчатых для прочих отделочных работ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вертикальной проекции для наружных лесов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20.436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Заделка гнезд на фасадах после разборки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шт.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за 1 раз стен и оконных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1.38</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Грунтовка &lt;Бетоконтакт&gt;,</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штукатурки наружных прямолинейных откосов по камню и бетону цементно-известковым раствором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отремонтированной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отремонтированной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фасадов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расчищенной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16.27</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и восстановление герметизации горизонтальных и вертикальных стыков стеновых панелей прокладками на клее в один ряд</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восстановленной герметизации стыков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и восстановление герметизации горизонтальных и вертикальных стыков стеновых панелей мастикой вулканизирующейсятиоколовой или монтажной пеной типа &lt;Makroflex&gt;, &lt;Soudal&gt;, &lt;NeoFlex&gt;, &lt;Chemlux&gt;, &lt;Paso&gt; и т.п. ( при глубене заделки до 50%)</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восстановленной герметизации стыков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4.9</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Герметик пенополиуретановый (пена монтажная) типа Makrofleks, Soudal в баллонах по 750 мл</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122.5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Заполнение вертикальных швов стеновых панелей цементным раствором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шва</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8.528</w:t>
            </w:r>
          </w:p>
        </w:tc>
      </w:tr>
      <w:tr w:rsidR="009357EE" w:rsidRPr="00015B86" w:rsidTr="00022F6B">
        <w:trPr>
          <w:cantSplit/>
        </w:trPr>
        <w:tc>
          <w:tcPr>
            <w:tcW w:w="15704" w:type="dxa"/>
            <w:gridSpan w:val="4"/>
            <w:tcBorders>
              <w:top w:val="nil"/>
              <w:left w:val="nil"/>
              <w:bottom w:val="nil"/>
              <w:right w:val="nil"/>
            </w:tcBorders>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510" w:type="dxa"/>
            <w:tcBorders>
              <w:top w:val="nil"/>
              <w:left w:val="nil"/>
              <w:bottom w:val="nil"/>
              <w:right w:val="nil"/>
            </w:tcBorders>
            <w:shd w:val="clear" w:color="auto" w:fill="C0C0C0"/>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shd w:val="clear" w:color="auto" w:fill="C0C0C0"/>
          </w:tcPr>
          <w:p w:rsidR="009357EE" w:rsidRPr="00015B86" w:rsidRDefault="009357EE" w:rsidP="00022F6B">
            <w:pPr>
              <w:keepNext/>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015B86">
              <w:rPr>
                <w:rFonts w:ascii="Verdana" w:hAnsi="Verdana" w:cs="Verdana"/>
                <w:b/>
                <w:bCs/>
                <w:sz w:val="16"/>
                <w:szCs w:val="16"/>
                <w:u w:val="single"/>
              </w:rPr>
              <w:t>Раздел 1.  отделка фасада без утепления (оконные откосы, участки стен технического этажа, торцы лоджий, цоколь)</w:t>
            </w:r>
          </w:p>
        </w:tc>
      </w:tr>
      <w:tr w:rsidR="009357EE" w:rsidRPr="00015B86" w:rsidTr="00022F6B">
        <w:trPr>
          <w:cantSplit/>
        </w:trPr>
        <w:tc>
          <w:tcPr>
            <w:tcW w:w="15704" w:type="dxa"/>
            <w:gridSpan w:val="4"/>
            <w:tcBorders>
              <w:top w:val="nil"/>
              <w:left w:val="nil"/>
              <w:bottom w:val="nil"/>
              <w:right w:val="nil"/>
            </w:tcBorders>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1 раз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Грунтовка &lt;Бетоконтакт&gt;,</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278.25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по сетке без устройства каркаса улучшенная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оштукатуриваемой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Армирующий состав (при толщ. до 10мм) . клей универсальный</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22260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Уголок ПВХ с стеклосеткой</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2000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за 1 раз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декоративным раствором по камню стен гладких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оштукатуриваемой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фасадная декоративная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5565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фасадов с лесов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Краска вододисперсионная акриловая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л</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700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цоколя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цоколя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фасада с лесов и земли цоколя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ошпаклеванной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цоколя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фасада с лесов и земли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ошпаклеванной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откосов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Простая масляная окраска ранее окрашенных окон без подготовки с расчисткой старой краски до 10%</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0.918</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масляными составами ранее окрашенных металлических покрытий</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низа балконных плит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балконных плит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балконных плит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ошпаклеванной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балконных плит с лесов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масляными составами ранее окрашенных поверхностей труб стальных за 2 раза</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Заделка трещин в кирпичных стенах кирпичом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 м трещин</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Установка каркаса из брусьев для крепления профнастила на балконах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 м3</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1.92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Облицовка балконов стальным профилированным листом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2.51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Профлист с покрытием R20 толщ. 0.5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276.1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Разборка деревянных заполнений проемов дверных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0.019</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Монтаж конструкций дверей металлических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 т конструкций</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Прочие индивидуальные сварные конструкции, масса сборочной единицы до 0,1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Масляная окраска металлических поверхностей дверей, количество окрасок 2</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0.036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выравнивающих стяжек цементно-песчаных толщиной 15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стяжки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выравнивающих стяжек на каждый 1 мм изменения толщины добавлять или исключать к расценке 12-01-017-01</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стяжки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Огрунтовка оснований из бетона или раствора под водоизоляционный кровельный ковер битумной грунтовкой с ее приготовлением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кровли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0.166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кровель плоских из наплавляемых материалов  в два слоя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кровли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0.171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обделок из листовой стали (поясков, сандриков, отливов, карнизов) шириной до 0,7 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0.102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Уборка строительного мусора</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т мусора</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Погрузка. Мусор строительный с погрузкой вручную,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Перевозка строительного мусора на расстояние 23 км (класс груза 1)</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w:t>
            </w:r>
          </w:p>
        </w:tc>
      </w:tr>
      <w:tr w:rsidR="009357EE" w:rsidRPr="00015B86" w:rsidTr="00022F6B">
        <w:trPr>
          <w:cantSplit/>
          <w:trHeight w:hRule="exact" w:val="10"/>
        </w:trPr>
        <w:tc>
          <w:tcPr>
            <w:tcW w:w="15704" w:type="dxa"/>
            <w:gridSpan w:val="4"/>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15B86">
              <w:rPr>
                <w:rFonts w:ascii="Verdana" w:hAnsi="Verdana" w:cs="Verdana"/>
                <w:i/>
                <w:iCs/>
                <w:sz w:val="16"/>
                <w:szCs w:val="16"/>
              </w:rPr>
              <w:t>(должность, подпись, Ф.И.О)</w:t>
            </w: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15B86">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AC2732">
              <w:rPr>
                <w:rFonts w:ascii="Verdana" w:hAnsi="Verdana" w:cs="Verdana"/>
                <w:sz w:val="16"/>
                <w:szCs w:val="16"/>
              </w:rPr>
              <w:t>«СОГЛАСОВАНО»</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AC2732">
              <w:rPr>
                <w:rFonts w:ascii="Verdana" w:hAnsi="Verdana" w:cs="Verdana"/>
                <w:sz w:val="16"/>
                <w:szCs w:val="16"/>
              </w:rPr>
              <w:t>«УТВЕРЖДАЮ»</w:t>
            </w:r>
          </w:p>
        </w:tc>
      </w:tr>
      <w:tr w:rsidR="009357EE" w:rsidRPr="00AC2732" w:rsidTr="00022F6B">
        <w:trPr>
          <w:cantSplit/>
        </w:trPr>
        <w:tc>
          <w:tcPr>
            <w:tcW w:w="18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Смета на сумму:</w:t>
            </w:r>
          </w:p>
        </w:tc>
        <w:tc>
          <w:tcPr>
            <w:tcW w:w="2000" w:type="dxa"/>
            <w:gridSpan w:val="2"/>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10 125.17</w:t>
            </w:r>
          </w:p>
        </w:tc>
        <w:tc>
          <w:tcPr>
            <w:tcW w:w="4052"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руб.</w:t>
            </w:r>
          </w:p>
        </w:tc>
        <w:tc>
          <w:tcPr>
            <w:tcW w:w="18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Смета на сумму:</w:t>
            </w:r>
          </w:p>
        </w:tc>
        <w:tc>
          <w:tcPr>
            <w:tcW w:w="20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10 125.17</w:t>
            </w:r>
          </w:p>
        </w:tc>
        <w:tc>
          <w:tcPr>
            <w:tcW w:w="4052" w:type="dxa"/>
            <w:gridSpan w:val="3"/>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руб.</w:t>
            </w: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 /______________________ /</w:t>
            </w: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«______»____________________ 20___г.</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«______»____________________ 20___г.</w:t>
            </w:r>
          </w:p>
        </w:tc>
      </w:tr>
      <w:tr w:rsidR="009357EE" w:rsidRPr="00AC2732" w:rsidTr="00022F6B">
        <w:trPr>
          <w:gridAfter w:val="5"/>
          <w:wAfter w:w="7852" w:type="dxa"/>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2000" w:type="dxa"/>
            <w:gridSpan w:val="2"/>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3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AC2732">
              <w:rPr>
                <w:rFonts w:ascii="Verdana" w:hAnsi="Verdana" w:cs="Verdana"/>
                <w:b/>
                <w:bCs/>
                <w:sz w:val="16"/>
                <w:szCs w:val="16"/>
              </w:rPr>
              <w:t xml:space="preserve">ЛОКАЛЬНАЯ СМЕТА </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(Локальный сметный расчет)</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на Ремонт фасада жилого дома по ул.Вяземского,19 ( пристрой и смена отливов на окнах)</w:t>
            </w:r>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Сметная стоимость:</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10.125</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тыс. руб.</w:t>
            </w:r>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Hормативная трудоемкость:</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0.110</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тыс.чел.ч</w:t>
            </w:r>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Сметная заработная плата:</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0.940</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тыс. руб.</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Составлена в базисных ценах на 01.2000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3461"/>
        <w:gridCol w:w="1077"/>
        <w:gridCol w:w="1077"/>
        <w:gridCol w:w="1417"/>
        <w:gridCol w:w="1417"/>
        <w:gridCol w:w="1417"/>
        <w:gridCol w:w="1417"/>
        <w:gridCol w:w="1417"/>
        <w:gridCol w:w="1247"/>
        <w:gridCol w:w="1247"/>
      </w:tblGrid>
      <w:tr w:rsidR="009357EE" w:rsidRPr="00AC2732" w:rsidTr="00022F6B">
        <w:trPr>
          <w:cantSplit/>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поз.</w:t>
            </w:r>
          </w:p>
        </w:tc>
        <w:tc>
          <w:tcPr>
            <w:tcW w:w="3461"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Шифр и № позиции норматива,  </w:t>
            </w:r>
          </w:p>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Наименование работ и затрат,  </w:t>
            </w:r>
          </w:p>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Количе-ство</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Стоим. ед., руб.</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Затр. труда рабочих, не зан. обсл. машин, чел-ч</w:t>
            </w:r>
          </w:p>
        </w:tc>
      </w:tr>
      <w:tr w:rsidR="009357EE" w:rsidRPr="00AC2732"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экс. маш.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оплата труда осн. раб.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материалы</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экс. маш.</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обслуж. машины</w:t>
            </w:r>
          </w:p>
        </w:tc>
      </w:tr>
      <w:tr w:rsidR="009357EE" w:rsidRPr="00AC2732"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оплата труда осн. раб.</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 т.ч. опл.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 т.ч. опл.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r>
      <w:tr w:rsidR="009357EE" w:rsidRPr="00AC2732"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w:t>
            </w:r>
          </w:p>
        </w:tc>
        <w:tc>
          <w:tcPr>
            <w:tcW w:w="3461"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10</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11</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НР (МДС 81-33.2004), СП (Письмо № АП-5536/06) для эталона СНБ</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AC2732">
              <w:rPr>
                <w:rFonts w:ascii="Verdana" w:hAnsi="Verdana" w:cs="Verdana"/>
                <w:b/>
                <w:bCs/>
                <w:sz w:val="16"/>
                <w:szCs w:val="16"/>
                <w:u w:val="single"/>
              </w:rPr>
              <w:t>Раздел 1.  отлива</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ТЕРр 58-20-1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Смена обделок из листовой стали (поясков, сандриков, отливов, карнизов) шириной до 0,4 м, 100 м</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0.7</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3 500.97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7.15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2 450.68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276.35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2 169.32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5.01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47.6215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33.33505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394.78</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1.15</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0.092</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0.0644</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83%</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180.15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2 860.88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101-1875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Сталь листовая оцинкованная толщиной листа 0,7 мм,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-0.1288</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16 249.65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-2 092.95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-2 092.95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(0.7)*-0.184</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101-2411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Водоотлив оконный шириной планки 250 мм из оцинкованной стали с полимерным покрытием, п.м</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73.5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25.50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1 874.25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1 874.25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70*1.05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РАЗДЕЛУ 1</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2 231.98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276.35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1 950.62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5.01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33.33505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0.0644</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0.0644</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1 874.25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(%=83 - по стр.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230.04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(%=65 - по стр.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180.15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РАЗДЕЛУ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2 642.17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AC2732">
              <w:rPr>
                <w:rFonts w:ascii="Verdana" w:hAnsi="Verdana" w:cs="Verdana"/>
                <w:b/>
                <w:bCs/>
                <w:sz w:val="16"/>
                <w:szCs w:val="16"/>
                <w:u w:val="single"/>
              </w:rPr>
              <w:t>Раздел 2.  пристрой</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07-01-006-04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Демонтаж плит перекрытий площадью до 5 м2 при наибольшей массе монтажных элементов до 5 т, 100 шт. сборных конструкций</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19 498.70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3 409.65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194.99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11.98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148.91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34.10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169.83</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1.6983</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1 198.32</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290.35</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2.90</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25.03</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0.2503</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Удал.ресурсы:  ТССЦ 403-9020</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*0.8;  ЭМ: *0.8;  ЗПМ: *0.8</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117%</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17.41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10.71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223.11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403-9020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Конструкции сборные железобетонные,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(0.01)*100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46-04-001-04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Разборка кирпичных стен, 1 м3</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211.81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140.86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423.62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141.90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281.72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8.24</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16.48</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70.95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12.42</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24.84</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99%</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165.07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688.74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ТЕРр 51-2-1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Разработка грунта при подводке, смене или усилении фундаментов, грунты 1-2 группы, с креплением, 100 м3 грунта</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0.03</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4 776.42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143.29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100.38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42.89</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0.02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433.4</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13.002</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3 345.85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75.29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263.75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06-01-001-02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Восстановление бетонного цоколя, 100 м3 бетона, бутобетона и железобетона в деле</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78 378.17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3 835.16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783.78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51.05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694.38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38.35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535.5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5.355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5 105.20</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514.96</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28.49</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0.2849</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53.39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30.91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868.08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08-02-008-01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Кладка наружных стен из камней керамических или силикатных простых при высоте этажа до 4 м, 1 м3 кладки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895.01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36.26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1 790.02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74.02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1 643.48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72.52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4.58</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9.16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37.01</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5.08</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10.16</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0.35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0.7</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92.60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57.24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1 939.86</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404-0025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Камни керамические одинарные, размером 250х120х138 мм, марка 100, 1000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-0.39</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3 614.57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-1 409.68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-1 409.68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(2.0)*(-0.195)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403-2172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Блок пенобетонный, размером 20х30х60, D600,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56</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49.88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2 793.28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2 793.28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10-01-002-01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Установка стропил и каркаса под покрытие, 1 м3 древесины в конструкции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2 344.08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49.56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1 172.04</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111.92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1 035.34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24.78</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24.09</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12.045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223.85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2.73</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1.36</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0.075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120.08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54%</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61.17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1 353.29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13.</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12-01-007-08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Устройство покрытия из профлиста,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0.045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17 965.41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80.28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808.44</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41.47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763.36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3.61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90.85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4.08825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921.49</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9.06</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0.41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0.0225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45.23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23.03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876.70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101-1875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Сталь листовая оцинкованная толщиной листа 0,7 мм,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-0.03915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16 249.65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-636.17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-636.17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(0.045)*(-0.87)</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15.</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С-прайс.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Профлист R20 толщ.0,5мм, м2</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5.175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46.54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240.85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240.85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4.5*1.15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М: =230/4.4/1.18*1.02*1.03</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16.</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ТЕРр 69-9-1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Уборка строительного мусора, 100 т мусора</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1 510.96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75.55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75.55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214.32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10.716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1 510.96</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Удал.ресурсы:  ТССЦ 509-9900</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58.93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37.78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172.25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17.</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509-9900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(0.05)*100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ТССЦпг-2001.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Погрузка. Мусор строительный с погрузкой вручную, т,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1.88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1.88</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5.64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24.44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19.</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ТССЦпг-2001.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Перевозка строительного мусора на расстояние 23 км (класс груза 1),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84.50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84.50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РАЗДЕЛУ 2</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6 473.91</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617.67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5 316.64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539.60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72.54455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44.82</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3.6327</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2 793.28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(%=117 - по стр. 4; %=99 - по стр. 6; %=75 - по стр. 7; %=95 - по стр. 8; %=110 - по стр. 9; %=106 - по стр. 12; %=108 - по стр. 13; %=78 - по стр. 16; %=100 - по стр. 18)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637.39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(%=72 - по стр. 4; %=60 - по стр. 6, 18; %=45 - по стр. 7; %=55 - по стр. 8, 13; %=68 - по стр. 9; %=54 - по стр. 12; %=50 - по стр. 16)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371.70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7 483.00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РАЗДЕЛУ 2</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7 483.00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637.39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371.70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СМЕТЕ</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8 705.89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894.02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7 267.26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544.61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105.8796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45.63</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3.6971</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4 667.53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(%=83 - по стр. 1; %=117 - по стр. 4; %=99 - по стр. 6; %=75 - по стр. 7; %=95 - по стр. 8; %=110 - по стр. 9; %=106 - по стр. 12; %=108 - по стр. 13; %=78 - по стр. 16; %=100 - по стр. 18)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867.43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(%=65 - по стр. 1; %=72 - по стр. 4; %=60 - по стр. 6, 18; %=45 - по стр. 7; %=55 - по стр. 8, 13; %=68 - по стр. 9; %=54 - по стр. 12; %=50 - по стр. 16)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551.85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СМЕТЕ</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10 125.17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AC2732">
              <w:rPr>
                <w:rFonts w:ascii="Verdana" w:hAnsi="Verdana" w:cs="Verdana"/>
                <w:i/>
                <w:iCs/>
                <w:sz w:val="16"/>
                <w:szCs w:val="16"/>
              </w:rPr>
              <w:t>(должность, подпись, Ф.И.О)</w:t>
            </w: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AC2732">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13704"/>
      </w:tblGrid>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20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Объект:</w:t>
            </w:r>
          </w:p>
        </w:tc>
        <w:tc>
          <w:tcPr>
            <w:tcW w:w="137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Ремонт фасада.</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26887">
              <w:rPr>
                <w:rFonts w:ascii="Verdana" w:hAnsi="Verdana" w:cs="Verdana"/>
                <w:b/>
                <w:bCs/>
                <w:sz w:val="16"/>
                <w:szCs w:val="16"/>
              </w:rPr>
              <w:t>Расчет материала</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xml:space="preserve">  к Локальной смете </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на Ремонт фасада жилого дома по ул.Вяземского,19</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Составлена в текущих ценах на 05.2014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E26887" w:rsidTr="00022F6B">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пп</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Код ресурса</w:t>
            </w:r>
          </w:p>
        </w:tc>
        <w:tc>
          <w:tcPr>
            <w:tcW w:w="9185"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Количество единиц по проектным данным</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Сметная стоимость в текущих ценах (руб.)</w:t>
            </w:r>
          </w:p>
        </w:tc>
      </w:tr>
      <w:tr w:rsidR="009357EE" w:rsidRPr="00E26887" w:rsidTr="00022F6B">
        <w:trPr>
          <w:cantSplit/>
          <w:trHeight w:val="234"/>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Кол-во механиза-торов</w:t>
            </w: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на ед. изм.</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общая</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E26887" w:rsidTr="00022F6B">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2</w:t>
            </w:r>
          </w:p>
        </w:tc>
        <w:tc>
          <w:tcPr>
            <w:tcW w:w="9185"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7</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shd w:val="clear" w:color="auto" w:fill="C0C0C0"/>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6"/>
            <w:tcBorders>
              <w:top w:val="nil"/>
              <w:left w:val="nil"/>
              <w:bottom w:val="nil"/>
              <w:right w:val="nil"/>
            </w:tcBorders>
            <w:shd w:val="clear" w:color="auto" w:fill="C0C0C0"/>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E26887">
              <w:rPr>
                <w:rFonts w:ascii="Verdana" w:hAnsi="Verdana" w:cs="Verdana"/>
                <w:b/>
                <w:bCs/>
                <w:sz w:val="16"/>
                <w:szCs w:val="16"/>
                <w:u w:val="single"/>
              </w:rPr>
              <w:t>Материальные ресурсы</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С101-0782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0.02134</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40 628.68</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867.02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2</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С101-0794</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Проволока канатная оцинкованная, диаметром 2,6 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0.0042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57 408.65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241.12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3</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С101-2411</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Водоотлив оконный шириной планки 250 мм из оцинкованной стали с полимерным покрытием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п.м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73.5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211.80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15 567.30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4</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С102-0059</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Доски обрезные хвойных пород длиной 4-6,5 м, шириной 75-150 мм, толщиной 44 мм и более, 2сорта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0.415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6 767.20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2 808.39</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5</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С102-0060</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Доски обрезные хвойных пород длиной 4-6,5 м, шириной 75-150 мм, толщиной 44 мм и более, 2-3сорта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0.081</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5 596.80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453.34</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6</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С102-0082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Доски необрезные хвойных пород длиной 4-6,5 м, все ширины, толщиной 44 мм и более, IV 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0.0519</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2 420.00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125.60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7</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С203-0511</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Щиты из досок толщиной 25 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0.641</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221.60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142.05</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8</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С401-0023</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Бетон тяжелый, (М 100)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1.02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3 814.00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3 890.28</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9</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С401-0086</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Бетон тяжелый, (М 100)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0.157</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3 814.00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598.80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10</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С402-0012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 xml:space="preserve">Раствор готовый кладочный цементно-известковый </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0.44</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2 542.00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1 118.48</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11</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С403-2172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Блок пенобетонный, размером 20х30х60, D600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шт.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56</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219.47</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12 290.32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12</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С-прайс.</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Профлист R20 толщ.0,5мм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5.175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194.92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1 008.71</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9185"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39 111.41</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НАЛОГ НА ДОБАВЛЕННУЮ СТОИМОСТЬ</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18</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7 040.05</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ВСЕГО С УЧЕТОМ НАЛОГА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46 151.46</w:t>
            </w: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26887">
              <w:rPr>
                <w:rFonts w:ascii="Verdana" w:hAnsi="Verdana" w:cs="Verdana"/>
                <w:i/>
                <w:iCs/>
                <w:sz w:val="16"/>
                <w:szCs w:val="16"/>
              </w:rPr>
              <w:t>(должность, подпись, Ф.И.О)</w:t>
            </w: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26887">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5852"/>
        <w:gridCol w:w="7852"/>
      </w:tblGrid>
      <w:tr w:rsidR="009357EE" w:rsidRPr="008C6F83" w:rsidTr="00022F6B">
        <w:trPr>
          <w:cantSplit/>
        </w:trPr>
        <w:tc>
          <w:tcPr>
            <w:tcW w:w="7852" w:type="dxa"/>
            <w:gridSpan w:val="2"/>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8C6F83">
              <w:rPr>
                <w:rFonts w:ascii="Verdana" w:hAnsi="Verdana" w:cs="Verdana"/>
                <w:sz w:val="16"/>
                <w:szCs w:val="16"/>
              </w:rPr>
              <w:t>«СОГЛАСОВАНО»</w:t>
            </w:r>
          </w:p>
        </w:tc>
        <w:tc>
          <w:tcPr>
            <w:tcW w:w="7852"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8C6F83">
              <w:rPr>
                <w:rFonts w:ascii="Verdana" w:hAnsi="Verdana" w:cs="Verdana"/>
                <w:sz w:val="16"/>
                <w:szCs w:val="16"/>
              </w:rPr>
              <w:t>«УТВЕРЖДАЮ»</w:t>
            </w: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20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Объект:</w:t>
            </w:r>
          </w:p>
        </w:tc>
        <w:tc>
          <w:tcPr>
            <w:tcW w:w="13704" w:type="dxa"/>
            <w:gridSpan w:val="2"/>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Ремонт фасада.</w:t>
            </w: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8C6F83">
              <w:rPr>
                <w:rFonts w:ascii="Verdana" w:hAnsi="Verdana" w:cs="Verdana"/>
                <w:b/>
                <w:bCs/>
                <w:sz w:val="16"/>
                <w:szCs w:val="16"/>
              </w:rPr>
              <w:t>В Е Д О М О С Т Ь   О Б Ъ Е М О В   Р А Б О Т</w:t>
            </w:r>
          </w:p>
        </w:tc>
      </w:tr>
      <w:tr w:rsidR="009357EE" w:rsidRPr="008C6F83" w:rsidTr="00022F6B">
        <w:trPr>
          <w:cantSplit/>
        </w:trPr>
        <w:tc>
          <w:tcPr>
            <w:tcW w:w="15704" w:type="dxa"/>
            <w:gridSpan w:val="3"/>
            <w:tcBorders>
              <w:top w:val="nil"/>
              <w:left w:val="nil"/>
              <w:bottom w:val="nil"/>
              <w:right w:val="nil"/>
            </w:tcBorders>
          </w:tcPr>
          <w:p w:rsidR="009357EE" w:rsidRPr="00D35AD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на Ремонт фасада жилого дома по ул.Вяземского,19</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8C6F83" w:rsidTr="00022F6B">
        <w:trPr>
          <w:cantSplit/>
        </w:trPr>
        <w:tc>
          <w:tcPr>
            <w:tcW w:w="510"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 пп</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Количество</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8C6F83"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1</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4</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8C6F83">
              <w:rPr>
                <w:rFonts w:ascii="Verdana" w:hAnsi="Verdana" w:cs="Verdana"/>
                <w:b/>
                <w:bCs/>
                <w:sz w:val="16"/>
                <w:szCs w:val="16"/>
                <w:u w:val="single"/>
              </w:rPr>
              <w:t>Раздел 1.  отлива</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Смена обделок из листовой стали (поясков, сандриков, отливов, карнизов) шириной до 0,4 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0.7</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2.</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Водоотлив оконный шириной планки 250 мм из оцинкованной стали с полимерным покрытием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п.м</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73.5</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8C6F83">
              <w:rPr>
                <w:rFonts w:ascii="Verdana" w:hAnsi="Verdana" w:cs="Verdana"/>
                <w:b/>
                <w:bCs/>
                <w:sz w:val="16"/>
                <w:szCs w:val="16"/>
                <w:u w:val="single"/>
              </w:rPr>
              <w:t>Раздел 2.  пристрой</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4.</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Демонтаж плит перекрытий площадью до 5 м2 при наибольшей массе монтажных элементов до 5 т</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шт. сборных конструкций</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0.01</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5.</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Разборка кирпичных стен</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2</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6.</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Разработка грунта при подводке, смене или усилении фундаментов, грунты 1-2 группы, с креплением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м3 грунта</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0.03</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7.</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Восстановление бетонного цоколя</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м3 бетона, бутобетона и железобетона в деле</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0.01</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8.</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Кладка наружных стен из камней керамических или силикатных простых при высоте этажа до 4 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 кладки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2</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Блок пенобетонный, размером 20х30х60, D600</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шт.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56</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11.</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Установка стропил и каркаса под покрытие</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 древесины в конструкции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12.</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Устройство покрытия из профлиста</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м2 кровли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0.045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13.</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Профлист R20 толщ.0,5мм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м2</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5.175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15.</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Уборка строительного мусора</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т мусора</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16.</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Погрузка. Мусор строительный с погрузкой вручную, т</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17.</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Перевозка строительного мусора на расстояние 23 км (класс груза 1)</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w:t>
            </w:r>
          </w:p>
        </w:tc>
      </w:tr>
      <w:tr w:rsidR="009357EE" w:rsidRPr="008C6F83" w:rsidTr="00022F6B">
        <w:trPr>
          <w:cantSplit/>
          <w:trHeight w:hRule="exact" w:val="10"/>
        </w:trPr>
        <w:tc>
          <w:tcPr>
            <w:tcW w:w="15704" w:type="dxa"/>
            <w:gridSpan w:val="4"/>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8C6F83">
              <w:rPr>
                <w:rFonts w:ascii="Verdana" w:hAnsi="Verdana" w:cs="Verdana"/>
                <w:i/>
                <w:iCs/>
                <w:sz w:val="16"/>
                <w:szCs w:val="16"/>
              </w:rPr>
              <w:t>(должность, подпись, Ф.И.О)</w:t>
            </w: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8C6F83">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p w:rsidR="009357EE" w:rsidRPr="0000027A" w:rsidRDefault="009357EE" w:rsidP="0000027A">
      <w:pPr>
        <w:rPr>
          <w:rFonts w:ascii="Times New Roman" w:hAnsi="Times New Roman"/>
          <w:b/>
          <w:color w:val="000000"/>
          <w:sz w:val="27"/>
          <w:szCs w:val="27"/>
        </w:rPr>
      </w:pPr>
    </w:p>
    <w:p w:rsidR="009357EE" w:rsidRPr="0000027A" w:rsidRDefault="009357EE" w:rsidP="0000027A">
      <w:pPr>
        <w:rPr>
          <w:rFonts w:ascii="Times New Roman" w:hAnsi="Times New Roman"/>
          <w:b/>
          <w:color w:val="000000"/>
          <w:sz w:val="27"/>
          <w:szCs w:val="27"/>
        </w:rP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r>
        <w:br w:type="page"/>
      </w:r>
    </w:p>
    <w:tbl>
      <w:tblPr>
        <w:tblStyle w:val="TableGrid"/>
        <w:tblW w:w="15660" w:type="dxa"/>
        <w:tblLook w:val="01E0"/>
      </w:tblPr>
      <w:tblGrid>
        <w:gridCol w:w="780"/>
        <w:gridCol w:w="1589"/>
        <w:gridCol w:w="3217"/>
        <w:gridCol w:w="1818"/>
        <w:gridCol w:w="1379"/>
        <w:gridCol w:w="1420"/>
        <w:gridCol w:w="1378"/>
        <w:gridCol w:w="1379"/>
        <w:gridCol w:w="1378"/>
        <w:gridCol w:w="1379"/>
      </w:tblGrid>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15660" w:type="dxa"/>
            <w:gridSpan w:val="10"/>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ЗАКАЗЧИК</w:t>
            </w:r>
          </w:p>
        </w:tc>
      </w:tr>
      <w:tr w:rsidR="009357EE" w:rsidRPr="002F4C27" w:rsidTr="002F4C27">
        <w:trPr>
          <w:trHeight w:val="210"/>
        </w:trPr>
        <w:tc>
          <w:tcPr>
            <w:tcW w:w="15660" w:type="dxa"/>
            <w:gridSpan w:val="10"/>
            <w:noWrap/>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ООО УО Жилье-26-1"  г.Пенза</w:t>
            </w: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59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3217"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81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420"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w:t>
            </w:r>
          </w:p>
        </w:tc>
      </w:tr>
      <w:tr w:rsidR="009357EE" w:rsidRPr="002F4C27" w:rsidTr="002F4C27">
        <w:trPr>
          <w:trHeight w:val="210"/>
        </w:trPr>
        <w:tc>
          <w:tcPr>
            <w:tcW w:w="15660" w:type="dxa"/>
            <w:gridSpan w:val="10"/>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 xml:space="preserve">ОБЪЕКТНЫЙ СМЕТНЫЙ РАСЧЕТ </w:t>
            </w:r>
          </w:p>
        </w:tc>
      </w:tr>
      <w:tr w:rsidR="009357EE" w:rsidRPr="002F4C27" w:rsidTr="002F4C27">
        <w:trPr>
          <w:trHeight w:val="210"/>
        </w:trPr>
        <w:tc>
          <w:tcPr>
            <w:tcW w:w="15660" w:type="dxa"/>
            <w:gridSpan w:val="10"/>
            <w:noWrap/>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(объектная смета)</w:t>
            </w:r>
          </w:p>
        </w:tc>
      </w:tr>
      <w:tr w:rsidR="009357EE" w:rsidRPr="002F4C27" w:rsidTr="002F4C27">
        <w:trPr>
          <w:trHeight w:val="375"/>
        </w:trPr>
        <w:tc>
          <w:tcPr>
            <w:tcW w:w="15660" w:type="dxa"/>
            <w:gridSpan w:val="10"/>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 xml:space="preserve"> ремонт фасада жилого дома по ул.Вяземского ,19 в г.Пензе</w:t>
            </w: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15660" w:type="dxa"/>
            <w:gridSpan w:val="10"/>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Глава 2. ОСНОВНЫЕ ОБЬЕКТЫ СТРОИТЕЛЬСТВА</w:t>
            </w: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5529" w:type="dxa"/>
            <w:gridSpan w:val="3"/>
            <w:noWrap/>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Составлен(а) в ценах по состоянию на 2014 г.</w:t>
            </w: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94"/>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22"/>
        </w:trPr>
        <w:tc>
          <w:tcPr>
            <w:tcW w:w="714"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Номер по порядку</w:t>
            </w:r>
          </w:p>
        </w:tc>
        <w:tc>
          <w:tcPr>
            <w:tcW w:w="1598"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Номера сметных расчетов (смет), Обоснование</w:t>
            </w:r>
          </w:p>
        </w:tc>
        <w:tc>
          <w:tcPr>
            <w:tcW w:w="3217"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Наименование работ</w:t>
            </w:r>
          </w:p>
        </w:tc>
        <w:tc>
          <w:tcPr>
            <w:tcW w:w="7374" w:type="dxa"/>
            <w:gridSpan w:val="5"/>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Сметная стоимость, тыс.руб.</w:t>
            </w:r>
          </w:p>
        </w:tc>
        <w:tc>
          <w:tcPr>
            <w:tcW w:w="1378"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Средства на оплату труда, тыс.руб.</w:t>
            </w:r>
          </w:p>
        </w:tc>
        <w:tc>
          <w:tcPr>
            <w:tcW w:w="1379"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Показатели единичной стоимости</w:t>
            </w:r>
          </w:p>
        </w:tc>
      </w:tr>
      <w:tr w:rsidR="009357EE" w:rsidRPr="002F4C27" w:rsidTr="002F4C27">
        <w:trPr>
          <w:trHeight w:val="1099"/>
        </w:trPr>
        <w:tc>
          <w:tcPr>
            <w:tcW w:w="714" w:type="dxa"/>
            <w:vMerge/>
          </w:tcPr>
          <w:p w:rsidR="009357EE" w:rsidRPr="002F4C27" w:rsidRDefault="009357EE" w:rsidP="002F4C27">
            <w:pPr>
              <w:spacing w:after="0" w:line="240" w:lineRule="auto"/>
              <w:jc w:val="center"/>
              <w:rPr>
                <w:rFonts w:eastAsia="Calibri"/>
                <w:sz w:val="16"/>
                <w:szCs w:val="16"/>
              </w:rPr>
            </w:pPr>
          </w:p>
        </w:tc>
        <w:tc>
          <w:tcPr>
            <w:tcW w:w="1598" w:type="dxa"/>
            <w:vMerge/>
          </w:tcPr>
          <w:p w:rsidR="009357EE" w:rsidRPr="002F4C27" w:rsidRDefault="009357EE" w:rsidP="002F4C27">
            <w:pPr>
              <w:spacing w:after="0" w:line="240" w:lineRule="auto"/>
              <w:jc w:val="center"/>
              <w:rPr>
                <w:rFonts w:eastAsia="Calibri"/>
                <w:sz w:val="16"/>
                <w:szCs w:val="16"/>
              </w:rPr>
            </w:pPr>
          </w:p>
        </w:tc>
        <w:tc>
          <w:tcPr>
            <w:tcW w:w="3217" w:type="dxa"/>
            <w:vMerge/>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строительных работ</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монтажных работ</w:t>
            </w:r>
          </w:p>
        </w:tc>
        <w:tc>
          <w:tcPr>
            <w:tcW w:w="1420"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оборудования, мебели, инвентаря</w:t>
            </w: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прочих затрат</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всего</w:t>
            </w:r>
          </w:p>
        </w:tc>
        <w:tc>
          <w:tcPr>
            <w:tcW w:w="1378" w:type="dxa"/>
            <w:vMerge/>
          </w:tcPr>
          <w:p w:rsidR="009357EE" w:rsidRPr="002F4C27" w:rsidRDefault="009357EE" w:rsidP="002F4C27">
            <w:pPr>
              <w:spacing w:after="0" w:line="240" w:lineRule="auto"/>
              <w:jc w:val="center"/>
              <w:rPr>
                <w:rFonts w:eastAsia="Calibri"/>
                <w:sz w:val="16"/>
                <w:szCs w:val="16"/>
              </w:rPr>
            </w:pPr>
          </w:p>
        </w:tc>
        <w:tc>
          <w:tcPr>
            <w:tcW w:w="1379" w:type="dxa"/>
            <w:vMerge/>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25"/>
        </w:trPr>
        <w:tc>
          <w:tcPr>
            <w:tcW w:w="714"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1</w:t>
            </w:r>
          </w:p>
        </w:tc>
        <w:tc>
          <w:tcPr>
            <w:tcW w:w="159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2</w:t>
            </w:r>
          </w:p>
        </w:tc>
        <w:tc>
          <w:tcPr>
            <w:tcW w:w="3217"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3</w:t>
            </w:r>
          </w:p>
        </w:tc>
        <w:tc>
          <w:tcPr>
            <w:tcW w:w="181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4</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5</w:t>
            </w:r>
          </w:p>
        </w:tc>
        <w:tc>
          <w:tcPr>
            <w:tcW w:w="1420"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6</w:t>
            </w: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7</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8</w:t>
            </w: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9</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10</w:t>
            </w:r>
          </w:p>
        </w:tc>
      </w:tr>
      <w:tr w:rsidR="009357EE" w:rsidRPr="002F4C27" w:rsidTr="002F4C27">
        <w:trPr>
          <w:trHeight w:val="510"/>
        </w:trPr>
        <w:tc>
          <w:tcPr>
            <w:tcW w:w="714"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1</w:t>
            </w:r>
          </w:p>
        </w:tc>
        <w:tc>
          <w:tcPr>
            <w:tcW w:w="159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ЛС</w:t>
            </w:r>
          </w:p>
        </w:tc>
        <w:tc>
          <w:tcPr>
            <w:tcW w:w="3217"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xml:space="preserve"> ремонт фасада жилого дома по ул.Вяземского ,19 в г.Пензе</w:t>
            </w:r>
          </w:p>
        </w:tc>
        <w:tc>
          <w:tcPr>
            <w:tcW w:w="181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419,794</w:t>
            </w: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419,794</w:t>
            </w: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915"/>
        </w:trPr>
        <w:tc>
          <w:tcPr>
            <w:tcW w:w="714"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2</w:t>
            </w:r>
          </w:p>
        </w:tc>
        <w:tc>
          <w:tcPr>
            <w:tcW w:w="159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ЛС</w:t>
            </w:r>
          </w:p>
        </w:tc>
        <w:tc>
          <w:tcPr>
            <w:tcW w:w="3217"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 xml:space="preserve"> ремонт фасада жилого дома по ул.Вяземского ,19 в г.Пензе ( пристроя и смена отливов на окнах)</w:t>
            </w:r>
          </w:p>
        </w:tc>
        <w:tc>
          <w:tcPr>
            <w:tcW w:w="181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10,125</w:t>
            </w: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10,125</w:t>
            </w: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ИТОГО:</w:t>
            </w:r>
          </w:p>
        </w:tc>
        <w:tc>
          <w:tcPr>
            <w:tcW w:w="181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429,919</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0,000</w:t>
            </w:r>
          </w:p>
        </w:tc>
        <w:tc>
          <w:tcPr>
            <w:tcW w:w="1420"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0,000</w:t>
            </w:r>
          </w:p>
        </w:tc>
        <w:tc>
          <w:tcPr>
            <w:tcW w:w="137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0,000</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429,919</w:t>
            </w:r>
          </w:p>
        </w:tc>
        <w:tc>
          <w:tcPr>
            <w:tcW w:w="1378"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83,700</w:t>
            </w: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vMerge w:val="restart"/>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Индекс ГАУ РЦЭЦС №10/4-1124 от 27.05.2014</w:t>
            </w:r>
          </w:p>
        </w:tc>
        <w:tc>
          <w:tcPr>
            <w:tcW w:w="3217" w:type="dxa"/>
            <w:vMerge w:val="restart"/>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 xml:space="preserve">ИТОГО СК 4,574 С УЧЕТОМ СТОИМОСТИ МАТЕРИАЛА и ск 0,9понижающий под лимит выделенных средств) </w:t>
            </w:r>
          </w:p>
        </w:tc>
        <w:tc>
          <w:tcPr>
            <w:tcW w:w="1818" w:type="dxa"/>
          </w:tcPr>
          <w:p w:rsidR="009357EE" w:rsidRPr="002F4C27" w:rsidRDefault="009357EE" w:rsidP="002F4C27">
            <w:pPr>
              <w:spacing w:after="0" w:line="240" w:lineRule="auto"/>
              <w:jc w:val="center"/>
              <w:rPr>
                <w:rFonts w:eastAsia="Calibri"/>
                <w:b/>
                <w:bCs/>
                <w:sz w:val="16"/>
                <w:szCs w:val="16"/>
              </w:rPr>
            </w:pPr>
          </w:p>
        </w:tc>
        <w:tc>
          <w:tcPr>
            <w:tcW w:w="1379" w:type="dxa"/>
          </w:tcPr>
          <w:p w:rsidR="009357EE" w:rsidRPr="002F4C27" w:rsidRDefault="009357EE" w:rsidP="002F4C27">
            <w:pPr>
              <w:spacing w:after="0" w:line="240" w:lineRule="auto"/>
              <w:jc w:val="center"/>
              <w:rPr>
                <w:rFonts w:eastAsia="Calibri"/>
                <w:b/>
                <w:bCs/>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b/>
                <w:bCs/>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780"/>
        </w:trPr>
        <w:tc>
          <w:tcPr>
            <w:tcW w:w="714" w:type="dxa"/>
          </w:tcPr>
          <w:p w:rsidR="009357EE" w:rsidRPr="002F4C27" w:rsidRDefault="009357EE" w:rsidP="002F4C27">
            <w:pPr>
              <w:spacing w:after="0" w:line="240" w:lineRule="auto"/>
              <w:jc w:val="center"/>
              <w:rPr>
                <w:rFonts w:eastAsia="Calibri"/>
                <w:sz w:val="16"/>
                <w:szCs w:val="16"/>
              </w:rPr>
            </w:pPr>
          </w:p>
        </w:tc>
        <w:tc>
          <w:tcPr>
            <w:tcW w:w="1598" w:type="dxa"/>
            <w:vMerge/>
          </w:tcPr>
          <w:p w:rsidR="009357EE" w:rsidRPr="002F4C27" w:rsidRDefault="009357EE" w:rsidP="002F4C27">
            <w:pPr>
              <w:spacing w:after="0" w:line="240" w:lineRule="auto"/>
              <w:jc w:val="center"/>
              <w:rPr>
                <w:rFonts w:eastAsia="Calibri"/>
                <w:sz w:val="16"/>
                <w:szCs w:val="16"/>
              </w:rPr>
            </w:pPr>
          </w:p>
        </w:tc>
        <w:tc>
          <w:tcPr>
            <w:tcW w:w="3217" w:type="dxa"/>
            <w:vMerge/>
          </w:tcPr>
          <w:p w:rsidR="009357EE" w:rsidRPr="002F4C27" w:rsidRDefault="009357EE" w:rsidP="002F4C27">
            <w:pPr>
              <w:spacing w:after="0" w:line="240" w:lineRule="auto"/>
              <w:jc w:val="center"/>
              <w:rPr>
                <w:rFonts w:eastAsia="Calibri"/>
                <w:b/>
                <w:bCs/>
                <w:sz w:val="16"/>
                <w:szCs w:val="16"/>
              </w:rPr>
            </w:pPr>
          </w:p>
        </w:tc>
        <w:tc>
          <w:tcPr>
            <w:tcW w:w="181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1749,556</w:t>
            </w:r>
          </w:p>
        </w:tc>
        <w:tc>
          <w:tcPr>
            <w:tcW w:w="1379" w:type="dxa"/>
          </w:tcPr>
          <w:p w:rsidR="009357EE" w:rsidRPr="002F4C27" w:rsidRDefault="009357EE" w:rsidP="002F4C27">
            <w:pPr>
              <w:spacing w:after="0" w:line="240" w:lineRule="auto"/>
              <w:jc w:val="center"/>
              <w:rPr>
                <w:rFonts w:eastAsia="Calibri"/>
                <w:b/>
                <w:bCs/>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0,000</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1749,556</w:t>
            </w: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Технадзор 2,14%</w:t>
            </w: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37,440</w:t>
            </w:r>
          </w:p>
        </w:tc>
        <w:tc>
          <w:tcPr>
            <w:tcW w:w="1379" w:type="dxa"/>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37,440</w:t>
            </w:r>
          </w:p>
        </w:tc>
        <w:tc>
          <w:tcPr>
            <w:tcW w:w="1378" w:type="dxa"/>
            <w:noWrap/>
          </w:tcPr>
          <w:p w:rsidR="009357EE" w:rsidRPr="002F4C27" w:rsidRDefault="009357EE" w:rsidP="002F4C27">
            <w:pPr>
              <w:spacing w:after="0" w:line="240" w:lineRule="auto"/>
              <w:jc w:val="center"/>
              <w:rPr>
                <w:rFonts w:eastAsia="Calibri"/>
                <w:b/>
                <w:bCs/>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 xml:space="preserve">ИТОГО </w:t>
            </w:r>
          </w:p>
        </w:tc>
        <w:tc>
          <w:tcPr>
            <w:tcW w:w="181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1749,556</w:t>
            </w:r>
          </w:p>
        </w:tc>
        <w:tc>
          <w:tcPr>
            <w:tcW w:w="1379" w:type="dxa"/>
          </w:tcPr>
          <w:p w:rsidR="009357EE" w:rsidRPr="002F4C27" w:rsidRDefault="009357EE" w:rsidP="002F4C27">
            <w:pPr>
              <w:spacing w:after="0" w:line="240" w:lineRule="auto"/>
              <w:jc w:val="center"/>
              <w:rPr>
                <w:rFonts w:eastAsia="Calibri"/>
                <w:b/>
                <w:bCs/>
                <w:sz w:val="16"/>
                <w:szCs w:val="16"/>
              </w:rPr>
            </w:pPr>
          </w:p>
        </w:tc>
        <w:tc>
          <w:tcPr>
            <w:tcW w:w="1420" w:type="dxa"/>
          </w:tcPr>
          <w:p w:rsidR="009357EE" w:rsidRPr="002F4C27" w:rsidRDefault="009357EE" w:rsidP="002F4C27">
            <w:pPr>
              <w:spacing w:after="0" w:line="240" w:lineRule="auto"/>
              <w:jc w:val="center"/>
              <w:rPr>
                <w:rFonts w:eastAsia="Calibri"/>
                <w:b/>
                <w:bCs/>
                <w:sz w:val="16"/>
                <w:szCs w:val="16"/>
              </w:rPr>
            </w:pPr>
          </w:p>
        </w:tc>
        <w:tc>
          <w:tcPr>
            <w:tcW w:w="137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37,440</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1786,996</w:t>
            </w:r>
          </w:p>
        </w:tc>
        <w:tc>
          <w:tcPr>
            <w:tcW w:w="1378" w:type="dxa"/>
            <w:noWrap/>
          </w:tcPr>
          <w:p w:rsidR="009357EE" w:rsidRPr="002F4C27" w:rsidRDefault="009357EE" w:rsidP="002F4C27">
            <w:pPr>
              <w:spacing w:after="0" w:line="240" w:lineRule="auto"/>
              <w:jc w:val="center"/>
              <w:rPr>
                <w:rFonts w:eastAsia="Calibri"/>
                <w:b/>
                <w:bCs/>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НДС 18%</w:t>
            </w:r>
          </w:p>
        </w:tc>
        <w:tc>
          <w:tcPr>
            <w:tcW w:w="181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314,920</w:t>
            </w:r>
          </w:p>
        </w:tc>
        <w:tc>
          <w:tcPr>
            <w:tcW w:w="1379" w:type="dxa"/>
          </w:tcPr>
          <w:p w:rsidR="009357EE" w:rsidRPr="002F4C27" w:rsidRDefault="009357EE" w:rsidP="002F4C27">
            <w:pPr>
              <w:spacing w:after="0" w:line="240" w:lineRule="auto"/>
              <w:jc w:val="center"/>
              <w:rPr>
                <w:rFonts w:eastAsia="Calibri"/>
                <w:b/>
                <w:bCs/>
                <w:sz w:val="16"/>
                <w:szCs w:val="16"/>
              </w:rPr>
            </w:pPr>
          </w:p>
        </w:tc>
        <w:tc>
          <w:tcPr>
            <w:tcW w:w="1420" w:type="dxa"/>
          </w:tcPr>
          <w:p w:rsidR="009357EE" w:rsidRPr="002F4C27" w:rsidRDefault="009357EE" w:rsidP="002F4C27">
            <w:pPr>
              <w:spacing w:after="0" w:line="240" w:lineRule="auto"/>
              <w:jc w:val="center"/>
              <w:rPr>
                <w:rFonts w:eastAsia="Calibri"/>
                <w:b/>
                <w:bCs/>
                <w:sz w:val="16"/>
                <w:szCs w:val="16"/>
              </w:rPr>
            </w:pPr>
          </w:p>
        </w:tc>
        <w:tc>
          <w:tcPr>
            <w:tcW w:w="137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6,739</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321,659</w:t>
            </w:r>
          </w:p>
        </w:tc>
        <w:tc>
          <w:tcPr>
            <w:tcW w:w="1378" w:type="dxa"/>
            <w:noWrap/>
          </w:tcPr>
          <w:p w:rsidR="009357EE" w:rsidRPr="002F4C27" w:rsidRDefault="009357EE" w:rsidP="002F4C27">
            <w:pPr>
              <w:spacing w:after="0" w:line="240" w:lineRule="auto"/>
              <w:jc w:val="center"/>
              <w:rPr>
                <w:rFonts w:eastAsia="Calibri"/>
                <w:b/>
                <w:bCs/>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noWrap/>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ВСЕГО с НДС</w:t>
            </w:r>
          </w:p>
        </w:tc>
        <w:tc>
          <w:tcPr>
            <w:tcW w:w="181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2064,476</w:t>
            </w:r>
          </w:p>
        </w:tc>
        <w:tc>
          <w:tcPr>
            <w:tcW w:w="1379" w:type="dxa"/>
          </w:tcPr>
          <w:p w:rsidR="009357EE" w:rsidRPr="002F4C27" w:rsidRDefault="009357EE" w:rsidP="002F4C27">
            <w:pPr>
              <w:spacing w:after="0" w:line="240" w:lineRule="auto"/>
              <w:jc w:val="center"/>
              <w:rPr>
                <w:rFonts w:eastAsia="Calibri"/>
                <w:b/>
                <w:bCs/>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44,180</w:t>
            </w:r>
          </w:p>
        </w:tc>
        <w:tc>
          <w:tcPr>
            <w:tcW w:w="1379" w:type="dxa"/>
          </w:tcPr>
          <w:p w:rsidR="009357EE" w:rsidRPr="002F4C27" w:rsidRDefault="009357EE" w:rsidP="002F4C27">
            <w:pPr>
              <w:spacing w:after="0" w:line="240" w:lineRule="auto"/>
              <w:jc w:val="center"/>
              <w:rPr>
                <w:rFonts w:eastAsia="Calibri"/>
                <w:b/>
                <w:bCs/>
                <w:sz w:val="16"/>
                <w:szCs w:val="16"/>
              </w:rPr>
            </w:pPr>
            <w:r w:rsidRPr="002F4C27">
              <w:rPr>
                <w:rFonts w:eastAsia="Calibri"/>
                <w:b/>
                <w:bCs/>
                <w:sz w:val="16"/>
                <w:szCs w:val="16"/>
              </w:rPr>
              <w:t>2108,656</w:t>
            </w: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2312" w:type="dxa"/>
            <w:gridSpan w:val="2"/>
            <w:noWrap/>
          </w:tcPr>
          <w:p w:rsidR="009357EE" w:rsidRPr="002F4C27" w:rsidRDefault="009357EE" w:rsidP="002F4C27">
            <w:pPr>
              <w:spacing w:after="0" w:line="240" w:lineRule="auto"/>
              <w:jc w:val="center"/>
              <w:rPr>
                <w:rFonts w:eastAsia="Calibri"/>
                <w:sz w:val="16"/>
                <w:szCs w:val="16"/>
              </w:rPr>
            </w:pPr>
          </w:p>
        </w:tc>
        <w:tc>
          <w:tcPr>
            <w:tcW w:w="13348" w:type="dxa"/>
            <w:gridSpan w:val="8"/>
            <w:noWrap/>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13348" w:type="dxa"/>
            <w:gridSpan w:val="8"/>
          </w:tcPr>
          <w:p w:rsidR="009357EE" w:rsidRPr="002F4C27" w:rsidRDefault="009357EE" w:rsidP="002F4C27">
            <w:pPr>
              <w:spacing w:after="0" w:line="240" w:lineRule="auto"/>
              <w:jc w:val="center"/>
              <w:rPr>
                <w:rFonts w:eastAsia="Calibri"/>
                <w:i/>
                <w:iCs/>
                <w:sz w:val="16"/>
                <w:szCs w:val="16"/>
              </w:rPr>
            </w:pPr>
            <w:r w:rsidRPr="002F4C27">
              <w:rPr>
                <w:rFonts w:eastAsia="Calibri"/>
                <w:i/>
                <w:iCs/>
                <w:sz w:val="16"/>
                <w:szCs w:val="16"/>
              </w:rPr>
              <w:t>(подпись, Ф.И.О.)</w:t>
            </w: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2312" w:type="dxa"/>
            <w:gridSpan w:val="2"/>
            <w:noWrap/>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Составил</w:t>
            </w:r>
          </w:p>
        </w:tc>
        <w:tc>
          <w:tcPr>
            <w:tcW w:w="13348" w:type="dxa"/>
            <w:gridSpan w:val="8"/>
            <w:noWrap/>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13348" w:type="dxa"/>
            <w:gridSpan w:val="8"/>
            <w:noWrap/>
          </w:tcPr>
          <w:p w:rsidR="009357EE" w:rsidRPr="002F4C27" w:rsidRDefault="009357EE" w:rsidP="002F4C27">
            <w:pPr>
              <w:spacing w:after="0" w:line="240" w:lineRule="auto"/>
              <w:jc w:val="center"/>
              <w:rPr>
                <w:rFonts w:eastAsia="Calibri"/>
                <w:i/>
                <w:iCs/>
                <w:sz w:val="16"/>
                <w:szCs w:val="16"/>
              </w:rPr>
            </w:pPr>
            <w:r w:rsidRPr="002F4C27">
              <w:rPr>
                <w:rFonts w:eastAsia="Calibri"/>
                <w:i/>
                <w:iCs/>
                <w:sz w:val="16"/>
                <w:szCs w:val="16"/>
              </w:rPr>
              <w:t>(должность, подпись, Ф.И.О.)</w:t>
            </w: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3217" w:type="dxa"/>
          </w:tcPr>
          <w:p w:rsidR="009357EE" w:rsidRPr="002F4C27" w:rsidRDefault="009357EE" w:rsidP="002F4C27">
            <w:pPr>
              <w:spacing w:after="0" w:line="240" w:lineRule="auto"/>
              <w:jc w:val="center"/>
              <w:rPr>
                <w:rFonts w:eastAsia="Calibri"/>
                <w:sz w:val="16"/>
                <w:szCs w:val="16"/>
              </w:rPr>
            </w:pPr>
          </w:p>
        </w:tc>
        <w:tc>
          <w:tcPr>
            <w:tcW w:w="181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420"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c>
          <w:tcPr>
            <w:tcW w:w="1378" w:type="dxa"/>
          </w:tcPr>
          <w:p w:rsidR="009357EE" w:rsidRPr="002F4C27" w:rsidRDefault="009357EE" w:rsidP="002F4C27">
            <w:pPr>
              <w:spacing w:after="0" w:line="240" w:lineRule="auto"/>
              <w:jc w:val="center"/>
              <w:rPr>
                <w:rFonts w:eastAsia="Calibri"/>
                <w:sz w:val="16"/>
                <w:szCs w:val="16"/>
              </w:rPr>
            </w:pPr>
          </w:p>
        </w:tc>
        <w:tc>
          <w:tcPr>
            <w:tcW w:w="1379" w:type="dxa"/>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2312" w:type="dxa"/>
            <w:gridSpan w:val="2"/>
            <w:noWrap/>
          </w:tcPr>
          <w:p w:rsidR="009357EE" w:rsidRPr="002F4C27" w:rsidRDefault="009357EE" w:rsidP="002F4C27">
            <w:pPr>
              <w:spacing w:after="0" w:line="240" w:lineRule="auto"/>
              <w:jc w:val="center"/>
              <w:rPr>
                <w:rFonts w:eastAsia="Calibri"/>
                <w:sz w:val="16"/>
                <w:szCs w:val="16"/>
              </w:rPr>
            </w:pPr>
            <w:r w:rsidRPr="002F4C27">
              <w:rPr>
                <w:rFonts w:eastAsia="Calibri"/>
                <w:sz w:val="16"/>
                <w:szCs w:val="16"/>
              </w:rPr>
              <w:t>Проверил</w:t>
            </w:r>
          </w:p>
        </w:tc>
        <w:tc>
          <w:tcPr>
            <w:tcW w:w="13348" w:type="dxa"/>
            <w:gridSpan w:val="8"/>
            <w:noWrap/>
          </w:tcPr>
          <w:p w:rsidR="009357EE" w:rsidRPr="002F4C27" w:rsidRDefault="009357EE" w:rsidP="002F4C27">
            <w:pPr>
              <w:spacing w:after="0" w:line="240" w:lineRule="auto"/>
              <w:jc w:val="center"/>
              <w:rPr>
                <w:rFonts w:eastAsia="Calibri"/>
                <w:sz w:val="16"/>
                <w:szCs w:val="16"/>
              </w:rPr>
            </w:pPr>
          </w:p>
        </w:tc>
      </w:tr>
      <w:tr w:rsidR="009357EE" w:rsidRPr="002F4C27" w:rsidTr="002F4C27">
        <w:trPr>
          <w:trHeight w:val="210"/>
        </w:trPr>
        <w:tc>
          <w:tcPr>
            <w:tcW w:w="714" w:type="dxa"/>
          </w:tcPr>
          <w:p w:rsidR="009357EE" w:rsidRPr="002F4C27" w:rsidRDefault="009357EE" w:rsidP="002F4C27">
            <w:pPr>
              <w:spacing w:after="0" w:line="240" w:lineRule="auto"/>
              <w:jc w:val="center"/>
              <w:rPr>
                <w:rFonts w:eastAsia="Calibri"/>
                <w:sz w:val="16"/>
                <w:szCs w:val="16"/>
              </w:rPr>
            </w:pPr>
          </w:p>
        </w:tc>
        <w:tc>
          <w:tcPr>
            <w:tcW w:w="1598" w:type="dxa"/>
          </w:tcPr>
          <w:p w:rsidR="009357EE" w:rsidRPr="002F4C27" w:rsidRDefault="009357EE" w:rsidP="002F4C27">
            <w:pPr>
              <w:spacing w:after="0" w:line="240" w:lineRule="auto"/>
              <w:jc w:val="center"/>
              <w:rPr>
                <w:rFonts w:eastAsia="Calibri"/>
                <w:sz w:val="16"/>
                <w:szCs w:val="16"/>
              </w:rPr>
            </w:pPr>
          </w:p>
        </w:tc>
        <w:tc>
          <w:tcPr>
            <w:tcW w:w="13348" w:type="dxa"/>
            <w:gridSpan w:val="8"/>
            <w:noWrap/>
          </w:tcPr>
          <w:p w:rsidR="009357EE" w:rsidRPr="002F4C27" w:rsidRDefault="009357EE" w:rsidP="002F4C27">
            <w:pPr>
              <w:spacing w:after="0" w:line="240" w:lineRule="auto"/>
              <w:jc w:val="center"/>
              <w:rPr>
                <w:rFonts w:eastAsia="Calibri"/>
                <w:i/>
                <w:iCs/>
                <w:sz w:val="16"/>
                <w:szCs w:val="16"/>
              </w:rPr>
            </w:pPr>
            <w:r w:rsidRPr="002F4C27">
              <w:rPr>
                <w:rFonts w:eastAsia="Calibri"/>
                <w:i/>
                <w:iCs/>
                <w:sz w:val="16"/>
                <w:szCs w:val="16"/>
              </w:rPr>
              <w:t>(должность, подпись, Ф.И.О.)</w:t>
            </w:r>
          </w:p>
        </w:tc>
      </w:tr>
    </w:tbl>
    <w:p w:rsidR="009357EE" w:rsidRDefault="009357EE" w:rsidP="0000027A">
      <w:pPr>
        <w:spacing w:after="0" w:line="240" w:lineRule="auto"/>
        <w:jc w:val="center"/>
      </w:pPr>
    </w:p>
    <w:sectPr w:rsidR="009357EE" w:rsidSect="00600EF2">
      <w:pgSz w:w="16838" w:h="11906" w:orient="landscape"/>
      <w:pgMar w:top="992"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2F"/>
    <w:rsid w:val="00000217"/>
    <w:rsid w:val="0000027A"/>
    <w:rsid w:val="00001ED7"/>
    <w:rsid w:val="00015B86"/>
    <w:rsid w:val="00022F6B"/>
    <w:rsid w:val="00084076"/>
    <w:rsid w:val="000C434D"/>
    <w:rsid w:val="000F56DF"/>
    <w:rsid w:val="00140AAF"/>
    <w:rsid w:val="00175E93"/>
    <w:rsid w:val="001837E8"/>
    <w:rsid w:val="001B598E"/>
    <w:rsid w:val="001E2860"/>
    <w:rsid w:val="001F3D2C"/>
    <w:rsid w:val="002563EA"/>
    <w:rsid w:val="002639CF"/>
    <w:rsid w:val="002A1E10"/>
    <w:rsid w:val="002F4C27"/>
    <w:rsid w:val="00336359"/>
    <w:rsid w:val="003522A2"/>
    <w:rsid w:val="00385A6D"/>
    <w:rsid w:val="003E06C5"/>
    <w:rsid w:val="003E6591"/>
    <w:rsid w:val="00410389"/>
    <w:rsid w:val="00436115"/>
    <w:rsid w:val="0047437A"/>
    <w:rsid w:val="00496408"/>
    <w:rsid w:val="004B6464"/>
    <w:rsid w:val="004C4865"/>
    <w:rsid w:val="004D318D"/>
    <w:rsid w:val="00526235"/>
    <w:rsid w:val="00571CEE"/>
    <w:rsid w:val="005D3303"/>
    <w:rsid w:val="005E2741"/>
    <w:rsid w:val="00600EF2"/>
    <w:rsid w:val="0066356F"/>
    <w:rsid w:val="00672696"/>
    <w:rsid w:val="00677D18"/>
    <w:rsid w:val="0068795E"/>
    <w:rsid w:val="006A3E7C"/>
    <w:rsid w:val="006B0394"/>
    <w:rsid w:val="00775B1A"/>
    <w:rsid w:val="007A4717"/>
    <w:rsid w:val="007A6611"/>
    <w:rsid w:val="007E6C90"/>
    <w:rsid w:val="00820358"/>
    <w:rsid w:val="008213C6"/>
    <w:rsid w:val="00843AF1"/>
    <w:rsid w:val="008C6F83"/>
    <w:rsid w:val="0093259A"/>
    <w:rsid w:val="009357EE"/>
    <w:rsid w:val="00941EB4"/>
    <w:rsid w:val="00977F60"/>
    <w:rsid w:val="009C762B"/>
    <w:rsid w:val="009E1E78"/>
    <w:rsid w:val="00A9087B"/>
    <w:rsid w:val="00AC2732"/>
    <w:rsid w:val="00AC5FF8"/>
    <w:rsid w:val="00AD6E8B"/>
    <w:rsid w:val="00B04F5D"/>
    <w:rsid w:val="00B9726C"/>
    <w:rsid w:val="00BA1250"/>
    <w:rsid w:val="00BC246B"/>
    <w:rsid w:val="00BD2F4E"/>
    <w:rsid w:val="00BD49A5"/>
    <w:rsid w:val="00BE2A52"/>
    <w:rsid w:val="00C065A4"/>
    <w:rsid w:val="00C17842"/>
    <w:rsid w:val="00C65581"/>
    <w:rsid w:val="00CC3A5A"/>
    <w:rsid w:val="00D12BDC"/>
    <w:rsid w:val="00D32CE7"/>
    <w:rsid w:val="00D35AD2"/>
    <w:rsid w:val="00D54AAD"/>
    <w:rsid w:val="00D60504"/>
    <w:rsid w:val="00D62680"/>
    <w:rsid w:val="00D72843"/>
    <w:rsid w:val="00D83413"/>
    <w:rsid w:val="00D85185"/>
    <w:rsid w:val="00D97967"/>
    <w:rsid w:val="00DD492F"/>
    <w:rsid w:val="00DD62DA"/>
    <w:rsid w:val="00DE4A43"/>
    <w:rsid w:val="00DF4CE0"/>
    <w:rsid w:val="00E0628F"/>
    <w:rsid w:val="00E066BC"/>
    <w:rsid w:val="00E26887"/>
    <w:rsid w:val="00E35573"/>
    <w:rsid w:val="00E466C6"/>
    <w:rsid w:val="00E83F11"/>
    <w:rsid w:val="00EF4C3F"/>
    <w:rsid w:val="00F07435"/>
    <w:rsid w:val="00F201C5"/>
    <w:rsid w:val="00F21958"/>
    <w:rsid w:val="00F2620F"/>
    <w:rsid w:val="00F662DE"/>
    <w:rsid w:val="00F769C3"/>
    <w:rsid w:val="00F93382"/>
    <w:rsid w:val="00FA5D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F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410389"/>
    <w:rPr>
      <w:rFonts w:cs="Times New Roman"/>
    </w:rPr>
  </w:style>
  <w:style w:type="character" w:customStyle="1" w:styleId="apple-converted-space">
    <w:name w:val="apple-converted-space"/>
    <w:basedOn w:val="DefaultParagraphFont"/>
    <w:uiPriority w:val="99"/>
    <w:rsid w:val="00410389"/>
    <w:rPr>
      <w:rFonts w:cs="Times New Roman"/>
    </w:rPr>
  </w:style>
  <w:style w:type="paragraph" w:customStyle="1" w:styleId="p2">
    <w:name w:val="p2"/>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410389"/>
    <w:rPr>
      <w:rFonts w:cs="Times New Roman"/>
    </w:rPr>
  </w:style>
  <w:style w:type="character" w:styleId="Hyperlink">
    <w:name w:val="Hyperlink"/>
    <w:basedOn w:val="DefaultParagraphFont"/>
    <w:uiPriority w:val="99"/>
    <w:rsid w:val="00410389"/>
    <w:rPr>
      <w:rFonts w:cs="Times New Roman"/>
      <w:color w:val="0000FF"/>
      <w:u w:val="single"/>
    </w:rPr>
  </w:style>
  <w:style w:type="character" w:styleId="FollowedHyperlink">
    <w:name w:val="FollowedHyperlink"/>
    <w:basedOn w:val="DefaultParagraphFont"/>
    <w:uiPriority w:val="99"/>
    <w:semiHidden/>
    <w:rsid w:val="00410389"/>
    <w:rPr>
      <w:rFonts w:cs="Times New Roman"/>
      <w:color w:val="800080"/>
      <w:u w:val="single"/>
    </w:rPr>
  </w:style>
  <w:style w:type="character" w:customStyle="1" w:styleId="s3">
    <w:name w:val="s3"/>
    <w:basedOn w:val="DefaultParagraphFont"/>
    <w:uiPriority w:val="99"/>
    <w:rsid w:val="00410389"/>
    <w:rPr>
      <w:rFonts w:cs="Times New Roman"/>
    </w:rPr>
  </w:style>
  <w:style w:type="paragraph" w:customStyle="1" w:styleId="p3">
    <w:name w:val="p3"/>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410389"/>
    <w:rPr>
      <w:rFonts w:cs="Times New Roman"/>
    </w:rPr>
  </w:style>
  <w:style w:type="character" w:customStyle="1" w:styleId="s5">
    <w:name w:val="s5"/>
    <w:basedOn w:val="DefaultParagraphFont"/>
    <w:uiPriority w:val="99"/>
    <w:rsid w:val="00410389"/>
    <w:rPr>
      <w:rFonts w:cs="Times New Roman"/>
    </w:rPr>
  </w:style>
  <w:style w:type="paragraph" w:customStyle="1" w:styleId="p4">
    <w:name w:val="p4"/>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410389"/>
    <w:rPr>
      <w:rFonts w:cs="Times New Roman"/>
    </w:rPr>
  </w:style>
  <w:style w:type="paragraph" w:customStyle="1" w:styleId="p5">
    <w:name w:val="p5"/>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DefaultParagraphFont"/>
    <w:uiPriority w:val="99"/>
    <w:rsid w:val="00410389"/>
    <w:rPr>
      <w:rFonts w:cs="Times New Roman"/>
    </w:rPr>
  </w:style>
  <w:style w:type="paragraph" w:customStyle="1" w:styleId="p10">
    <w:name w:val="p10"/>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DefaultParagraphFont"/>
    <w:uiPriority w:val="99"/>
    <w:rsid w:val="00410389"/>
    <w:rPr>
      <w:rFonts w:cs="Times New Roman"/>
    </w:rPr>
  </w:style>
  <w:style w:type="character" w:customStyle="1" w:styleId="s9">
    <w:name w:val="s9"/>
    <w:basedOn w:val="DefaultParagraphFont"/>
    <w:uiPriority w:val="99"/>
    <w:rsid w:val="00410389"/>
    <w:rPr>
      <w:rFonts w:cs="Times New Roman"/>
    </w:rPr>
  </w:style>
  <w:style w:type="paragraph" w:customStyle="1" w:styleId="p11">
    <w:name w:val="p11"/>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DefaultParagraphFont"/>
    <w:uiPriority w:val="99"/>
    <w:rsid w:val="00410389"/>
    <w:rPr>
      <w:rFonts w:cs="Times New Roman"/>
    </w:rPr>
  </w:style>
  <w:style w:type="paragraph" w:customStyle="1" w:styleId="p16">
    <w:name w:val="p16"/>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DefaultParagraphFont"/>
    <w:uiPriority w:val="99"/>
    <w:rsid w:val="00410389"/>
    <w:rPr>
      <w:rFonts w:cs="Times New Roman"/>
    </w:rPr>
  </w:style>
  <w:style w:type="paragraph" w:customStyle="1" w:styleId="p23">
    <w:name w:val="p23"/>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DefaultParagraphFont"/>
    <w:uiPriority w:val="99"/>
    <w:rsid w:val="00410389"/>
    <w:rPr>
      <w:rFonts w:cs="Times New Roman"/>
    </w:rPr>
  </w:style>
  <w:style w:type="character" w:customStyle="1" w:styleId="s13">
    <w:name w:val="s13"/>
    <w:basedOn w:val="DefaultParagraphFont"/>
    <w:uiPriority w:val="99"/>
    <w:rsid w:val="00410389"/>
    <w:rPr>
      <w:rFonts w:cs="Times New Roman"/>
    </w:rPr>
  </w:style>
  <w:style w:type="character" w:customStyle="1" w:styleId="s14">
    <w:name w:val="s14"/>
    <w:basedOn w:val="DefaultParagraphFont"/>
    <w:uiPriority w:val="99"/>
    <w:rsid w:val="00410389"/>
    <w:rPr>
      <w:rFonts w:cs="Times New Roman"/>
    </w:rPr>
  </w:style>
  <w:style w:type="paragraph" w:customStyle="1" w:styleId="p25">
    <w:name w:val="p25"/>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DefaultParagraphFont"/>
    <w:uiPriority w:val="99"/>
    <w:rsid w:val="00410389"/>
    <w:rPr>
      <w:rFonts w:cs="Times New Roman"/>
    </w:rPr>
  </w:style>
  <w:style w:type="paragraph" w:customStyle="1" w:styleId="p27">
    <w:name w:val="p27"/>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Normal"/>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DefaultParagraphFont"/>
    <w:uiPriority w:val="99"/>
    <w:rsid w:val="00410389"/>
    <w:rPr>
      <w:rFonts w:cs="Times New Roman"/>
    </w:rPr>
  </w:style>
  <w:style w:type="paragraph" w:styleId="BalloonText">
    <w:name w:val="Balloon Text"/>
    <w:basedOn w:val="Normal"/>
    <w:link w:val="BalloonTextChar"/>
    <w:uiPriority w:val="99"/>
    <w:semiHidden/>
    <w:rsid w:val="007A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0002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00027A"/>
    <w:rPr>
      <w:rFonts w:ascii="Times New Roman" w:hAnsi="Times New Roman" w:cs="Times New Roman"/>
      <w:sz w:val="24"/>
      <w:szCs w:val="24"/>
      <w:lang w:eastAsia="ru-RU"/>
    </w:rPr>
  </w:style>
  <w:style w:type="paragraph" w:customStyle="1" w:styleId="Style12">
    <w:name w:val="Style12"/>
    <w:basedOn w:val="Normal"/>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Style14">
    <w:name w:val="Style14"/>
    <w:basedOn w:val="Normal"/>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Normal"/>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b/>
      <w:bCs/>
      <w:sz w:val="24"/>
      <w:szCs w:val="24"/>
      <w:lang w:eastAsia="ru-RU"/>
    </w:rPr>
  </w:style>
  <w:style w:type="paragraph" w:customStyle="1" w:styleId="text-1">
    <w:name w:val="text-1"/>
    <w:basedOn w:val="Normal"/>
    <w:uiPriority w:val="99"/>
    <w:rsid w:val="0000027A"/>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00027A"/>
    <w:pPr>
      <w:widowControl w:val="0"/>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00027A"/>
    <w:rPr>
      <w:rFonts w:ascii="Times New Roman" w:hAnsi="Times New Roman" w:cs="Times New Roman"/>
      <w:sz w:val="20"/>
      <w:szCs w:val="20"/>
      <w:lang w:eastAsia="ru-RU"/>
    </w:rPr>
  </w:style>
  <w:style w:type="paragraph" w:customStyle="1" w:styleId="Char">
    <w:name w:val="Char Знак Знак"/>
    <w:basedOn w:val="Normal"/>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Normal"/>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sz w:val="24"/>
      <w:szCs w:val="24"/>
      <w:lang w:eastAsia="ru-RU"/>
    </w:rPr>
  </w:style>
  <w:style w:type="paragraph" w:customStyle="1" w:styleId="21">
    <w:name w:val="Основной текст с отступом 21"/>
    <w:basedOn w:val="Normal"/>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Style8">
    <w:name w:val="Style8"/>
    <w:basedOn w:val="Normal"/>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sz w:val="24"/>
      <w:szCs w:val="24"/>
      <w:lang w:eastAsia="ru-RU"/>
    </w:rPr>
  </w:style>
  <w:style w:type="paragraph" w:customStyle="1" w:styleId="Style10">
    <w:name w:val="Style10"/>
    <w:basedOn w:val="Normal"/>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31">
    <w:name w:val="Основной текст 31"/>
    <w:basedOn w:val="Normal"/>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b/>
      <w:i/>
      <w:sz w:val="24"/>
      <w:szCs w:val="20"/>
      <w:lang w:eastAsia="ru-RU"/>
    </w:rPr>
  </w:style>
  <w:style w:type="paragraph" w:styleId="BodyText2">
    <w:name w:val="Body Text 2"/>
    <w:basedOn w:val="Normal"/>
    <w:link w:val="BodyText2Char"/>
    <w:uiPriority w:val="99"/>
    <w:semiHidden/>
    <w:rsid w:val="00CC3A5A"/>
    <w:pPr>
      <w:spacing w:after="120" w:line="480" w:lineRule="auto"/>
    </w:pPr>
  </w:style>
  <w:style w:type="character" w:customStyle="1" w:styleId="BodyText2Char">
    <w:name w:val="Body Text 2 Char"/>
    <w:basedOn w:val="DefaultParagraphFont"/>
    <w:link w:val="BodyText2"/>
    <w:uiPriority w:val="99"/>
    <w:semiHidden/>
    <w:locked/>
    <w:rsid w:val="00CC3A5A"/>
    <w:rPr>
      <w:rFonts w:cs="Times New Roman"/>
    </w:rPr>
  </w:style>
  <w:style w:type="paragraph" w:customStyle="1" w:styleId="caaieiaie1">
    <w:name w:val="caaieiaie 1"/>
    <w:basedOn w:val="Normal"/>
    <w:next w:val="Normal"/>
    <w:uiPriority w:val="99"/>
    <w:rsid w:val="00CC3A5A"/>
    <w:pPr>
      <w:keepNext/>
      <w:spacing w:after="0" w:line="240" w:lineRule="auto"/>
      <w:ind w:left="567"/>
      <w:jc w:val="center"/>
    </w:pPr>
    <w:rPr>
      <w:rFonts w:ascii="Times New Roman" w:eastAsia="Times New Roman" w:hAnsi="Times New Roman"/>
      <w:b/>
      <w:sz w:val="32"/>
      <w:szCs w:val="20"/>
      <w:lang w:eastAsia="ru-RU"/>
    </w:rPr>
  </w:style>
  <w:style w:type="paragraph" w:styleId="Footer">
    <w:name w:val="footer"/>
    <w:basedOn w:val="Normal"/>
    <w:link w:val="FooterChar"/>
    <w:uiPriority w:val="99"/>
    <w:rsid w:val="00600EF2"/>
    <w:pPr>
      <w:tabs>
        <w:tab w:val="center" w:pos="4677"/>
        <w:tab w:val="right" w:pos="9355"/>
      </w:tabs>
      <w:spacing w:after="200" w:line="276" w:lineRule="auto"/>
    </w:pPr>
    <w:rPr>
      <w:lang w:eastAsia="ru-RU"/>
    </w:rPr>
  </w:style>
  <w:style w:type="character" w:customStyle="1" w:styleId="FooterChar">
    <w:name w:val="Footer Char"/>
    <w:basedOn w:val="DefaultParagraphFont"/>
    <w:link w:val="Footer"/>
    <w:uiPriority w:val="99"/>
    <w:semiHidden/>
    <w:locked/>
    <w:rPr>
      <w:rFonts w:cs="Times New Roman"/>
      <w:lang w:eastAsia="en-US"/>
    </w:rPr>
  </w:style>
  <w:style w:type="table" w:styleId="TableGrid">
    <w:name w:val="Table Grid"/>
    <w:basedOn w:val="TableNormal"/>
    <w:uiPriority w:val="99"/>
    <w:locked/>
    <w:rsid w:val="002F4C27"/>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260781">
      <w:marLeft w:val="0"/>
      <w:marRight w:val="0"/>
      <w:marTop w:val="0"/>
      <w:marBottom w:val="0"/>
      <w:divBdr>
        <w:top w:val="none" w:sz="0" w:space="0" w:color="auto"/>
        <w:left w:val="none" w:sz="0" w:space="0" w:color="auto"/>
        <w:bottom w:val="none" w:sz="0" w:space="0" w:color="auto"/>
        <w:right w:val="none" w:sz="0" w:space="0" w:color="auto"/>
      </w:divBdr>
    </w:div>
    <w:div w:id="1299260782">
      <w:marLeft w:val="0"/>
      <w:marRight w:val="0"/>
      <w:marTop w:val="0"/>
      <w:marBottom w:val="0"/>
      <w:divBdr>
        <w:top w:val="none" w:sz="0" w:space="0" w:color="auto"/>
        <w:left w:val="none" w:sz="0" w:space="0" w:color="auto"/>
        <w:bottom w:val="none" w:sz="0" w:space="0" w:color="auto"/>
        <w:right w:val="none" w:sz="0" w:space="0" w:color="auto"/>
      </w:divBdr>
    </w:div>
    <w:div w:id="129926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amp;url=garantF1%3A%2F%2F2224806.1000" TargetMode="External"/><Relationship Id="rId3" Type="http://schemas.openxmlformats.org/officeDocument/2006/relationships/webSettings" Target="webSettings.xml"/><Relationship Id="rId7" Type="http://schemas.openxmlformats.org/officeDocument/2006/relationships/hyperlink" Target="https://docviewer.yandex.ru/r.xml?sk=&amp;url=garantF1%3A%2F%2F22248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za-gorod.ru" TargetMode="External"/><Relationship Id="rId11" Type="http://schemas.openxmlformats.org/officeDocument/2006/relationships/fontTable" Target="fontTable.xml"/><Relationship Id="rId5" Type="http://schemas.openxmlformats.org/officeDocument/2006/relationships/hyperlink" Target="http://www.penza-gorod.ru" TargetMode="External"/><Relationship Id="rId10" Type="http://schemas.openxmlformats.org/officeDocument/2006/relationships/hyperlink" Target="https://docviewer.yandex.ru/r.xml?sk=&amp;url=garantF1%3A%2F%2F12025267.0" TargetMode="External"/><Relationship Id="rId4" Type="http://schemas.openxmlformats.org/officeDocument/2006/relationships/hyperlink" Target="mailto:doglen991048@mail.ru" TargetMode="External"/><Relationship Id="rId9" Type="http://schemas.openxmlformats.org/officeDocument/2006/relationships/hyperlink" Target="https://docviewer.yandex.ru/r.xml?sk=&amp;url=garantF1%3A%2F%2F222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61</Pages>
  <Words>14638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petrova</cp:lastModifiedBy>
  <cp:revision>6</cp:revision>
  <cp:lastPrinted>2014-07-18T07:10:00Z</cp:lastPrinted>
  <dcterms:created xsi:type="dcterms:W3CDTF">2014-07-18T10:37:00Z</dcterms:created>
  <dcterms:modified xsi:type="dcterms:W3CDTF">2014-07-18T11:08:00Z</dcterms:modified>
</cp:coreProperties>
</file>