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D3" w:rsidRDefault="00DF45D3" w:rsidP="000E343A">
      <w:pPr>
        <w:pStyle w:val="3"/>
      </w:pPr>
      <w:r>
        <w:t>Тарифы на содержание и ремонт жилого помещения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F45D3" w:rsidRDefault="00DF45D3" w:rsidP="000E3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ПОСТАНОВЛЕНИЕ АДМИНИСТРАЦИЯ ГОРОДА ПЕНЗЫ от 18 марта 2014 г. N 277</w:t>
      </w:r>
    </w:p>
    <w:p w:rsidR="00DF45D3" w:rsidRDefault="00DF45D3" w:rsidP="000E3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F45D3" w:rsidRDefault="00DF45D3" w:rsidP="000E3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«ОБ УСТАНОВЛЕНИИ РАЗМЕРА ПЛАТЫ ЗА ЖИЛОЕ ПОМЕЩЕНИЕ ДЛЯ</w:t>
      </w:r>
      <w:r w:rsidR="000E343A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НАНИМАТЕЛЕЙ ЖИЛЫХ ПОМЕЩЕНИЙ ПО ДОГОВОРАМ СОЦИАЛЬНОГО НАЙМА</w:t>
      </w:r>
      <w:r w:rsidR="000E343A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И ДОГОВОРАМ НАЙМА ЖИЛЫХ ПОМЕЩЕНИЙ МУНИЦИПАЛЬНОГО И</w:t>
      </w:r>
    </w:p>
    <w:p w:rsidR="00DF45D3" w:rsidRDefault="00DF45D3" w:rsidP="000E3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ГОСУДАРСТВЕННОГО ЖИЛИЩНОГО ФОНДА»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РАЗМЕР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ПЛАТЫ ЗА СОДЕРЖАНИЕ И РЕМОНТ ЖИЛОГО ПОМЕЩЕНИЯ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ДЛЯ</w:t>
      </w:r>
      <w:proofErr w:type="gramEnd"/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НАНИМАТЕЛЕЙ ЖИЛЫХ ПОМЕЩЕНИЙ ПО ДОГОВОРАМ СОЦИАЛЬНОГО НАЙМА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ДОГОВОРАМ НАЙМА ЖИЛЫХ ПОМЕЩЕНИЙ ГОСУДАРСТВЕННОГО И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МУНИЦИПАЛЬНОГО ЖИЛИЩНОГО ФОНДА ГОРОДА ПЕНЗЫ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1531"/>
        <w:gridCol w:w="1701"/>
      </w:tblGrid>
      <w:tr w:rsidR="00DF45D3" w:rsidTr="005412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жилищных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платы</w:t>
            </w:r>
          </w:p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коп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ес.</w:t>
            </w:r>
          </w:p>
        </w:tc>
      </w:tr>
      <w:tr w:rsidR="00DF45D3" w:rsidTr="0054125C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и ремонт жилого помещения в зависимости от видов благоустройства: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кв. м</w:t>
            </w:r>
          </w:p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общей</w:t>
            </w:r>
          </w:p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конструктивные элементы здания;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сетями централизованного отопления;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сетями горячего водоснабжения;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сетями холодного водоснабжения;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канализацией;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имеющие электрические сети;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газовыми колонками;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газовыми плитами;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сетями газового отопления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 с мусоропроводом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лифтом с 16-часовой работой лифта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оборудованные лифтом с 24-часовой работой лифта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сбор и вывоз твердых бытовых отходов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DF45D3" w:rsidTr="0054125C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придомовая территория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</w:tbl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115"/>
      <w:bookmarkEnd w:id="0"/>
      <w:r>
        <w:rPr>
          <w:rFonts w:ascii="Arial" w:hAnsi="Arial" w:cs="Arial"/>
          <w:b/>
          <w:bCs/>
          <w:sz w:val="16"/>
          <w:szCs w:val="16"/>
        </w:rPr>
        <w:t>РАЗМЕР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ПЛАТЫ ЗА ПОЛЬЗОВАНИЕ ЖИЛЫМ ПОМЕЩЕНИЕМ (ПЛАТЫ ЗА НАЕМ)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ДЛЯ</w:t>
      </w:r>
      <w:proofErr w:type="gramEnd"/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НАНИМАТЕЛЕЙ ЖИЛЫХ ПОМЕЩЕНИЙ ПО ДОГОВОРАМ СОЦИАЛЬНОГО НАЙМА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ДОГОВОРАМ НАЙМА ЖИЛЫХ ПОМЕЩЕНИЙ ГОСУДАРСТВЕННОГО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МУНИЦИПАЛЬНОГО ЖИЛИЩНОГО ФОНДА ГОРОДА ПЕНЗЫ</w:t>
      </w:r>
    </w:p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1644"/>
        <w:gridCol w:w="1701"/>
      </w:tblGrid>
      <w:tr w:rsidR="00DF45D3" w:rsidTr="005412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Плата за наем, в т.ч. по видам благоустройства: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5D3" w:rsidTr="005412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в домах, имеющих 1 вид благоустройства (электроэнергию)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45D3" w:rsidTr="005412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имеющие 2 вида благоустройства (электроэнергию и холодное водоснабжение)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45D3" w:rsidTr="005412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имеющие 3 вида благоустройства (электроэнергию, холодное водоснабжение и канализацию)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</w:tr>
      <w:tr w:rsidR="00DF45D3" w:rsidTr="005412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имеющие 4 вида благоустройства (электроэнергию, холодное водоснабжение, канализацию и централизованное отопление)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</w:tr>
      <w:tr w:rsidR="00DF45D3" w:rsidTr="005412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дома, имеющие все виды благоустройства (электроэнергию, холодное водоснабжение, канализацию, централизованное отопление, горячее водоснабжение и т.д.)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5D3" w:rsidRDefault="00DF45D3" w:rsidP="0054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</w:tbl>
    <w:p w:rsidR="00DF45D3" w:rsidRDefault="00DF45D3" w:rsidP="00DF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45D3" w:rsidRDefault="00DF45D3" w:rsidP="00DF45D3">
      <w:pPr>
        <w:pStyle w:val="a4"/>
        <w:jc w:val="both"/>
      </w:pPr>
      <w:r>
        <w:rPr>
          <w:rStyle w:val="a3"/>
          <w:u w:val="single"/>
        </w:rPr>
        <w:lastRenderedPageBreak/>
        <w:t>Постановлением администрации города Пензы от 14.04.2014  № 403 установлены тарифы на услуги СМУП «</w:t>
      </w:r>
      <w:proofErr w:type="spellStart"/>
      <w:r>
        <w:rPr>
          <w:rStyle w:val="a3"/>
          <w:u w:val="single"/>
        </w:rPr>
        <w:t>Пензалифт</w:t>
      </w:r>
      <w:proofErr w:type="spellEnd"/>
      <w:r>
        <w:rPr>
          <w:rStyle w:val="a3"/>
          <w:u w:val="single"/>
        </w:rPr>
        <w:t>»:</w:t>
      </w:r>
    </w:p>
    <w:p w:rsidR="00DF45D3" w:rsidRDefault="00DF45D3" w:rsidP="00DF45D3">
      <w:pPr>
        <w:pStyle w:val="a4"/>
        <w:jc w:val="both"/>
      </w:pPr>
      <w:r>
        <w:t>1. Предельный максимальный тариф на услуги по комплексному техническому обслуживанию лифтов жилищного фонда и организаций, содержащих собственный штат лифтеров, в размере 5916,14 руб. в месяц без учета НДС для 1 лифта;</w:t>
      </w:r>
    </w:p>
    <w:p w:rsidR="00DF45D3" w:rsidRDefault="00DF45D3" w:rsidP="00DF45D3">
      <w:pPr>
        <w:pStyle w:val="a4"/>
        <w:jc w:val="both"/>
      </w:pPr>
      <w:r>
        <w:t>2. Предельный максимальный тариф на услуги по комплексному техническому обслуживанию лифтов жилищного фонда и организаций, с учетом заработной платы лифтеров СМУП «</w:t>
      </w:r>
      <w:proofErr w:type="spellStart"/>
      <w:r>
        <w:t>Пензалифт</w:t>
      </w:r>
      <w:proofErr w:type="spellEnd"/>
      <w:r>
        <w:t>» в размере 8486,34 руб. в месяц без учета НДС для 1 лифта;</w:t>
      </w:r>
    </w:p>
    <w:p w:rsidR="00DF45D3" w:rsidRDefault="00DF45D3" w:rsidP="00DF45D3">
      <w:pPr>
        <w:pStyle w:val="a4"/>
        <w:jc w:val="both"/>
      </w:pPr>
      <w:r>
        <w:t>3. Тариф на услуги по подключению лифтов к существующей диспетчерской системе СМУП «</w:t>
      </w:r>
      <w:proofErr w:type="spellStart"/>
      <w:r>
        <w:t>Пензалифт</w:t>
      </w:r>
      <w:proofErr w:type="spellEnd"/>
      <w:r>
        <w:t>» в размере 2398,69 руб. за 1 лифт без учета НДС.</w:t>
      </w:r>
    </w:p>
    <w:p w:rsidR="00DF45D3" w:rsidRDefault="00DF45D3" w:rsidP="00DF45D3">
      <w:pPr>
        <w:pStyle w:val="a4"/>
        <w:jc w:val="both"/>
      </w:pPr>
      <w:r>
        <w:t xml:space="preserve">4. Тариф </w:t>
      </w:r>
      <w:proofErr w:type="gramStart"/>
      <w:r>
        <w:t>на услуги по аварийной эвакуации пассажиров из остановившейся между этажами кабины лифта для потребителей</w:t>
      </w:r>
      <w:proofErr w:type="gramEnd"/>
      <w:r>
        <w:t>, не пользующихся услугой по комплексному техническому обслуживанию лифтов СМУП «</w:t>
      </w:r>
      <w:proofErr w:type="spellStart"/>
      <w:r>
        <w:t>Пензалифт</w:t>
      </w:r>
      <w:proofErr w:type="spellEnd"/>
      <w:r>
        <w:t xml:space="preserve">», в размере 674,82 руб. за 1 час без учета НДС. </w:t>
      </w:r>
    </w:p>
    <w:p w:rsidR="00DF45D3" w:rsidRDefault="00DC078D" w:rsidP="00DF45D3">
      <w:pPr>
        <w:pStyle w:val="a4"/>
        <w:jc w:val="both"/>
      </w:pPr>
      <w:r>
        <w:rPr>
          <w:rStyle w:val="a3"/>
          <w:u w:val="single"/>
        </w:rPr>
        <w:t>Постановлениями</w:t>
      </w:r>
      <w:r w:rsidR="00DF45D3">
        <w:rPr>
          <w:rStyle w:val="a3"/>
          <w:u w:val="single"/>
        </w:rPr>
        <w:t xml:space="preserve"> администрации города Пензы от </w:t>
      </w:r>
      <w:r>
        <w:rPr>
          <w:rStyle w:val="a3"/>
          <w:u w:val="single"/>
        </w:rPr>
        <w:t>16.09</w:t>
      </w:r>
      <w:r w:rsidR="00DF45D3">
        <w:rPr>
          <w:rStyle w:val="a3"/>
          <w:u w:val="single"/>
        </w:rPr>
        <w:t>.201</w:t>
      </w:r>
      <w:r>
        <w:rPr>
          <w:rStyle w:val="a3"/>
          <w:u w:val="single"/>
        </w:rPr>
        <w:t>5  №1500</w:t>
      </w:r>
      <w:r w:rsidR="00DF45D3">
        <w:rPr>
          <w:rStyle w:val="a3"/>
          <w:u w:val="single"/>
        </w:rPr>
        <w:t xml:space="preserve"> с 01.01.201</w:t>
      </w:r>
      <w:r>
        <w:rPr>
          <w:rStyle w:val="a3"/>
          <w:u w:val="single"/>
        </w:rPr>
        <w:t xml:space="preserve">6 и от 24.12.2013 №1562 с 01.01.2014 </w:t>
      </w:r>
      <w:bookmarkStart w:id="1" w:name="_GoBack"/>
      <w:bookmarkEnd w:id="1"/>
      <w:r w:rsidR="00DF45D3">
        <w:rPr>
          <w:rStyle w:val="a3"/>
          <w:u w:val="single"/>
        </w:rPr>
        <w:t xml:space="preserve"> установлены предельные максимальные тарифы на услуги МУП по очистке города:</w:t>
      </w:r>
    </w:p>
    <w:p w:rsidR="00DF45D3" w:rsidRPr="007C5A2F" w:rsidRDefault="00DF45D3" w:rsidP="00DF45D3">
      <w:pPr>
        <w:pStyle w:val="a4"/>
        <w:numPr>
          <w:ilvl w:val="0"/>
          <w:numId w:val="1"/>
        </w:numPr>
        <w:jc w:val="both"/>
        <w:rPr>
          <w:szCs w:val="28"/>
        </w:rPr>
      </w:pPr>
      <w:r>
        <w:t xml:space="preserve"> Тариф на услуги по сбору, </w:t>
      </w:r>
      <w:r w:rsidR="00DC078D">
        <w:t>транспортированию</w:t>
      </w:r>
      <w:r>
        <w:t xml:space="preserve"> и </w:t>
      </w:r>
      <w:r w:rsidR="00DC078D">
        <w:t>размещению жидких отходов в размере 30</w:t>
      </w:r>
      <w:r>
        <w:t xml:space="preserve">0,00 руб. за 1 куб. м. с </w:t>
      </w:r>
      <w:r w:rsidR="00DC078D">
        <w:t xml:space="preserve">учетом </w:t>
      </w:r>
      <w:r>
        <w:t>НДС.</w:t>
      </w:r>
    </w:p>
    <w:p w:rsidR="00DF45D3" w:rsidRPr="006B47E7" w:rsidRDefault="00DC078D" w:rsidP="00DC078D">
      <w:pPr>
        <w:pStyle w:val="a4"/>
        <w:numPr>
          <w:ilvl w:val="0"/>
          <w:numId w:val="1"/>
        </w:numPr>
        <w:jc w:val="both"/>
        <w:rPr>
          <w:szCs w:val="28"/>
        </w:rPr>
      </w:pPr>
      <w:r>
        <w:t xml:space="preserve">Тариф на услугу по сбору и </w:t>
      </w:r>
      <w:r w:rsidRPr="00DC078D">
        <w:t>транспортированию</w:t>
      </w:r>
      <w:r w:rsidR="00DF45D3">
        <w:t xml:space="preserve"> жи</w:t>
      </w:r>
      <w:r>
        <w:t xml:space="preserve">дких бытовых отходов в размере 270,0 </w:t>
      </w:r>
      <w:r w:rsidR="00DF45D3">
        <w:t xml:space="preserve"> руб. за 1 куб.м. с </w:t>
      </w:r>
      <w:r>
        <w:t xml:space="preserve">учетом </w:t>
      </w:r>
      <w:r w:rsidR="00DF45D3">
        <w:t>НДС.</w:t>
      </w:r>
    </w:p>
    <w:p w:rsidR="00DF45D3" w:rsidRPr="006B47E7" w:rsidRDefault="00DF45D3" w:rsidP="00DF45D3">
      <w:pPr>
        <w:pStyle w:val="a4"/>
        <w:numPr>
          <w:ilvl w:val="0"/>
          <w:numId w:val="1"/>
        </w:numPr>
        <w:jc w:val="both"/>
        <w:rPr>
          <w:szCs w:val="28"/>
        </w:rPr>
      </w:pPr>
      <w:r>
        <w:t xml:space="preserve">Тариф на услугу  по </w:t>
      </w:r>
      <w:r w:rsidR="00DC078D">
        <w:t>обезвреживанию и размещению жидких бытовых отходов в размере 30</w:t>
      </w:r>
      <w:r>
        <w:t>,</w:t>
      </w:r>
      <w:r w:rsidR="00DC078D">
        <w:t>00</w:t>
      </w:r>
      <w:r>
        <w:t xml:space="preserve"> руб. за 1 куб.м. с</w:t>
      </w:r>
      <w:r w:rsidR="00DC078D">
        <w:t xml:space="preserve"> учетом </w:t>
      </w:r>
      <w:r>
        <w:t>НДС.</w:t>
      </w:r>
    </w:p>
    <w:p w:rsidR="00DF45D3" w:rsidRPr="006B47E7" w:rsidRDefault="00DF45D3" w:rsidP="00DF45D3">
      <w:pPr>
        <w:pStyle w:val="a4"/>
        <w:numPr>
          <w:ilvl w:val="0"/>
          <w:numId w:val="1"/>
        </w:numPr>
        <w:jc w:val="both"/>
        <w:rPr>
          <w:szCs w:val="28"/>
        </w:rPr>
      </w:pPr>
      <w:r>
        <w:t>Тариф на услугу по сбору и вывозу твердых бытовых отходов (с учетом затрат на утилизацию) в размере 178,73 руб. за 1 куб.м. твердых бытовых отходов с НДС.</w:t>
      </w:r>
    </w:p>
    <w:p w:rsidR="00DF45D3" w:rsidRDefault="00DF45D3" w:rsidP="00DF45D3">
      <w:pPr>
        <w:pStyle w:val="a4"/>
        <w:numPr>
          <w:ilvl w:val="0"/>
          <w:numId w:val="1"/>
        </w:numPr>
        <w:jc w:val="both"/>
        <w:rPr>
          <w:szCs w:val="28"/>
        </w:rPr>
      </w:pPr>
      <w:r>
        <w:t>Тариф на услугу по временному (на срок не более</w:t>
      </w:r>
      <w:proofErr w:type="gramStart"/>
      <w:r>
        <w:t>,</w:t>
      </w:r>
      <w:proofErr w:type="gramEnd"/>
      <w:r>
        <w:t xml:space="preserve"> чем шесть месяцев) накоплению твердых бытовых отходов с последующим захоронением  в размере 164,0 руб. за 1 тонну твердых бытовых отходов с НДС.</w:t>
      </w:r>
    </w:p>
    <w:p w:rsidR="00111373" w:rsidRDefault="00111373"/>
    <w:sectPr w:rsidR="0011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23"/>
    <w:multiLevelType w:val="hybridMultilevel"/>
    <w:tmpl w:val="045A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5D3"/>
    <w:rsid w:val="000E343A"/>
    <w:rsid w:val="00111373"/>
    <w:rsid w:val="00DC078D"/>
    <w:rsid w:val="00D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4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F45D3"/>
    <w:rPr>
      <w:b/>
      <w:bCs/>
    </w:rPr>
  </w:style>
  <w:style w:type="paragraph" w:styleId="a4">
    <w:name w:val="Normal (Web)"/>
    <w:basedOn w:val="a"/>
    <w:uiPriority w:val="99"/>
    <w:unhideWhenUsed/>
    <w:rsid w:val="00D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Матросова Елена Владимировна</cp:lastModifiedBy>
  <cp:revision>4</cp:revision>
  <dcterms:created xsi:type="dcterms:W3CDTF">2015-01-29T08:11:00Z</dcterms:created>
  <dcterms:modified xsi:type="dcterms:W3CDTF">2016-02-26T13:45:00Z</dcterms:modified>
</cp:coreProperties>
</file>