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7620CD" w:rsidP="00D97043">
      <w:pPr>
        <w:rPr>
          <w:sz w:val="28"/>
        </w:rPr>
      </w:pPr>
      <w:r w:rsidRPr="007620CD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       </w:t>
                  </w:r>
                  <w:r>
                    <w:rPr>
                      <w:i/>
                      <w:sz w:val="24"/>
                    </w:rPr>
                    <w:tab/>
                    <w:t>"____"____________  2015г.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7620CD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D97043">
      <w:pPr>
        <w:ind w:left="6372" w:hanging="432"/>
        <w:jc w:val="right"/>
        <w:rPr>
          <w:b/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D97043" w:rsidRPr="00D97043" w:rsidRDefault="00D97043" w:rsidP="00D97043">
      <w:pPr>
        <w:jc w:val="center"/>
        <w:rPr>
          <w:b/>
          <w:sz w:val="28"/>
          <w:szCs w:val="28"/>
        </w:rPr>
      </w:pPr>
      <w:r w:rsidRPr="00D97043">
        <w:rPr>
          <w:b/>
          <w:sz w:val="28"/>
          <w:szCs w:val="28"/>
        </w:rPr>
        <w:t xml:space="preserve">Отчет о проведении </w:t>
      </w:r>
      <w:proofErr w:type="gramStart"/>
      <w:r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Pr="00D97043">
        <w:rPr>
          <w:b/>
          <w:sz w:val="28"/>
          <w:szCs w:val="28"/>
        </w:rPr>
        <w:t xml:space="preserve"> Пензы «О внесении  изменений  в  постановление  администрации  города  Пензы от 17.05.2012 № 569 «Об  утверждении  Административного  регламента  предоставления муниципальной  услуги  «Выдача  разрешений  на  установку  рекламных конструкций  на  территории  города  Пензы»</w:t>
      </w:r>
    </w:p>
    <w:p w:rsidR="00D97043" w:rsidRPr="00D97043" w:rsidRDefault="00D97043" w:rsidP="00D97043">
      <w:pPr>
        <w:jc w:val="center"/>
        <w:rPr>
          <w:b/>
          <w:sz w:val="28"/>
          <w:szCs w:val="28"/>
        </w:rPr>
      </w:pPr>
      <w:r w:rsidRPr="00D97043">
        <w:rPr>
          <w:b/>
          <w:sz w:val="28"/>
          <w:szCs w:val="28"/>
        </w:rPr>
        <w:t>Администрацией  города  Пензы»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C54215">
        <w:rPr>
          <w:sz w:val="26"/>
          <w:szCs w:val="26"/>
        </w:rPr>
        <w:t>1</w:t>
      </w:r>
      <w:r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D97043" w:rsidRPr="00D97043" w:rsidRDefault="00D97043" w:rsidP="00D970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>- Уточнение процедуры досудебного (внесудебного) обжалования заявителем</w:t>
      </w:r>
    </w:p>
    <w:p w:rsidR="00D97043" w:rsidRDefault="00D97043" w:rsidP="00D97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8257F" w:rsidRPr="00D97043" w:rsidRDefault="00B8257F" w:rsidP="00D970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2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размера госпошлины за выдачу разрешения на установку рекламной конструкции  с 1 января 2015 г.  </w:t>
      </w: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D97043" w:rsidRPr="00D97043" w:rsidRDefault="00D97043" w:rsidP="00D970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>- оптимальное регламентирование порядка досудебного (внесудебного) обжалования заявителем</w:t>
      </w:r>
      <w:r>
        <w:rPr>
          <w:sz w:val="28"/>
          <w:szCs w:val="28"/>
        </w:rPr>
        <w:t xml:space="preserve"> </w:t>
      </w:r>
      <w:r w:rsidRPr="00D97043">
        <w:rPr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D97043" w:rsidRPr="00B8257F" w:rsidRDefault="00D97043" w:rsidP="00D97043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регулирования отсутствуют.</w:t>
      </w:r>
    </w:p>
    <w:p w:rsidR="00282971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6. Возможные расходы и поступления в бюджет города Пензы, связанные с введением нового правового регулирования – потенциальные расходы с введением данного нормативно-правового акта не предвидятся. Предполагаемые поступления в бюджет города Пензы в виде государственной пошлины.</w:t>
      </w:r>
    </w:p>
    <w:p w:rsidR="00D97043" w:rsidRPr="00F86BBA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sz w:val="26"/>
          <w:szCs w:val="26"/>
        </w:rPr>
        <w:lastRenderedPageBreak/>
        <w:tab/>
      </w:r>
      <w:r w:rsidRPr="00F86BBA">
        <w:rPr>
          <w:sz w:val="28"/>
          <w:szCs w:val="28"/>
        </w:rPr>
        <w:t xml:space="preserve">7.Возможные расходы субъектов предпринимательской деятельности, связанные с введением нового правового регулирования </w:t>
      </w:r>
      <w:r w:rsidR="00B8257F" w:rsidRPr="00F86BBA">
        <w:rPr>
          <w:sz w:val="28"/>
          <w:szCs w:val="28"/>
        </w:rPr>
        <w:t>отсутствуют</w:t>
      </w:r>
      <w:r w:rsidRPr="00F86BBA">
        <w:rPr>
          <w:bCs/>
          <w:sz w:val="28"/>
          <w:szCs w:val="28"/>
        </w:rPr>
        <w:t>.</w:t>
      </w:r>
    </w:p>
    <w:p w:rsidR="00D97043" w:rsidRPr="00F86BBA" w:rsidRDefault="00D97043" w:rsidP="00D97043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tab/>
        <w:t xml:space="preserve">         8. Альтернативные способы решения выявленной проблемы – </w:t>
      </w:r>
      <w:r w:rsidR="00B8257F" w:rsidRPr="00F86BBA">
        <w:rPr>
          <w:sz w:val="28"/>
          <w:szCs w:val="28"/>
        </w:rPr>
        <w:t>отсутствуют, в связи с</w:t>
      </w:r>
      <w:r w:rsidR="00B8257F" w:rsidRPr="00F86BBA">
        <w:rPr>
          <w:rFonts w:eastAsia="Arial Unicode MS"/>
          <w:color w:val="000000"/>
          <w:sz w:val="28"/>
          <w:szCs w:val="28"/>
        </w:rPr>
        <w:t xml:space="preserve"> установленной нормой права Федеральным законом от 27 июля 2010 года № 210-ФЗ «Об организации предоставления государственных и муниципальных услуг». </w:t>
      </w:r>
      <w:r w:rsidR="00B8257F" w:rsidRPr="00F86BBA">
        <w:rPr>
          <w:sz w:val="28"/>
          <w:szCs w:val="28"/>
        </w:rPr>
        <w:t xml:space="preserve"> </w:t>
      </w:r>
    </w:p>
    <w:p w:rsidR="00D97043" w:rsidRPr="00F86BBA" w:rsidRDefault="00D97043" w:rsidP="00F86B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6BBA">
        <w:rPr>
          <w:sz w:val="28"/>
          <w:szCs w:val="28"/>
        </w:rPr>
        <w:tab/>
        <w:t xml:space="preserve">9. Существующий опыт решения данной или аналогичной проблемы в других муниципальных образованиях  - </w:t>
      </w:r>
      <w:r w:rsidR="00B8257F" w:rsidRPr="00F86BBA">
        <w:rPr>
          <w:sz w:val="28"/>
          <w:szCs w:val="28"/>
        </w:rPr>
        <w:t xml:space="preserve">аналогичный </w:t>
      </w:r>
      <w:r w:rsidRPr="00F86BBA">
        <w:rPr>
          <w:sz w:val="28"/>
          <w:szCs w:val="28"/>
        </w:rPr>
        <w:t>в соседних регионах (</w:t>
      </w:r>
      <w:r w:rsidR="00F86BBA" w:rsidRPr="00F86BBA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gramStart"/>
      <w:r w:rsidR="00F86BBA" w:rsidRPr="00F86BBA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F86BBA" w:rsidRPr="00F86BBA">
        <w:rPr>
          <w:rFonts w:eastAsiaTheme="minorHAnsi"/>
          <w:sz w:val="28"/>
          <w:szCs w:val="28"/>
          <w:lang w:eastAsia="en-US"/>
        </w:rPr>
        <w:t>. Екатеринбурга от 18.06.2015 N 1572 "Об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конструкций"</w:t>
      </w:r>
      <w:r w:rsidRPr="00F86BBA">
        <w:rPr>
          <w:sz w:val="28"/>
          <w:szCs w:val="28"/>
        </w:rPr>
        <w:t xml:space="preserve">; </w:t>
      </w:r>
      <w:r w:rsidR="00F86BBA" w:rsidRPr="00F86BBA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proofErr w:type="gramStart"/>
      <w:r w:rsidR="00F86BBA" w:rsidRPr="00F86BBA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F86BBA" w:rsidRPr="00F86BBA">
        <w:rPr>
          <w:rFonts w:eastAsiaTheme="minorHAnsi"/>
          <w:sz w:val="28"/>
          <w:szCs w:val="28"/>
          <w:lang w:eastAsia="en-US"/>
        </w:rPr>
        <w:t>. Вологды от 30.12.2013 N 10604 (ред. от 04.06.2015) "Об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конструкций, аннулированию таких разрешений"</w:t>
      </w:r>
      <w:r w:rsidRPr="00F86BBA">
        <w:rPr>
          <w:sz w:val="28"/>
          <w:szCs w:val="28"/>
        </w:rPr>
        <w:t xml:space="preserve">; </w:t>
      </w:r>
      <w:proofErr w:type="gramStart"/>
      <w:r w:rsidR="00F86BBA" w:rsidRPr="00F86BBA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Тюмени от 28.06.2011 N 64-пк (ред. от 01.06.2015) "Об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конструкций, аннулированию таких разрешений" </w:t>
      </w:r>
      <w:r w:rsidRPr="00F86BBA">
        <w:rPr>
          <w:sz w:val="28"/>
          <w:szCs w:val="28"/>
        </w:rPr>
        <w:t>и т.д.) данные нормативно-правовые акты действуют, в течение года в них вносятся изменения, дополнения.</w:t>
      </w:r>
      <w:proofErr w:type="gramEnd"/>
    </w:p>
    <w:p w:rsidR="00D97043" w:rsidRPr="00F86BBA" w:rsidRDefault="00D97043" w:rsidP="00D97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043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Pr="00C54215" w:rsidRDefault="00D97043" w:rsidP="00D970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043" w:rsidRDefault="00F86BBA" w:rsidP="00D97043">
      <w:pPr>
        <w:pStyle w:val="a3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Директор МКУ «РСП»</w:t>
      </w:r>
      <w:r w:rsidR="00D97043" w:rsidRPr="00C54215">
        <w:rPr>
          <w:b/>
          <w:sz w:val="26"/>
          <w:szCs w:val="26"/>
        </w:rPr>
        <w:t xml:space="preserve">                                                               </w:t>
      </w:r>
      <w:r w:rsidR="00D97043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</w:rPr>
        <w:t>И.В.Ревина</w:t>
      </w:r>
      <w:proofErr w:type="spellEnd"/>
      <w:r w:rsidR="00D97043" w:rsidRPr="00C54215">
        <w:rPr>
          <w:b/>
          <w:sz w:val="26"/>
          <w:szCs w:val="26"/>
        </w:rPr>
        <w:t xml:space="preserve">   </w:t>
      </w:r>
    </w:p>
    <w:p w:rsidR="00D97043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  <w:r w:rsidRPr="00C54215">
        <w:rPr>
          <w:b/>
        </w:rPr>
        <w:t xml:space="preserve">    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rPr>
          <w:b/>
        </w:rPr>
      </w:pPr>
    </w:p>
    <w:p w:rsidR="00D97043" w:rsidRPr="00C54215" w:rsidRDefault="00F86BBA" w:rsidP="00D97043">
      <w:pPr>
        <w:pStyle w:val="a3"/>
        <w:tabs>
          <w:tab w:val="clear" w:pos="4536"/>
          <w:tab w:val="clear" w:pos="9072"/>
        </w:tabs>
      </w:pPr>
      <w:r>
        <w:t>Лаврина О.В.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</w:pPr>
      <w:r w:rsidRPr="00C54215">
        <w:t>54-</w:t>
      </w:r>
      <w:r w:rsidR="00282971">
        <w:t>15</w:t>
      </w:r>
      <w:r w:rsidRPr="00C54215">
        <w:t>-</w:t>
      </w:r>
      <w:r w:rsidR="00282971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282971"/>
    <w:rsid w:val="003A5347"/>
    <w:rsid w:val="003C5795"/>
    <w:rsid w:val="0047374B"/>
    <w:rsid w:val="005D357A"/>
    <w:rsid w:val="006C2D99"/>
    <w:rsid w:val="00734B3E"/>
    <w:rsid w:val="007620CD"/>
    <w:rsid w:val="0090612E"/>
    <w:rsid w:val="0094317F"/>
    <w:rsid w:val="00A45B7B"/>
    <w:rsid w:val="00B16360"/>
    <w:rsid w:val="00B365F5"/>
    <w:rsid w:val="00B8257F"/>
    <w:rsid w:val="00C6150F"/>
    <w:rsid w:val="00D3213F"/>
    <w:rsid w:val="00D97043"/>
    <w:rsid w:val="00DB7186"/>
    <w:rsid w:val="00DC2267"/>
    <w:rsid w:val="00DD1B59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cp:lastPrinted>2015-07-30T06:41:00Z</cp:lastPrinted>
  <dcterms:created xsi:type="dcterms:W3CDTF">2015-07-29T11:33:00Z</dcterms:created>
  <dcterms:modified xsi:type="dcterms:W3CDTF">2015-07-30T06:44:00Z</dcterms:modified>
</cp:coreProperties>
</file>