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8B" w:rsidRDefault="0053458B" w:rsidP="0053458B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Опросный лист для проведения публичных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консультаций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3458B" w:rsidRDefault="0053458B" w:rsidP="0053458B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нормативного правового акта </w:t>
      </w:r>
    </w:p>
    <w:p w:rsidR="0053458B" w:rsidRDefault="0053458B" w:rsidP="0053458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06FF5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E86990">
        <w:rPr>
          <w:rFonts w:ascii="Times New Roman" w:eastAsia="Times New Roman" w:hAnsi="Times New Roman"/>
          <w:sz w:val="28"/>
          <w:szCs w:val="28"/>
          <w:lang w:eastAsia="ru-RU"/>
        </w:rPr>
        <w:t>порядке размещения нестационарных торговых объектах, находящихся в ведении органов</w:t>
      </w:r>
      <w:bookmarkStart w:id="0" w:name="_GoBack"/>
      <w:bookmarkEnd w:id="0"/>
      <w:r w:rsidR="00E8699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города Пензы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____________________________________________</w:t>
      </w:r>
    </w:p>
    <w:p w:rsidR="0053458B" w:rsidRDefault="0053458B" w:rsidP="0053458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(наименование вида документа и его заголовок)</w:t>
      </w:r>
    </w:p>
    <w:p w:rsidR="0053458B" w:rsidRDefault="0053458B" w:rsidP="0053458B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Контактная информация об участнике публичных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консультаций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участника:_______________________________________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Сфера деятельности участника: 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Ф.И.О. контактного лица: _______________________________________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 контактного телефона: 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     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58B" w:rsidRDefault="0053458B" w:rsidP="005345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58B" w:rsidRDefault="0053458B" w:rsidP="005345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вопросов, </w:t>
      </w:r>
    </w:p>
    <w:p w:rsidR="0053458B" w:rsidRDefault="0053458B" w:rsidP="005345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обсуждаемых в ходе проведения публичных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3458B" w:rsidTr="0053458B">
        <w:trPr>
          <w:trHeight w:val="39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53458B" w:rsidTr="0053458B">
        <w:trPr>
          <w:trHeight w:val="37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53458B" w:rsidTr="0053458B"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затратны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и/или более эффективны?</w:t>
            </w:r>
          </w:p>
        </w:tc>
      </w:tr>
      <w:tr w:rsidR="0053458B" w:rsidTr="0053458B">
        <w:trPr>
          <w:trHeight w:val="43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Какие, по Вашей оценке, субъекты предпринимательской и инвестиционной деятельности будут затронуты предлагаемым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53458B" w:rsidTr="0053458B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53458B" w:rsidTr="0053458B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3458B" w:rsidTr="0053458B">
        <w:trPr>
          <w:trHeight w:val="58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имеются  ли  технические ошибки;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53458B" w:rsidTr="0053458B"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Приведите конкретные примеры.</w:t>
            </w:r>
          </w:p>
        </w:tc>
      </w:tr>
      <w:tr w:rsidR="0053458B" w:rsidTr="0053458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администра-тивного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53458B" w:rsidRDefault="0053458B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53458B" w:rsidTr="0053458B">
        <w:trPr>
          <w:trHeight w:val="82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регулирования различными группами адресатов регулирования?</w:t>
            </w:r>
          </w:p>
        </w:tc>
      </w:tr>
      <w:tr w:rsidR="0053458B" w:rsidTr="0053458B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53458B" w:rsidTr="0053458B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53458B" w:rsidTr="0053458B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53458B" w:rsidTr="0053458B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53458B" w:rsidTr="0053458B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D1EF4" w:rsidRDefault="00CD1EF4"/>
    <w:sectPr w:rsidR="00CD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8B"/>
    <w:rsid w:val="00206FF5"/>
    <w:rsid w:val="0053458B"/>
    <w:rsid w:val="00CD1EF4"/>
    <w:rsid w:val="00E8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Ю. Позднякова</dc:creator>
  <cp:lastModifiedBy>Олеся Ю. Позднякова</cp:lastModifiedBy>
  <cp:revision>2</cp:revision>
  <dcterms:created xsi:type="dcterms:W3CDTF">2015-08-04T11:47:00Z</dcterms:created>
  <dcterms:modified xsi:type="dcterms:W3CDTF">2015-08-04T11:47:00Z</dcterms:modified>
</cp:coreProperties>
</file>