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36" w:rsidRDefault="00F81636" w:rsidP="00F81636">
      <w:pPr>
        <w:ind w:right="-145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36905" cy="72834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1636" w:rsidRDefault="00660E34" w:rsidP="00F81636">
      <w:pPr>
        <w:ind w:right="-145"/>
        <w:rPr>
          <w:sz w:val="28"/>
        </w:rPr>
      </w:pPr>
      <w:r w:rsidRPr="00660E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5pt;margin-top:5.45pt;width:462pt;height:173.4pt;z-index:-251659264;mso-wrap-distance-left:9.05pt;mso-wrap-distance-right:9.05pt" stroked="f">
            <v:fill color2="black"/>
            <v:textbox style="mso-next-textbox:#_x0000_s1026" inset="0,0,0,0">
              <w:txbxContent>
                <w:p w:rsidR="00F81636" w:rsidRDefault="00F81636" w:rsidP="00F8163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A744C1" w:rsidRDefault="00F81636" w:rsidP="00F816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Управление подготовки документов </w:t>
                  </w:r>
                </w:p>
                <w:p w:rsidR="00F81636" w:rsidRDefault="00F81636" w:rsidP="00A744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земельным вопросам</w:t>
                  </w:r>
                </w:p>
                <w:p w:rsidR="00F81636" w:rsidRDefault="00F81636" w:rsidP="00F8163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81636" w:rsidRDefault="00F81636" w:rsidP="00F81636">
                  <w:pPr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Пл. Маршала Жукова, </w:t>
                  </w:r>
                  <w:smartTag w:uri="urn:schemas-microsoft-com:office:smarttags" w:element="metricconverter">
                    <w:smartTagPr>
                      <w:attr w:name="ProductID" w:val="4, г"/>
                    </w:smartTagPr>
                    <w:r>
                      <w:rPr>
                        <w:sz w:val="24"/>
                      </w:rPr>
                      <w:t>4, г</w:t>
                    </w:r>
                  </w:smartTag>
                  <w:r>
                    <w:rPr>
                      <w:sz w:val="24"/>
                    </w:rPr>
                    <w:t>. Пен</w:t>
                  </w:r>
                  <w:r w:rsidR="00EC6888">
                    <w:rPr>
                      <w:sz w:val="24"/>
                    </w:rPr>
                    <w:t>за, 440000</w:t>
                  </w:r>
                  <w:r w:rsidR="00EC6888">
                    <w:rPr>
                      <w:sz w:val="24"/>
                    </w:rPr>
                    <w:tab/>
                  </w:r>
                  <w:r w:rsidR="00EC6888">
                    <w:rPr>
                      <w:sz w:val="24"/>
                    </w:rPr>
                    <w:tab/>
                  </w:r>
                  <w:r w:rsidR="00EC6888">
                    <w:rPr>
                      <w:sz w:val="24"/>
                    </w:rPr>
                    <w:tab/>
                  </w:r>
                  <w:r w:rsidR="00EC6888">
                    <w:rPr>
                      <w:sz w:val="24"/>
                    </w:rPr>
                    <w:tab/>
                    <w:t xml:space="preserve">             </w:t>
                  </w:r>
                  <w:r>
                    <w:rPr>
                      <w:sz w:val="24"/>
                    </w:rPr>
                    <w:t>тел.68-40-18</w:t>
                  </w:r>
                </w:p>
                <w:p w:rsidR="00F81636" w:rsidRDefault="00F81636" w:rsidP="00F81636">
                  <w:pPr>
                    <w:jc w:val="center"/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jc w:val="center"/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jc w:val="center"/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№ _________</w:t>
                  </w:r>
                  <w:r w:rsidR="00734CD9">
                    <w:rPr>
                      <w:i/>
                      <w:sz w:val="24"/>
                    </w:rPr>
                    <w:t>______</w:t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  <w:t xml:space="preserve">               </w:t>
                  </w:r>
                  <w:r>
                    <w:rPr>
                      <w:i/>
                      <w:sz w:val="24"/>
                    </w:rPr>
                    <w:t>"____"____________  20</w:t>
                  </w:r>
                  <w:r w:rsidRPr="00A744C1">
                    <w:rPr>
                      <w:i/>
                      <w:sz w:val="24"/>
                    </w:rPr>
                    <w:t>1</w:t>
                  </w:r>
                  <w:r w:rsidR="00A73102">
                    <w:rPr>
                      <w:i/>
                      <w:sz w:val="24"/>
                    </w:rPr>
                    <w:t>5</w:t>
                  </w:r>
                  <w:r w:rsidRPr="00A744C1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  <w:r w:rsidRPr="00660E34">
        <w:pict>
          <v:line id="_x0000_s1027" style="position:absolute;z-index:251658240" from="-7.5pt,59.7pt" to="459.9pt,59.7pt" strokeweight=".26mm">
            <v:stroke joinstyle="miter"/>
          </v:line>
        </w:pict>
      </w:r>
      <w:r w:rsidRPr="00660E34">
        <w:pict>
          <v:line id="_x0000_s1028" style="position:absolute;z-index:251659264" from="-9.75pt,63.7pt" to="457.65pt,63.7pt" strokeweight=".44mm">
            <v:stroke joinstyle="miter"/>
          </v:line>
        </w:pict>
      </w: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jc w:val="both"/>
        <w:rPr>
          <w:b/>
          <w:sz w:val="28"/>
          <w:szCs w:val="28"/>
        </w:rPr>
      </w:pPr>
    </w:p>
    <w:p w:rsidR="00734CD9" w:rsidRDefault="00734CD9" w:rsidP="00F81636">
      <w:pPr>
        <w:ind w:right="-1"/>
        <w:jc w:val="right"/>
        <w:rPr>
          <w:b/>
          <w:sz w:val="28"/>
          <w:szCs w:val="28"/>
        </w:rPr>
      </w:pPr>
    </w:p>
    <w:p w:rsidR="0062757C" w:rsidRDefault="0062757C" w:rsidP="0062757C">
      <w:pPr>
        <w:pStyle w:val="BodyText2"/>
        <w:shd w:val="clear" w:color="auto" w:fill="FFFFFF"/>
        <w:ind w:firstLine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>ПОЯСНИТЕЛЬНАЯ ЗАПИСКА</w:t>
      </w:r>
    </w:p>
    <w:p w:rsidR="0062757C" w:rsidRPr="0062757C" w:rsidRDefault="0062757C" w:rsidP="0062757C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proofErr w:type="gramStart"/>
      <w:r w:rsidRPr="0062757C">
        <w:rPr>
          <w:sz w:val="26"/>
          <w:szCs w:val="26"/>
        </w:rPr>
        <w:t>к проекту постановления администрации города Пензы</w:t>
      </w:r>
      <w:r w:rsidR="00806A5D" w:rsidRPr="0062757C">
        <w:rPr>
          <w:sz w:val="26"/>
          <w:szCs w:val="26"/>
        </w:rPr>
        <w:t xml:space="preserve"> </w:t>
      </w:r>
      <w:r w:rsidR="00806A5D" w:rsidRPr="0062757C">
        <w:rPr>
          <w:rStyle w:val="a4"/>
          <w:b w:val="0"/>
          <w:color w:val="000000"/>
          <w:sz w:val="26"/>
          <w:szCs w:val="26"/>
        </w:rPr>
        <w:t>«Об утверждении административного</w:t>
      </w:r>
      <w:r w:rsidR="00806A5D" w:rsidRPr="0062757C">
        <w:rPr>
          <w:rStyle w:val="a4"/>
          <w:color w:val="000000"/>
          <w:sz w:val="26"/>
          <w:szCs w:val="26"/>
        </w:rPr>
        <w:t xml:space="preserve"> </w:t>
      </w:r>
      <w:r w:rsidR="00806A5D" w:rsidRPr="0062757C">
        <w:rPr>
          <w:rStyle w:val="a4"/>
          <w:b w:val="0"/>
          <w:color w:val="000000"/>
          <w:sz w:val="26"/>
          <w:szCs w:val="26"/>
        </w:rPr>
        <w:t xml:space="preserve">Регламента </w:t>
      </w:r>
      <w:r w:rsidR="00806A5D" w:rsidRPr="0062757C">
        <w:rPr>
          <w:sz w:val="26"/>
          <w:szCs w:val="26"/>
        </w:rPr>
        <w:t xml:space="preserve">по предоставлению администрацией города Пензы муниципальной услуги 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</w:t>
      </w:r>
      <w:r w:rsidRPr="0062757C">
        <w:rPr>
          <w:sz w:val="26"/>
          <w:szCs w:val="26"/>
        </w:rPr>
        <w:t xml:space="preserve"> </w:t>
      </w:r>
      <w:r w:rsidR="00806A5D" w:rsidRPr="0062757C">
        <w:rPr>
          <w:sz w:val="26"/>
          <w:szCs w:val="26"/>
        </w:rPr>
        <w:t xml:space="preserve">и пунктами 2.9, 4 ст. 3 Федерального закона </w:t>
      </w:r>
      <w:proofErr w:type="gramEnd"/>
    </w:p>
    <w:p w:rsidR="00806A5D" w:rsidRPr="0062757C" w:rsidRDefault="00806A5D" w:rsidP="0062757C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62757C">
        <w:rPr>
          <w:sz w:val="26"/>
          <w:szCs w:val="26"/>
        </w:rPr>
        <w:t>№ 137-ФЗ от 25.10.2001»</w:t>
      </w:r>
    </w:p>
    <w:p w:rsidR="00806A5D" w:rsidRPr="0062757C" w:rsidRDefault="00806A5D" w:rsidP="00806A5D">
      <w:pPr>
        <w:pStyle w:val="a5"/>
        <w:tabs>
          <w:tab w:val="clear" w:pos="4536"/>
          <w:tab w:val="clear" w:pos="9072"/>
        </w:tabs>
        <w:jc w:val="both"/>
        <w:rPr>
          <w:b/>
          <w:sz w:val="26"/>
          <w:szCs w:val="26"/>
        </w:rPr>
      </w:pPr>
    </w:p>
    <w:p w:rsidR="00806A5D" w:rsidRPr="0062757C" w:rsidRDefault="00806A5D" w:rsidP="009E5D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757C">
        <w:rPr>
          <w:sz w:val="26"/>
          <w:szCs w:val="26"/>
        </w:rPr>
        <w:t xml:space="preserve">1 марта 2015 года вступили в силу масштабные изменения нормативно-правового регулирования в сфере земельных правоотношений, предусмотренные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Федерации. </w:t>
      </w:r>
      <w:proofErr w:type="gramStart"/>
      <w:r w:rsidRPr="0062757C">
        <w:rPr>
          <w:sz w:val="26"/>
          <w:szCs w:val="26"/>
        </w:rPr>
        <w:t>Значительная часть нововведений касается, в том числе регламентации порядка принятия решения о предоставлении земельных участков в собственность бесплатно, что обусловливает необходимость подготовки  административного регламента предоставления муниципальной услуги 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пунктами 2.9</w:t>
      </w:r>
      <w:proofErr w:type="gramEnd"/>
      <w:r w:rsidRPr="0062757C">
        <w:rPr>
          <w:sz w:val="26"/>
          <w:szCs w:val="26"/>
        </w:rPr>
        <w:t>, 4 ст. 3 Федерального закона № 137-ФЗ от 25.10.2001».</w:t>
      </w:r>
      <w:r w:rsidR="009E5DB7" w:rsidRPr="0062757C">
        <w:rPr>
          <w:sz w:val="26"/>
          <w:szCs w:val="26"/>
        </w:rPr>
        <w:t xml:space="preserve"> </w:t>
      </w:r>
    </w:p>
    <w:p w:rsidR="0062757C" w:rsidRPr="0062757C" w:rsidRDefault="0062757C" w:rsidP="009E5D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757C">
        <w:rPr>
          <w:sz w:val="26"/>
          <w:szCs w:val="26"/>
        </w:rPr>
        <w:t xml:space="preserve">Основной целью административного регламента является </w:t>
      </w:r>
      <w:r w:rsidRPr="0062757C">
        <w:rPr>
          <w:sz w:val="26"/>
          <w:szCs w:val="26"/>
          <w:lang w:eastAsia="ru-RU"/>
        </w:rPr>
        <w:t>установление порядка и стандарта предоставления муниципальной услуги, а также состава, последовательности и сроков выполнения административных процедур при предоставлении земельных участков, находящихся в муниципальной собственности, в собственность бесплатно.</w:t>
      </w:r>
    </w:p>
    <w:p w:rsidR="00806A5D" w:rsidRPr="00353453" w:rsidRDefault="00806A5D" w:rsidP="00806A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F81636" w:rsidRDefault="00796A77" w:rsidP="00F81636">
      <w:pPr>
        <w:ind w:right="-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="00F8163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F81636">
        <w:rPr>
          <w:b/>
          <w:sz w:val="28"/>
          <w:szCs w:val="28"/>
        </w:rPr>
        <w:t xml:space="preserve"> Управления                   </w:t>
      </w:r>
      <w:r w:rsidR="007259D8">
        <w:rPr>
          <w:b/>
          <w:sz w:val="28"/>
          <w:szCs w:val="28"/>
        </w:rPr>
        <w:t xml:space="preserve">             </w:t>
      </w:r>
      <w:r w:rsidR="00F81636">
        <w:rPr>
          <w:b/>
          <w:sz w:val="28"/>
          <w:szCs w:val="28"/>
        </w:rPr>
        <w:t xml:space="preserve">     </w:t>
      </w:r>
      <w:r w:rsidR="00586F46">
        <w:rPr>
          <w:b/>
          <w:sz w:val="28"/>
          <w:szCs w:val="28"/>
        </w:rPr>
        <w:t xml:space="preserve">      </w:t>
      </w:r>
      <w:r w:rsidR="00F81636">
        <w:rPr>
          <w:b/>
          <w:sz w:val="28"/>
          <w:szCs w:val="28"/>
        </w:rPr>
        <w:t xml:space="preserve">      </w:t>
      </w:r>
      <w:r w:rsidR="00C56999">
        <w:rPr>
          <w:b/>
          <w:sz w:val="28"/>
          <w:szCs w:val="28"/>
        </w:rPr>
        <w:t xml:space="preserve">  </w:t>
      </w:r>
      <w:r w:rsidR="00F81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Л.А. Михальчук</w:t>
      </w:r>
    </w:p>
    <w:p w:rsidR="00060AD0" w:rsidRPr="0062757C" w:rsidRDefault="00F81636" w:rsidP="0062757C">
      <w:pPr>
        <w:ind w:right="-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060AD0" w:rsidRPr="0062757C" w:rsidSect="0001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636"/>
    <w:rsid w:val="00015707"/>
    <w:rsid w:val="00060AD0"/>
    <w:rsid w:val="000661BA"/>
    <w:rsid w:val="0007453E"/>
    <w:rsid w:val="0007625A"/>
    <w:rsid w:val="00091DC2"/>
    <w:rsid w:val="000B4644"/>
    <w:rsid w:val="001111E3"/>
    <w:rsid w:val="00134A59"/>
    <w:rsid w:val="001410DF"/>
    <w:rsid w:val="00152C73"/>
    <w:rsid w:val="001D0F96"/>
    <w:rsid w:val="002A2C47"/>
    <w:rsid w:val="002E5E5F"/>
    <w:rsid w:val="003450DC"/>
    <w:rsid w:val="003D131E"/>
    <w:rsid w:val="00460420"/>
    <w:rsid w:val="004E45DA"/>
    <w:rsid w:val="00501161"/>
    <w:rsid w:val="00567AC4"/>
    <w:rsid w:val="005718CC"/>
    <w:rsid w:val="00586F46"/>
    <w:rsid w:val="006067F6"/>
    <w:rsid w:val="00612A24"/>
    <w:rsid w:val="0062757C"/>
    <w:rsid w:val="00660E34"/>
    <w:rsid w:val="006A22DC"/>
    <w:rsid w:val="006E3915"/>
    <w:rsid w:val="006F1E56"/>
    <w:rsid w:val="007051CE"/>
    <w:rsid w:val="007169E0"/>
    <w:rsid w:val="007259D8"/>
    <w:rsid w:val="00734CD9"/>
    <w:rsid w:val="00775306"/>
    <w:rsid w:val="00796A77"/>
    <w:rsid w:val="007B70A1"/>
    <w:rsid w:val="00806A5D"/>
    <w:rsid w:val="00826625"/>
    <w:rsid w:val="008D2400"/>
    <w:rsid w:val="0098101B"/>
    <w:rsid w:val="0099506F"/>
    <w:rsid w:val="009A1FC5"/>
    <w:rsid w:val="009A3C23"/>
    <w:rsid w:val="009C4E68"/>
    <w:rsid w:val="009E5DB7"/>
    <w:rsid w:val="009F7713"/>
    <w:rsid w:val="00A30EB6"/>
    <w:rsid w:val="00A6001D"/>
    <w:rsid w:val="00A73102"/>
    <w:rsid w:val="00A744C1"/>
    <w:rsid w:val="00AD6664"/>
    <w:rsid w:val="00B45EF6"/>
    <w:rsid w:val="00B75956"/>
    <w:rsid w:val="00C56999"/>
    <w:rsid w:val="00D44A9D"/>
    <w:rsid w:val="00D64043"/>
    <w:rsid w:val="00D85DC6"/>
    <w:rsid w:val="00DF4F25"/>
    <w:rsid w:val="00E2533F"/>
    <w:rsid w:val="00E43118"/>
    <w:rsid w:val="00E940F1"/>
    <w:rsid w:val="00EB5F80"/>
    <w:rsid w:val="00EC6888"/>
    <w:rsid w:val="00F0007A"/>
    <w:rsid w:val="00F11C94"/>
    <w:rsid w:val="00F6334E"/>
    <w:rsid w:val="00F81636"/>
    <w:rsid w:val="00F8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C1"/>
    <w:pPr>
      <w:suppressAutoHyphens w:val="0"/>
      <w:spacing w:after="150"/>
      <w:ind w:left="45" w:right="45"/>
      <w:jc w:val="both"/>
    </w:pPr>
    <w:rPr>
      <w:rFonts w:ascii="Tahoma" w:hAnsi="Tahoma" w:cs="Tahoma"/>
      <w:color w:val="5F5F5F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744C1"/>
    <w:rPr>
      <w:b/>
      <w:bCs/>
    </w:rPr>
  </w:style>
  <w:style w:type="paragraph" w:styleId="a5">
    <w:name w:val="header"/>
    <w:basedOn w:val="a"/>
    <w:link w:val="a6"/>
    <w:rsid w:val="00806A5D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806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62757C"/>
    <w:pPr>
      <w:suppressAutoHyphens w:val="0"/>
      <w:ind w:firstLine="720"/>
      <w:jc w:val="both"/>
    </w:pPr>
    <w:rPr>
      <w:kern w:val="16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D3D5-CB54-45F7-879D-E41A9420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ПДЗГВ</dc:creator>
  <cp:keywords/>
  <dc:description/>
  <cp:lastModifiedBy>Управление ПДЗГВ</cp:lastModifiedBy>
  <cp:revision>2</cp:revision>
  <cp:lastPrinted>2015-03-04T08:21:00Z</cp:lastPrinted>
  <dcterms:created xsi:type="dcterms:W3CDTF">2015-08-27T07:15:00Z</dcterms:created>
  <dcterms:modified xsi:type="dcterms:W3CDTF">2015-08-27T07:15:00Z</dcterms:modified>
</cp:coreProperties>
</file>