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5A9" w:rsidRPr="00BA45A9" w:rsidRDefault="00F30879" w:rsidP="00826406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A45A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Муниципальное казенное учреждение </w:t>
      </w:r>
    </w:p>
    <w:p w:rsidR="00F30879" w:rsidRPr="00F30879" w:rsidRDefault="00F30879" w:rsidP="00F30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A45A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«Центр закупок города Пензы»</w:t>
      </w:r>
    </w:p>
    <w:p w:rsidR="00A108C1" w:rsidRDefault="00A96F0B" w:rsidP="005628A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224154</wp:posOffset>
                </wp:positionV>
                <wp:extent cx="5935980" cy="0"/>
                <wp:effectExtent l="0" t="0" r="2667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C5432"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pt,17.65pt" to="469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170179</wp:posOffset>
                </wp:positionV>
                <wp:extent cx="5935980" cy="0"/>
                <wp:effectExtent l="0" t="0" r="2667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EC6DE"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65pt,13.4pt" to="469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" o:allowincell="f" strokeweight="1.25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171449</wp:posOffset>
                </wp:positionV>
                <wp:extent cx="5935980" cy="0"/>
                <wp:effectExtent l="0" t="0" r="2667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67B8E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5pt,13.5pt" to="468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" o:allowincell="f" strokeweight="1.25pt"/>
            </w:pict>
          </mc:Fallback>
        </mc:AlternateContent>
      </w:r>
    </w:p>
    <w:p w:rsidR="00F30879" w:rsidRDefault="00A108C1" w:rsidP="00A05E1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ул. Московская</w:t>
      </w:r>
      <w:r w:rsidRPr="00A108C1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110, </w:t>
      </w:r>
      <w:r w:rsidR="000D53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Пенза, 4406</w:t>
      </w:r>
      <w:r w:rsidRPr="00A108C1">
        <w:rPr>
          <w:rFonts w:ascii="Times New Roman" w:eastAsia="Times New Roman" w:hAnsi="Times New Roman" w:cs="Times New Roman"/>
          <w:sz w:val="24"/>
          <w:szCs w:val="20"/>
          <w:lang w:eastAsia="ru-RU"/>
        </w:rPr>
        <w:t>00</w:t>
      </w:r>
      <w:r w:rsidRPr="00A108C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108C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108C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108C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</w:t>
      </w:r>
      <w:r w:rsidR="003A717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тел. (8412) 68-36-40</w:t>
      </w:r>
    </w:p>
    <w:p w:rsidR="00CA1347" w:rsidRDefault="00CA1347" w:rsidP="000E3E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C17" w:rsidRPr="00E35CDC" w:rsidRDefault="004E3C17" w:rsidP="000E3E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3FC" w:rsidRDefault="003A7172" w:rsidP="003A7172">
      <w:pPr>
        <w:autoSpaceDE w:val="0"/>
        <w:autoSpaceDN w:val="0"/>
        <w:adjustRightInd w:val="0"/>
        <w:spacing w:after="0" w:line="240" w:lineRule="auto"/>
        <w:ind w:left="426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A7172">
        <w:rPr>
          <w:rFonts w:ascii="Times New Roman" w:hAnsi="Times New Roman" w:cs="Times New Roman"/>
          <w:sz w:val="28"/>
          <w:szCs w:val="28"/>
        </w:rPr>
        <w:t>Отчет о проведении оценки регулирующего воздействия проекта нормативного правового акта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Пензы от 30.10.2014 № 1274 «Об утверждении муниципальной программы города Пензы «Развитие экономики и предпринимательства в городе Пензе на 2015 – 2020 годы</w:t>
      </w:r>
      <w:r w:rsidRPr="003A7172">
        <w:rPr>
          <w:rFonts w:ascii="Times New Roman" w:hAnsi="Times New Roman" w:cs="Times New Roman"/>
          <w:sz w:val="28"/>
          <w:szCs w:val="28"/>
        </w:rPr>
        <w:t>»</w:t>
      </w:r>
    </w:p>
    <w:p w:rsidR="003A7172" w:rsidRDefault="003A7172" w:rsidP="003A7172">
      <w:pPr>
        <w:autoSpaceDE w:val="0"/>
        <w:autoSpaceDN w:val="0"/>
        <w:adjustRightInd w:val="0"/>
        <w:spacing w:after="0" w:line="240" w:lineRule="auto"/>
        <w:ind w:left="426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A7172" w:rsidRDefault="003A7172" w:rsidP="003A7172">
      <w:pPr>
        <w:autoSpaceDE w:val="0"/>
        <w:autoSpaceDN w:val="0"/>
        <w:adjustRightInd w:val="0"/>
        <w:spacing w:after="0" w:line="240" w:lineRule="auto"/>
        <w:ind w:left="426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E3C17" w:rsidRPr="004E3C17" w:rsidRDefault="004E3C17" w:rsidP="004E3C17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C17">
        <w:rPr>
          <w:rFonts w:ascii="Times New Roman" w:hAnsi="Times New Roman" w:cs="Times New Roman"/>
          <w:sz w:val="28"/>
          <w:szCs w:val="28"/>
        </w:rPr>
        <w:t>1. Проблемы, на решение которых направлено новое правовое регулирование:</w:t>
      </w:r>
    </w:p>
    <w:p w:rsidR="004E3C17" w:rsidRPr="004E3C17" w:rsidRDefault="004E3C17" w:rsidP="004E3C17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C17">
        <w:rPr>
          <w:rFonts w:ascii="Times New Roman" w:hAnsi="Times New Roman" w:cs="Times New Roman"/>
          <w:sz w:val="28"/>
          <w:szCs w:val="28"/>
        </w:rPr>
        <w:t>- централизация закупок в соответствии со статьей 26 Федерального закона № 44-ФЗ от 05.04.2013 «О контрактной системе в сфере закупок товаров, работ, услуг для обеспечения государственных и муниципальных нужд» и в соответствии с постановлением администрации города Пензы от 11.12.2013 «О создании Муниципального казенного учреждения «Центр закупок города Пензы».</w:t>
      </w:r>
      <w:r w:rsidR="00AF7D11">
        <w:rPr>
          <w:rFonts w:ascii="Times New Roman" w:hAnsi="Times New Roman" w:cs="Times New Roman"/>
          <w:sz w:val="28"/>
          <w:szCs w:val="28"/>
        </w:rPr>
        <w:t xml:space="preserve"> Мероприятия по централизации закупок реализуются в рамках подпрограммы </w:t>
      </w:r>
      <w:r w:rsidR="00AF7D11" w:rsidRPr="00AF7D11">
        <w:rPr>
          <w:rFonts w:ascii="Times New Roman" w:hAnsi="Times New Roman" w:cs="Times New Roman"/>
          <w:sz w:val="28"/>
          <w:szCs w:val="28"/>
        </w:rPr>
        <w:t>2 муници</w:t>
      </w:r>
      <w:r w:rsidR="00AF7D11">
        <w:rPr>
          <w:rFonts w:ascii="Times New Roman" w:hAnsi="Times New Roman" w:cs="Times New Roman"/>
          <w:sz w:val="28"/>
          <w:szCs w:val="28"/>
        </w:rPr>
        <w:t>пальной программы города Пензы «</w:t>
      </w:r>
      <w:r w:rsidR="00AF7D11" w:rsidRPr="00AF7D11">
        <w:rPr>
          <w:rFonts w:ascii="Times New Roman" w:hAnsi="Times New Roman" w:cs="Times New Roman"/>
          <w:sz w:val="28"/>
          <w:szCs w:val="28"/>
        </w:rPr>
        <w:t xml:space="preserve">Развитие системы закупок товаров, работ, услуг для обеспечения </w:t>
      </w:r>
      <w:r w:rsidR="00AF7D11">
        <w:rPr>
          <w:rFonts w:ascii="Times New Roman" w:hAnsi="Times New Roman" w:cs="Times New Roman"/>
          <w:sz w:val="28"/>
          <w:szCs w:val="28"/>
        </w:rPr>
        <w:t>муниципальных нужд города Пензы».</w:t>
      </w:r>
      <w:bookmarkStart w:id="0" w:name="_GoBack"/>
      <w:bookmarkEnd w:id="0"/>
    </w:p>
    <w:p w:rsidR="004E3C17" w:rsidRPr="004E3C17" w:rsidRDefault="004E3C17" w:rsidP="004E3C17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C17" w:rsidRPr="004E3C17" w:rsidRDefault="004E3C17" w:rsidP="004E3C17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C17">
        <w:rPr>
          <w:rFonts w:ascii="Times New Roman" w:hAnsi="Times New Roman" w:cs="Times New Roman"/>
          <w:sz w:val="28"/>
          <w:szCs w:val="28"/>
        </w:rPr>
        <w:t>2. Цели нового правового регулирования:</w:t>
      </w:r>
    </w:p>
    <w:p w:rsidR="004E3C17" w:rsidRPr="004E3C17" w:rsidRDefault="004E3C17" w:rsidP="004E3C17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C17">
        <w:rPr>
          <w:rFonts w:ascii="Times New Roman" w:hAnsi="Times New Roman" w:cs="Times New Roman"/>
          <w:sz w:val="28"/>
          <w:szCs w:val="28"/>
        </w:rPr>
        <w:t>- оптимизация бюджетных средств, направленных на развитие системы закупок товаров, работ, услуг для обеспечения муниципальных нужд города Пензы.</w:t>
      </w:r>
    </w:p>
    <w:p w:rsidR="004E3C17" w:rsidRPr="004E3C17" w:rsidRDefault="004E3C17" w:rsidP="004E3C17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C17" w:rsidRPr="004E3C17" w:rsidRDefault="004E3C17" w:rsidP="004E3C17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C17">
        <w:rPr>
          <w:rFonts w:ascii="Times New Roman" w:hAnsi="Times New Roman" w:cs="Times New Roman"/>
          <w:sz w:val="28"/>
          <w:szCs w:val="28"/>
        </w:rPr>
        <w:t>3. Основные группы участников общественных отношений, интересы которых могут быть затронуты новым правовым регулированием – муниципальное казенное учреждение «Центр закупок города Пензы», реализующее полномочия по определению поставщиков для муниципальных заказчиков в соответствии с Федеральным законом № 44-ФЗ от 05.04.2013 «О контрактной системе в сфере закупок товаров, работ, услуг для обеспечения госуд</w:t>
      </w:r>
      <w:r w:rsidR="00AF5887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4E3C17">
        <w:rPr>
          <w:rFonts w:ascii="Times New Roman" w:hAnsi="Times New Roman" w:cs="Times New Roman"/>
          <w:sz w:val="28"/>
          <w:szCs w:val="28"/>
        </w:rPr>
        <w:t>.</w:t>
      </w:r>
    </w:p>
    <w:p w:rsidR="004E3C17" w:rsidRPr="004E3C17" w:rsidRDefault="004E3C17" w:rsidP="004E3C17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C17" w:rsidRPr="004E3C17" w:rsidRDefault="004E3C17" w:rsidP="004E3C17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C17">
        <w:rPr>
          <w:rFonts w:ascii="Times New Roman" w:hAnsi="Times New Roman" w:cs="Times New Roman"/>
          <w:sz w:val="28"/>
          <w:szCs w:val="28"/>
        </w:rPr>
        <w:t>4. Риск, связанный с решением выявленной проблемы предложенным способом правового регулирования, отсутствует. Утверждение постановлен</w:t>
      </w:r>
      <w:r w:rsidR="00AF5887">
        <w:rPr>
          <w:rFonts w:ascii="Times New Roman" w:hAnsi="Times New Roman" w:cs="Times New Roman"/>
          <w:sz w:val="28"/>
          <w:szCs w:val="28"/>
        </w:rPr>
        <w:t>ия администрации города Пензы «</w:t>
      </w:r>
      <w:r w:rsidRPr="004E3C1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Пензы от 30.10.2014 № 1274 «Об утверждении муниципальной программы города Пензы «Развитие экономики и предпринимательства в городе Пензе на 2015-2020 годы» будет способствовать экономии бюджетных средств.  </w:t>
      </w:r>
    </w:p>
    <w:p w:rsidR="004E3C17" w:rsidRPr="004E3C17" w:rsidRDefault="004E3C17" w:rsidP="004E3C17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C17" w:rsidRPr="004E3C17" w:rsidRDefault="004E3C17" w:rsidP="004E3C17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C17">
        <w:rPr>
          <w:rFonts w:ascii="Times New Roman" w:hAnsi="Times New Roman" w:cs="Times New Roman"/>
          <w:sz w:val="28"/>
          <w:szCs w:val="28"/>
        </w:rPr>
        <w:lastRenderedPageBreak/>
        <w:t xml:space="preserve">5. Возможные издержки и выгоды для субъектов предпринимательской и инвестиционной деятельности от нового правового регулирования отсутствуют.  </w:t>
      </w:r>
    </w:p>
    <w:p w:rsidR="004E3C17" w:rsidRPr="004E3C17" w:rsidRDefault="004E3C17" w:rsidP="004E3C17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C17" w:rsidRPr="004E3C17" w:rsidRDefault="004E3C17" w:rsidP="004E3C17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C17">
        <w:rPr>
          <w:rFonts w:ascii="Times New Roman" w:hAnsi="Times New Roman" w:cs="Times New Roman"/>
          <w:sz w:val="28"/>
          <w:szCs w:val="28"/>
        </w:rPr>
        <w:t xml:space="preserve">6. Возможные расходы и поступления бюджета города Пензы, связанные с введением нового правового регулирования – дополнительные расходы с введением данного нормативно-правового акта не предвидятся. </w:t>
      </w:r>
    </w:p>
    <w:p w:rsidR="004E3C17" w:rsidRPr="004E3C17" w:rsidRDefault="004E3C17" w:rsidP="004E3C17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C17" w:rsidRPr="004E3C17" w:rsidRDefault="004E3C17" w:rsidP="004E3C17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C17">
        <w:rPr>
          <w:rFonts w:ascii="Times New Roman" w:hAnsi="Times New Roman" w:cs="Times New Roman"/>
          <w:sz w:val="28"/>
          <w:szCs w:val="28"/>
        </w:rPr>
        <w:t xml:space="preserve">7. Возможные расходы субъектов предпринимательской и инвестиционной деятельности, связанные с введением нового правового регулирования, отсутствуют. </w:t>
      </w:r>
    </w:p>
    <w:p w:rsidR="004E3C17" w:rsidRPr="004E3C17" w:rsidRDefault="004E3C17" w:rsidP="004E3C17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C17" w:rsidRPr="004E3C17" w:rsidRDefault="004E3C17" w:rsidP="004E3C17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C17">
        <w:rPr>
          <w:rFonts w:ascii="Times New Roman" w:hAnsi="Times New Roman" w:cs="Times New Roman"/>
          <w:sz w:val="28"/>
          <w:szCs w:val="28"/>
        </w:rPr>
        <w:t xml:space="preserve">8.  Альтернативные способы решения выявленной проблемы отсутствуют. </w:t>
      </w:r>
    </w:p>
    <w:p w:rsidR="004E3C17" w:rsidRPr="004E3C17" w:rsidRDefault="004E3C17" w:rsidP="004E3C17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7172" w:rsidRPr="003A7172" w:rsidRDefault="004E3C17" w:rsidP="00DC16F4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C17">
        <w:rPr>
          <w:rFonts w:ascii="Times New Roman" w:hAnsi="Times New Roman" w:cs="Times New Roman"/>
          <w:sz w:val="28"/>
          <w:szCs w:val="28"/>
        </w:rPr>
        <w:t>9. Существующий опыт решения данной или аналогичной проблемы в др</w:t>
      </w:r>
      <w:r w:rsidR="00DC16F4">
        <w:rPr>
          <w:rFonts w:ascii="Times New Roman" w:hAnsi="Times New Roman" w:cs="Times New Roman"/>
          <w:sz w:val="28"/>
          <w:szCs w:val="28"/>
        </w:rPr>
        <w:t xml:space="preserve">угих муниципальных образованиях: постановление правительства республики Башкортостан от 10.03.2015 № 65 «О внесении изменений в государственную программу «Развитие системы закупок товаров, работ, услуг для государственных нужд республики Башкортостан», </w:t>
      </w:r>
      <w:r w:rsidR="00AF5887">
        <w:rPr>
          <w:rFonts w:ascii="Times New Roman" w:hAnsi="Times New Roman" w:cs="Times New Roman"/>
          <w:sz w:val="28"/>
          <w:szCs w:val="28"/>
        </w:rPr>
        <w:t>постановление правительства Свердловской области от 30.12.2014 № 1249-ПП «</w:t>
      </w:r>
      <w:r w:rsidR="00AF5887" w:rsidRPr="00AF5887">
        <w:rPr>
          <w:rFonts w:ascii="Times New Roman" w:hAnsi="Times New Roman" w:cs="Times New Roman"/>
          <w:sz w:val="28"/>
          <w:szCs w:val="28"/>
        </w:rPr>
        <w:t xml:space="preserve">О внесении изменений в государственную </w:t>
      </w:r>
      <w:r w:rsidR="00AF5887">
        <w:rPr>
          <w:rFonts w:ascii="Times New Roman" w:hAnsi="Times New Roman" w:cs="Times New Roman"/>
          <w:sz w:val="28"/>
          <w:szCs w:val="28"/>
        </w:rPr>
        <w:t>программу Свердловской области «</w:t>
      </w:r>
      <w:r w:rsidR="00AF5887" w:rsidRPr="00AF5887">
        <w:rPr>
          <w:rFonts w:ascii="Times New Roman" w:hAnsi="Times New Roman" w:cs="Times New Roman"/>
          <w:sz w:val="28"/>
          <w:szCs w:val="28"/>
        </w:rPr>
        <w:t>Совершенствование механизмов осуществления закупок товаров, работ, услуг для государственных нужд Свердловской области до 2020 года", утвержденную постановлением Правительства Свердловской области от 21.10.2013 N 1274-ПП</w:t>
      </w:r>
      <w:r w:rsidR="00AF5887">
        <w:rPr>
          <w:rFonts w:ascii="Times New Roman" w:hAnsi="Times New Roman" w:cs="Times New Roman"/>
          <w:sz w:val="28"/>
          <w:szCs w:val="28"/>
        </w:rPr>
        <w:t>».</w:t>
      </w:r>
    </w:p>
    <w:p w:rsidR="003A7172" w:rsidRPr="003A7172" w:rsidRDefault="003A7172" w:rsidP="003A7172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7172" w:rsidRPr="003A7172" w:rsidRDefault="003A7172" w:rsidP="003A7172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7172" w:rsidRDefault="003A7172" w:rsidP="000413FC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233C" w:rsidRPr="0049233C" w:rsidRDefault="00AF5887" w:rsidP="008D325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д</w:t>
      </w:r>
      <w:r w:rsidR="0049233C" w:rsidRPr="0049233C">
        <w:rPr>
          <w:rFonts w:ascii="Times New Roman" w:hAnsi="Times New Roman" w:cs="Times New Roman"/>
          <w:b/>
          <w:sz w:val="28"/>
          <w:szCs w:val="28"/>
        </w:rPr>
        <w:t>иректор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В.В. Леонтьева</w:t>
      </w:r>
    </w:p>
    <w:p w:rsidR="00EE0E93" w:rsidRDefault="00EE0E93" w:rsidP="007840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17DF" w:rsidRDefault="003017DF" w:rsidP="00302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3FC" w:rsidRDefault="000413FC" w:rsidP="00302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3FC" w:rsidRDefault="000413FC" w:rsidP="00302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3FC" w:rsidRDefault="000413FC" w:rsidP="00302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3FC" w:rsidRDefault="000413FC" w:rsidP="00302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3FC" w:rsidRDefault="000413FC" w:rsidP="00302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3FC" w:rsidRDefault="000413FC" w:rsidP="00302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3FC" w:rsidRDefault="000413FC" w:rsidP="00302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3FC" w:rsidRDefault="000413FC" w:rsidP="00302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3FC" w:rsidRDefault="000413FC" w:rsidP="00302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3FC" w:rsidRDefault="000413FC" w:rsidP="00302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887" w:rsidRDefault="00AF5887" w:rsidP="00302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887" w:rsidRDefault="00AF5887" w:rsidP="00302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887" w:rsidRDefault="00AF5887" w:rsidP="00302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3FC" w:rsidRDefault="000413FC" w:rsidP="00302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251" w:rsidRPr="008D3251" w:rsidRDefault="008D3251" w:rsidP="008D3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D3251">
        <w:rPr>
          <w:rFonts w:ascii="Times New Roman" w:hAnsi="Times New Roman" w:cs="Times New Roman"/>
          <w:sz w:val="18"/>
          <w:szCs w:val="18"/>
        </w:rPr>
        <w:t>Н.Р. Калинина</w:t>
      </w:r>
    </w:p>
    <w:p w:rsidR="008D3251" w:rsidRPr="008D3251" w:rsidRDefault="003017DF" w:rsidP="008D3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68-36-46</w:t>
      </w:r>
    </w:p>
    <w:sectPr w:rsidR="008D3251" w:rsidRPr="008D3251" w:rsidSect="00A05E11">
      <w:pgSz w:w="11906" w:h="16838"/>
      <w:pgMar w:top="993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471" w:rsidRDefault="00976471" w:rsidP="00EA2FE1">
      <w:pPr>
        <w:spacing w:after="0" w:line="240" w:lineRule="auto"/>
      </w:pPr>
      <w:r>
        <w:separator/>
      </w:r>
    </w:p>
  </w:endnote>
  <w:endnote w:type="continuationSeparator" w:id="0">
    <w:p w:rsidR="00976471" w:rsidRDefault="00976471" w:rsidP="00EA2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471" w:rsidRDefault="00976471" w:rsidP="00EA2FE1">
      <w:pPr>
        <w:spacing w:after="0" w:line="240" w:lineRule="auto"/>
      </w:pPr>
      <w:r>
        <w:separator/>
      </w:r>
    </w:p>
  </w:footnote>
  <w:footnote w:type="continuationSeparator" w:id="0">
    <w:p w:rsidR="00976471" w:rsidRDefault="00976471" w:rsidP="00EA2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5E0A"/>
    <w:multiLevelType w:val="hybridMultilevel"/>
    <w:tmpl w:val="EA241B1E"/>
    <w:lvl w:ilvl="0" w:tplc="62F83F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31E2424"/>
    <w:multiLevelType w:val="multilevel"/>
    <w:tmpl w:val="5642B5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 w15:restartNumberingAfterBreak="0">
    <w:nsid w:val="46637A59"/>
    <w:multiLevelType w:val="multilevel"/>
    <w:tmpl w:val="04BA92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4E2071E8"/>
    <w:multiLevelType w:val="multilevel"/>
    <w:tmpl w:val="8F24CF36"/>
    <w:lvl w:ilvl="0">
      <w:start w:val="1"/>
      <w:numFmt w:val="decimal"/>
      <w:lvlText w:val="%1."/>
      <w:lvlJc w:val="left"/>
      <w:pPr>
        <w:ind w:left="1199" w:hanging="915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4" w15:restartNumberingAfterBreak="0">
    <w:nsid w:val="6A8A0ECD"/>
    <w:multiLevelType w:val="multilevel"/>
    <w:tmpl w:val="220A34B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5" w15:restartNumberingAfterBreak="0">
    <w:nsid w:val="7FE13327"/>
    <w:multiLevelType w:val="multilevel"/>
    <w:tmpl w:val="2546494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E1"/>
    <w:rsid w:val="0001690E"/>
    <w:rsid w:val="00031E3E"/>
    <w:rsid w:val="000413FC"/>
    <w:rsid w:val="0005369F"/>
    <w:rsid w:val="00060E71"/>
    <w:rsid w:val="0008528A"/>
    <w:rsid w:val="000C7596"/>
    <w:rsid w:val="000D41DF"/>
    <w:rsid w:val="000D535F"/>
    <w:rsid w:val="000E3E72"/>
    <w:rsid w:val="000F3396"/>
    <w:rsid w:val="00117163"/>
    <w:rsid w:val="001218C4"/>
    <w:rsid w:val="001263EC"/>
    <w:rsid w:val="00141912"/>
    <w:rsid w:val="00147DE0"/>
    <w:rsid w:val="00151B10"/>
    <w:rsid w:val="00195173"/>
    <w:rsid w:val="001A03E2"/>
    <w:rsid w:val="001A1DB9"/>
    <w:rsid w:val="001A3C4E"/>
    <w:rsid w:val="001D0179"/>
    <w:rsid w:val="00201165"/>
    <w:rsid w:val="002221B5"/>
    <w:rsid w:val="0022600A"/>
    <w:rsid w:val="00234354"/>
    <w:rsid w:val="002548D8"/>
    <w:rsid w:val="00262B4C"/>
    <w:rsid w:val="0027487A"/>
    <w:rsid w:val="002749B1"/>
    <w:rsid w:val="00290EF2"/>
    <w:rsid w:val="002B3B07"/>
    <w:rsid w:val="002C5CA5"/>
    <w:rsid w:val="003017DF"/>
    <w:rsid w:val="00302448"/>
    <w:rsid w:val="003140F7"/>
    <w:rsid w:val="00343636"/>
    <w:rsid w:val="003455BC"/>
    <w:rsid w:val="0034675A"/>
    <w:rsid w:val="003541FE"/>
    <w:rsid w:val="00374EF4"/>
    <w:rsid w:val="00380DE5"/>
    <w:rsid w:val="003822ED"/>
    <w:rsid w:val="0038371D"/>
    <w:rsid w:val="00383FAF"/>
    <w:rsid w:val="003845EB"/>
    <w:rsid w:val="0038559C"/>
    <w:rsid w:val="00386722"/>
    <w:rsid w:val="00390483"/>
    <w:rsid w:val="003910E2"/>
    <w:rsid w:val="003A7172"/>
    <w:rsid w:val="003B280B"/>
    <w:rsid w:val="003C1AF2"/>
    <w:rsid w:val="003C1B66"/>
    <w:rsid w:val="003D1718"/>
    <w:rsid w:val="003D556C"/>
    <w:rsid w:val="003E2E54"/>
    <w:rsid w:val="00410948"/>
    <w:rsid w:val="004139C8"/>
    <w:rsid w:val="00414A39"/>
    <w:rsid w:val="00415731"/>
    <w:rsid w:val="00416690"/>
    <w:rsid w:val="004253CC"/>
    <w:rsid w:val="004433AA"/>
    <w:rsid w:val="00471160"/>
    <w:rsid w:val="00476C30"/>
    <w:rsid w:val="0048161C"/>
    <w:rsid w:val="0049233C"/>
    <w:rsid w:val="004B0C24"/>
    <w:rsid w:val="004B1802"/>
    <w:rsid w:val="004D727B"/>
    <w:rsid w:val="004E3C17"/>
    <w:rsid w:val="00527E51"/>
    <w:rsid w:val="00545C05"/>
    <w:rsid w:val="005549D9"/>
    <w:rsid w:val="005628AA"/>
    <w:rsid w:val="00566A7C"/>
    <w:rsid w:val="00574782"/>
    <w:rsid w:val="005758FD"/>
    <w:rsid w:val="005E0640"/>
    <w:rsid w:val="005E4C7C"/>
    <w:rsid w:val="0060370D"/>
    <w:rsid w:val="0061472A"/>
    <w:rsid w:val="0064706E"/>
    <w:rsid w:val="00651C36"/>
    <w:rsid w:val="00657622"/>
    <w:rsid w:val="0066244A"/>
    <w:rsid w:val="006649DF"/>
    <w:rsid w:val="006B1F15"/>
    <w:rsid w:val="006C1B09"/>
    <w:rsid w:val="006D38A2"/>
    <w:rsid w:val="006E1259"/>
    <w:rsid w:val="00701FAF"/>
    <w:rsid w:val="007131CC"/>
    <w:rsid w:val="00751F44"/>
    <w:rsid w:val="0078400F"/>
    <w:rsid w:val="007C1FE4"/>
    <w:rsid w:val="007C30B6"/>
    <w:rsid w:val="007D7B4A"/>
    <w:rsid w:val="007E7EC6"/>
    <w:rsid w:val="008137A8"/>
    <w:rsid w:val="00820404"/>
    <w:rsid w:val="00826406"/>
    <w:rsid w:val="00830189"/>
    <w:rsid w:val="00833CD4"/>
    <w:rsid w:val="00863E0B"/>
    <w:rsid w:val="008A3A98"/>
    <w:rsid w:val="008B0F08"/>
    <w:rsid w:val="008B2414"/>
    <w:rsid w:val="008D3251"/>
    <w:rsid w:val="0090787E"/>
    <w:rsid w:val="009108E3"/>
    <w:rsid w:val="00913B32"/>
    <w:rsid w:val="009253A5"/>
    <w:rsid w:val="009253C9"/>
    <w:rsid w:val="009271ED"/>
    <w:rsid w:val="009512A4"/>
    <w:rsid w:val="00976471"/>
    <w:rsid w:val="009C0CF5"/>
    <w:rsid w:val="009C1556"/>
    <w:rsid w:val="009E60E7"/>
    <w:rsid w:val="00A054AB"/>
    <w:rsid w:val="00A05E11"/>
    <w:rsid w:val="00A108C1"/>
    <w:rsid w:val="00A40453"/>
    <w:rsid w:val="00A428FA"/>
    <w:rsid w:val="00A54C74"/>
    <w:rsid w:val="00A70507"/>
    <w:rsid w:val="00A7343F"/>
    <w:rsid w:val="00A7760E"/>
    <w:rsid w:val="00A96F0B"/>
    <w:rsid w:val="00AA06FE"/>
    <w:rsid w:val="00AA4A89"/>
    <w:rsid w:val="00AC1E8C"/>
    <w:rsid w:val="00AD49F2"/>
    <w:rsid w:val="00AE2999"/>
    <w:rsid w:val="00AF5150"/>
    <w:rsid w:val="00AF5887"/>
    <w:rsid w:val="00AF7D11"/>
    <w:rsid w:val="00B05BDC"/>
    <w:rsid w:val="00B065CD"/>
    <w:rsid w:val="00B2520B"/>
    <w:rsid w:val="00B35A78"/>
    <w:rsid w:val="00B66391"/>
    <w:rsid w:val="00B77272"/>
    <w:rsid w:val="00B94264"/>
    <w:rsid w:val="00B9740B"/>
    <w:rsid w:val="00BA45A9"/>
    <w:rsid w:val="00BC2284"/>
    <w:rsid w:val="00BC6B98"/>
    <w:rsid w:val="00BF08BA"/>
    <w:rsid w:val="00BF3A48"/>
    <w:rsid w:val="00C21248"/>
    <w:rsid w:val="00C2169F"/>
    <w:rsid w:val="00C3333E"/>
    <w:rsid w:val="00C35974"/>
    <w:rsid w:val="00C617EC"/>
    <w:rsid w:val="00C6317F"/>
    <w:rsid w:val="00C95D53"/>
    <w:rsid w:val="00CA1347"/>
    <w:rsid w:val="00CA1513"/>
    <w:rsid w:val="00D047BC"/>
    <w:rsid w:val="00D06C5D"/>
    <w:rsid w:val="00D076B1"/>
    <w:rsid w:val="00D17B6D"/>
    <w:rsid w:val="00D21100"/>
    <w:rsid w:val="00D22626"/>
    <w:rsid w:val="00D31460"/>
    <w:rsid w:val="00D56D58"/>
    <w:rsid w:val="00D679C3"/>
    <w:rsid w:val="00D75F3C"/>
    <w:rsid w:val="00DA4C87"/>
    <w:rsid w:val="00DB3B01"/>
    <w:rsid w:val="00DC16F4"/>
    <w:rsid w:val="00DD2303"/>
    <w:rsid w:val="00DE1932"/>
    <w:rsid w:val="00DE7479"/>
    <w:rsid w:val="00E07B59"/>
    <w:rsid w:val="00E159EA"/>
    <w:rsid w:val="00E234E5"/>
    <w:rsid w:val="00E23624"/>
    <w:rsid w:val="00E35CDC"/>
    <w:rsid w:val="00E51FF2"/>
    <w:rsid w:val="00E61271"/>
    <w:rsid w:val="00E7443F"/>
    <w:rsid w:val="00E778D0"/>
    <w:rsid w:val="00E84B9F"/>
    <w:rsid w:val="00EA2FE1"/>
    <w:rsid w:val="00EA7835"/>
    <w:rsid w:val="00EB24C8"/>
    <w:rsid w:val="00EE0E93"/>
    <w:rsid w:val="00EE361B"/>
    <w:rsid w:val="00F03C37"/>
    <w:rsid w:val="00F05614"/>
    <w:rsid w:val="00F23464"/>
    <w:rsid w:val="00F2482D"/>
    <w:rsid w:val="00F30879"/>
    <w:rsid w:val="00F34BBE"/>
    <w:rsid w:val="00F35034"/>
    <w:rsid w:val="00F37F02"/>
    <w:rsid w:val="00F54B13"/>
    <w:rsid w:val="00F553FA"/>
    <w:rsid w:val="00F7121F"/>
    <w:rsid w:val="00F76604"/>
    <w:rsid w:val="00FA1EE2"/>
    <w:rsid w:val="00FC0DD4"/>
    <w:rsid w:val="00FE7C4A"/>
    <w:rsid w:val="00F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3D3B8-8AED-46C7-8280-5CB540A5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2F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2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FE1"/>
  </w:style>
  <w:style w:type="paragraph" w:styleId="a5">
    <w:name w:val="footer"/>
    <w:basedOn w:val="a"/>
    <w:link w:val="a6"/>
    <w:uiPriority w:val="99"/>
    <w:unhideWhenUsed/>
    <w:rsid w:val="00EA2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FE1"/>
  </w:style>
  <w:style w:type="paragraph" w:styleId="a7">
    <w:name w:val="Balloon Text"/>
    <w:basedOn w:val="a"/>
    <w:link w:val="a8"/>
    <w:uiPriority w:val="99"/>
    <w:semiHidden/>
    <w:unhideWhenUsed/>
    <w:rsid w:val="00F3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8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3B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B3B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2B3B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AF5150"/>
    <w:pPr>
      <w:ind w:left="720"/>
      <w:contextualSpacing/>
    </w:pPr>
  </w:style>
  <w:style w:type="table" w:styleId="aa">
    <w:name w:val="Table Grid"/>
    <w:basedOn w:val="a1"/>
    <w:uiPriority w:val="59"/>
    <w:rsid w:val="00390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253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E192B-8ECF-46DF-9209-7BAAFC5D8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Черкасова</dc:creator>
  <cp:lastModifiedBy>Наиля Калинина</cp:lastModifiedBy>
  <cp:revision>3</cp:revision>
  <cp:lastPrinted>2015-09-23T09:39:00Z</cp:lastPrinted>
  <dcterms:created xsi:type="dcterms:W3CDTF">2015-09-23T09:29:00Z</dcterms:created>
  <dcterms:modified xsi:type="dcterms:W3CDTF">2015-09-23T09:40:00Z</dcterms:modified>
</cp:coreProperties>
</file>