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55" w:rsidRDefault="00E722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2255" w:rsidRDefault="00E72255">
      <w:pPr>
        <w:pStyle w:val="ConsPlusNormal"/>
      </w:pPr>
    </w:p>
    <w:p w:rsidR="00E72255" w:rsidRDefault="00E72255">
      <w:pPr>
        <w:pStyle w:val="ConsPlusTitle"/>
        <w:jc w:val="center"/>
      </w:pPr>
      <w:r>
        <w:t>АДМИНИСТРАЦИЯ ГОРОДА ПЕНЗЫ</w:t>
      </w:r>
    </w:p>
    <w:p w:rsidR="00E72255" w:rsidRDefault="00E72255">
      <w:pPr>
        <w:pStyle w:val="ConsPlusTitle"/>
        <w:jc w:val="center"/>
      </w:pPr>
    </w:p>
    <w:p w:rsidR="00E72255" w:rsidRDefault="00E72255">
      <w:pPr>
        <w:pStyle w:val="ConsPlusTitle"/>
        <w:jc w:val="center"/>
      </w:pPr>
      <w:r>
        <w:t>ПОСТАНОВЛЕНИЕ</w:t>
      </w:r>
    </w:p>
    <w:p w:rsidR="00E72255" w:rsidRDefault="00E72255">
      <w:pPr>
        <w:pStyle w:val="ConsPlusTitle"/>
        <w:jc w:val="center"/>
      </w:pPr>
      <w:r>
        <w:t>от 28 апреля 2010 г. N 430</w:t>
      </w:r>
    </w:p>
    <w:p w:rsidR="00E72255" w:rsidRDefault="00E72255">
      <w:pPr>
        <w:pStyle w:val="ConsPlusTitle"/>
        <w:jc w:val="center"/>
      </w:pPr>
    </w:p>
    <w:p w:rsidR="00E72255" w:rsidRDefault="00E72255">
      <w:pPr>
        <w:pStyle w:val="ConsPlusTitle"/>
        <w:jc w:val="center"/>
      </w:pPr>
      <w:r>
        <w:t>ОБ УСТАНОВЛЕНИИ НОРМАТИВОВ ВОДООТВЕДЕНИЯ</w:t>
      </w:r>
    </w:p>
    <w:p w:rsidR="00E72255" w:rsidRDefault="00E72255">
      <w:pPr>
        <w:pStyle w:val="ConsPlusTitle"/>
        <w:jc w:val="center"/>
      </w:pPr>
      <w:r>
        <w:t>(СБРОСА) ПО СОСТАВУ СТОЧНЫХ ВОД, СБРАСЫВАЕМЫХ</w:t>
      </w:r>
    </w:p>
    <w:p w:rsidR="00E72255" w:rsidRDefault="00E72255">
      <w:pPr>
        <w:pStyle w:val="ConsPlusTitle"/>
        <w:jc w:val="center"/>
      </w:pPr>
      <w:r>
        <w:t>В ЦЕНТРАЛИЗОВАННУЮ СИСТЕМУ ВОДООТВЕДЕНИЯ</w:t>
      </w:r>
    </w:p>
    <w:p w:rsidR="00E72255" w:rsidRDefault="00E72255">
      <w:pPr>
        <w:pStyle w:val="ConsPlusNormal"/>
        <w:jc w:val="center"/>
      </w:pPr>
      <w:r>
        <w:t>Список изменяющих документов</w:t>
      </w:r>
    </w:p>
    <w:p w:rsidR="00E72255" w:rsidRDefault="00E7225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E72255" w:rsidRDefault="00E72255">
      <w:pPr>
        <w:pStyle w:val="ConsPlusNormal"/>
        <w:jc w:val="center"/>
      </w:pPr>
      <w:r>
        <w:t>от 26.02.2015 N 203/2)</w:t>
      </w:r>
    </w:p>
    <w:p w:rsidR="00E72255" w:rsidRDefault="00E72255">
      <w:pPr>
        <w:pStyle w:val="ConsPlusNormal"/>
        <w:jc w:val="center"/>
      </w:pPr>
    </w:p>
    <w:p w:rsidR="00E72255" w:rsidRDefault="00E722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31.12.1995 N 1310 "О взимании платы за сброс сточных вод и загрязняющих веществ в системы канализации населенных пунктов",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12.02.1999 N 167 (ред. от 23.05.2006) "Об утверждении Правил пользования системами коммунального водоснабжения и канализации в Российской Федерации" и в связи с пересмотром и введением в действие нормативов допустимых сбросов веществ</w:t>
      </w:r>
      <w:proofErr w:type="gramEnd"/>
      <w:r>
        <w:t xml:space="preserve"> </w:t>
      </w:r>
      <w:proofErr w:type="gramStart"/>
      <w:r>
        <w:t xml:space="preserve">и микроорганизмов в водные объекты, утвержденных для ООО "Горводоканал" отделом водных ресурсов по Пензенской области Верхнее-Волжского бассейнового водного управления 18.01.2010 г., согласованных с Приволжским межрегиональным территориальным Управлением Федеральной службы по гидрометеорологии и мониторингу окружающей среды, в соответствии с разрешением Федеральной службы по экологическому, технологическому и атомному надзору N 1 от 1.02.2010 г.,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Пензы, в целях соблюдения работы</w:t>
      </w:r>
      <w:proofErr w:type="gramEnd"/>
      <w:r>
        <w:t xml:space="preserve"> очистных сооружений Администрация города Пензы постановляет:</w:t>
      </w:r>
    </w:p>
    <w:p w:rsidR="00E72255" w:rsidRDefault="00E72255">
      <w:pPr>
        <w:pStyle w:val="ConsPlusNormal"/>
        <w:ind w:firstLine="540"/>
        <w:jc w:val="both"/>
      </w:pPr>
      <w:r>
        <w:t xml:space="preserve">1. Утвердить и ввести в действие </w:t>
      </w:r>
      <w:hyperlink w:anchor="P43" w:history="1">
        <w:r>
          <w:rPr>
            <w:color w:val="0000FF"/>
          </w:rPr>
          <w:t>нормативы</w:t>
        </w:r>
      </w:hyperlink>
      <w:r>
        <w:t xml:space="preserve"> водоотведения (сброса) по составу сточных вод, сбрасываемых в централизованную систему водоотведения, согласно приложению.</w:t>
      </w:r>
    </w:p>
    <w:p w:rsidR="00E72255" w:rsidRDefault="00E72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26.02.2015 N 203/2)</w:t>
      </w:r>
    </w:p>
    <w:p w:rsidR="00E72255" w:rsidRDefault="00E72255">
      <w:pPr>
        <w:pStyle w:val="ConsPlusNormal"/>
        <w:ind w:firstLine="540"/>
        <w:jc w:val="both"/>
      </w:pPr>
      <w:r>
        <w:t xml:space="preserve">2. Внести следующие изменения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Пензы от 13.02.2009 N 230 "О наделен</w:t>
      </w:r>
      <w:proofErr w:type="gramStart"/>
      <w:r>
        <w:t>ии ООО</w:t>
      </w:r>
      <w:proofErr w:type="gramEnd"/>
      <w:r>
        <w:t xml:space="preserve"> "Горводоканал" полномочиями по установлению лимитов водопотребления и водоотведения, нормативов водоотведения (сброса) по составу сточных вод":</w:t>
      </w:r>
    </w:p>
    <w:p w:rsidR="00E72255" w:rsidRDefault="00E72255">
      <w:pPr>
        <w:pStyle w:val="ConsPlusNormal"/>
        <w:ind w:firstLine="540"/>
        <w:jc w:val="both"/>
      </w:pPr>
      <w:r>
        <w:t xml:space="preserve">2.1. Название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изложить в редакции: "О наделен</w:t>
      </w:r>
      <w:proofErr w:type="gramStart"/>
      <w:r>
        <w:t>ии ООО</w:t>
      </w:r>
      <w:proofErr w:type="gramEnd"/>
      <w:r>
        <w:t xml:space="preserve"> "Горводоканал" полномочиями по установлению лимитов водопотребления и водоотведения".</w:t>
      </w:r>
    </w:p>
    <w:p w:rsidR="00E72255" w:rsidRDefault="00E72255">
      <w:pPr>
        <w:pStyle w:val="ConsPlusNormal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Пункт 1</w:t>
        </w:r>
      </w:hyperlink>
      <w:r>
        <w:t xml:space="preserve"> постановления изложить в редакции:</w:t>
      </w:r>
    </w:p>
    <w:p w:rsidR="00E72255" w:rsidRDefault="00E72255">
      <w:pPr>
        <w:pStyle w:val="ConsPlusNormal"/>
        <w:ind w:firstLine="540"/>
        <w:jc w:val="both"/>
      </w:pPr>
      <w:r>
        <w:t>"1. Определить ООО "Горводоканал" уполномоченной организацией по установлению лимитов водопотребления и водоотведения</w:t>
      </w:r>
      <w:proofErr w:type="gramStart"/>
      <w:r>
        <w:t>.".</w:t>
      </w:r>
      <w:proofErr w:type="gramEnd"/>
    </w:p>
    <w:p w:rsidR="00E72255" w:rsidRDefault="00E72255">
      <w:pPr>
        <w:pStyle w:val="ConsPlusNormal"/>
        <w:ind w:firstLine="540"/>
        <w:jc w:val="both"/>
      </w:pPr>
      <w:r>
        <w:t xml:space="preserve">2.3. </w:t>
      </w: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изложить в редакции::</w:t>
      </w:r>
    </w:p>
    <w:p w:rsidR="00E72255" w:rsidRDefault="00E72255">
      <w:pPr>
        <w:pStyle w:val="ConsPlusNormal"/>
        <w:ind w:firstLine="540"/>
        <w:jc w:val="both"/>
      </w:pPr>
      <w:r>
        <w:t>"2. ООО "Горводоканал" представлять в Управление экономического развития и внешних связей администрации города Пензы информацию об изменении лимитов водопотребления и водоотведения ежегодно в срок до 1 февраля текущего года</w:t>
      </w:r>
      <w:proofErr w:type="gramStart"/>
      <w:r>
        <w:t>.".</w:t>
      </w:r>
      <w:proofErr w:type="gramEnd"/>
    </w:p>
    <w:p w:rsidR="00E72255" w:rsidRDefault="00E72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255" w:rsidRDefault="00E7225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72255" w:rsidRDefault="00E7225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Главы Администрации г. Пензы от 11.09.2007 N 1120 имеет название "О введении в действие нормативов водоотведения (сброса) по составу сточных вод, сбрасываемых в сети городской канализации", а не "О введении в действие норм нормативов водоотведения (сброса) по составу сточных вод, сбрасываемых в сети городской канализации".</w:t>
      </w:r>
    </w:p>
    <w:p w:rsidR="00E72255" w:rsidRDefault="00E72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255" w:rsidRDefault="00E7225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Пензы от 11.09.2007 N 1120 "О введении в действие норм нормативов водоотведения (сброса) по составу сточных вод, сбрасываемых в сети городской канализации" за исключением </w:t>
      </w:r>
      <w:hyperlink r:id="rId16" w:history="1">
        <w:r>
          <w:rPr>
            <w:color w:val="0000FF"/>
          </w:rPr>
          <w:t>пункта 3</w:t>
        </w:r>
      </w:hyperlink>
      <w:r>
        <w:t>.</w:t>
      </w:r>
    </w:p>
    <w:p w:rsidR="00E72255" w:rsidRDefault="00E72255">
      <w:pPr>
        <w:pStyle w:val="ConsPlusNormal"/>
        <w:ind w:firstLine="540"/>
        <w:jc w:val="both"/>
      </w:pPr>
      <w:r>
        <w:t xml:space="preserve">4. Информационно-аналитическому отделу администрации города (Овчинникова Е.В.) </w:t>
      </w:r>
      <w:r>
        <w:lastRenderedPageBreak/>
        <w:t>опубликовать настоящее постановление в средствах массовой информации.</w:t>
      </w:r>
    </w:p>
    <w:p w:rsidR="00E72255" w:rsidRDefault="00E72255">
      <w:pPr>
        <w:pStyle w:val="ConsPlusNormal"/>
        <w:ind w:firstLine="540"/>
        <w:jc w:val="both"/>
      </w:pPr>
      <w:r>
        <w:t>5. Настоящее постановление вступает в силу с момента официального опубликования.</w:t>
      </w:r>
    </w:p>
    <w:p w:rsidR="00E72255" w:rsidRDefault="00E72255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Пензы С.И. Симонова.</w:t>
      </w:r>
    </w:p>
    <w:p w:rsidR="00E72255" w:rsidRDefault="00E72255">
      <w:pPr>
        <w:pStyle w:val="ConsPlusNormal"/>
        <w:jc w:val="right"/>
      </w:pPr>
    </w:p>
    <w:p w:rsidR="00E72255" w:rsidRDefault="00E72255">
      <w:pPr>
        <w:pStyle w:val="ConsPlusNormal"/>
        <w:jc w:val="right"/>
      </w:pPr>
      <w:r>
        <w:t>Глава администрации города</w:t>
      </w:r>
    </w:p>
    <w:p w:rsidR="00E72255" w:rsidRDefault="00E72255">
      <w:pPr>
        <w:pStyle w:val="ConsPlusNormal"/>
        <w:jc w:val="right"/>
      </w:pPr>
      <w:r>
        <w:t>Р.Б.ЧЕРНОВ</w:t>
      </w:r>
    </w:p>
    <w:p w:rsidR="00E72255" w:rsidRDefault="00E72255">
      <w:pPr>
        <w:pStyle w:val="ConsPlusNormal"/>
        <w:jc w:val="right"/>
      </w:pPr>
    </w:p>
    <w:p w:rsidR="00E72255" w:rsidRDefault="00E72255">
      <w:pPr>
        <w:pStyle w:val="ConsPlusNormal"/>
        <w:jc w:val="right"/>
      </w:pPr>
    </w:p>
    <w:p w:rsidR="00E72255" w:rsidRDefault="00E72255">
      <w:pPr>
        <w:pStyle w:val="ConsPlusNormal"/>
        <w:jc w:val="right"/>
      </w:pPr>
    </w:p>
    <w:p w:rsidR="00E72255" w:rsidRDefault="00E72255">
      <w:pPr>
        <w:pStyle w:val="ConsPlusNormal"/>
        <w:jc w:val="right"/>
      </w:pPr>
    </w:p>
    <w:p w:rsidR="00E72255" w:rsidRDefault="00E72255">
      <w:pPr>
        <w:pStyle w:val="ConsPlusNormal"/>
        <w:jc w:val="right"/>
      </w:pPr>
    </w:p>
    <w:p w:rsidR="00E72255" w:rsidRDefault="00E72255">
      <w:pPr>
        <w:pStyle w:val="ConsPlusNormal"/>
        <w:jc w:val="right"/>
      </w:pPr>
      <w:r>
        <w:t>Приложение</w:t>
      </w:r>
    </w:p>
    <w:p w:rsidR="00E72255" w:rsidRDefault="00E72255">
      <w:pPr>
        <w:pStyle w:val="ConsPlusNormal"/>
        <w:jc w:val="right"/>
      </w:pPr>
      <w:r>
        <w:t>к постановлению</w:t>
      </w:r>
    </w:p>
    <w:p w:rsidR="00E72255" w:rsidRDefault="00E72255">
      <w:pPr>
        <w:pStyle w:val="ConsPlusNormal"/>
        <w:jc w:val="right"/>
      </w:pPr>
      <w:r>
        <w:t>главы администрации города</w:t>
      </w:r>
    </w:p>
    <w:p w:rsidR="00E72255" w:rsidRDefault="00E72255">
      <w:pPr>
        <w:pStyle w:val="ConsPlusNormal"/>
        <w:jc w:val="right"/>
      </w:pPr>
      <w:r>
        <w:t>от 28 апреля 2010 г. N 430</w:t>
      </w:r>
    </w:p>
    <w:p w:rsidR="00E72255" w:rsidRDefault="00E72255">
      <w:pPr>
        <w:pStyle w:val="ConsPlusNormal"/>
        <w:jc w:val="center"/>
      </w:pPr>
    </w:p>
    <w:p w:rsidR="00E72255" w:rsidRDefault="00E72255">
      <w:pPr>
        <w:pStyle w:val="ConsPlusTitle"/>
        <w:jc w:val="center"/>
      </w:pPr>
      <w:bookmarkStart w:id="0" w:name="P43"/>
      <w:bookmarkEnd w:id="0"/>
      <w:r>
        <w:t>НОРМАТИВЫ</w:t>
      </w:r>
    </w:p>
    <w:p w:rsidR="00E72255" w:rsidRDefault="00E72255">
      <w:pPr>
        <w:pStyle w:val="ConsPlusTitle"/>
        <w:jc w:val="center"/>
      </w:pPr>
      <w:r>
        <w:t>ВОДООТВЕДЕНИЯ (СБРОСА) ПО СОСТАВУ СТОЧНЫХ ВОД,</w:t>
      </w:r>
    </w:p>
    <w:p w:rsidR="00E72255" w:rsidRDefault="00E72255">
      <w:pPr>
        <w:pStyle w:val="ConsPlusTitle"/>
        <w:jc w:val="center"/>
      </w:pPr>
      <w:proofErr w:type="gramStart"/>
      <w:r>
        <w:t>СБРАСЫВАЕМЫХ</w:t>
      </w:r>
      <w:proofErr w:type="gramEnd"/>
      <w:r>
        <w:t xml:space="preserve"> В ЦЕНТРАЛИЗОВАННУЮ СИСТЕМУ ВОДООТВЕДЕНИЯ</w:t>
      </w:r>
    </w:p>
    <w:p w:rsidR="00E72255" w:rsidRDefault="00E72255">
      <w:pPr>
        <w:pStyle w:val="ConsPlusNormal"/>
        <w:jc w:val="center"/>
      </w:pPr>
      <w:r>
        <w:t>Список изменяющих документов</w:t>
      </w:r>
    </w:p>
    <w:p w:rsidR="00E72255" w:rsidRDefault="00E72255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E72255" w:rsidRDefault="00E72255">
      <w:pPr>
        <w:pStyle w:val="ConsPlusNormal"/>
        <w:jc w:val="center"/>
      </w:pPr>
      <w:r>
        <w:t>от 26.02.2015 N 203/2)</w:t>
      </w:r>
    </w:p>
    <w:p w:rsidR="00E72255" w:rsidRDefault="00E72255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2381"/>
        <w:gridCol w:w="2608"/>
      </w:tblGrid>
      <w:tr w:rsidR="00E72255">
        <w:tc>
          <w:tcPr>
            <w:tcW w:w="510" w:type="dxa"/>
            <w:vMerge w:val="restart"/>
          </w:tcPr>
          <w:p w:rsidR="00E72255" w:rsidRDefault="00E72255">
            <w:pPr>
              <w:pStyle w:val="ConsPlusNormal"/>
            </w:pPr>
            <w:r>
              <w:t>NN пп</w:t>
            </w:r>
          </w:p>
        </w:tc>
        <w:tc>
          <w:tcPr>
            <w:tcW w:w="3742" w:type="dxa"/>
            <w:vMerge w:val="restart"/>
          </w:tcPr>
          <w:p w:rsidR="00E72255" w:rsidRDefault="00E72255">
            <w:pPr>
              <w:pStyle w:val="ConsPlusNormal"/>
            </w:pPr>
            <w:r>
              <w:t>Наименование загрязняющего вещества</w:t>
            </w:r>
          </w:p>
        </w:tc>
        <w:tc>
          <w:tcPr>
            <w:tcW w:w="4989" w:type="dxa"/>
            <w:gridSpan w:val="2"/>
          </w:tcPr>
          <w:p w:rsidR="00E72255" w:rsidRDefault="00E72255">
            <w:pPr>
              <w:pStyle w:val="ConsPlusNormal"/>
              <w:jc w:val="center"/>
            </w:pPr>
            <w:r>
              <w:t>ПДК загрязняющих веществ</w:t>
            </w:r>
          </w:p>
        </w:tc>
      </w:tr>
      <w:tr w:rsidR="00E72255">
        <w:tc>
          <w:tcPr>
            <w:tcW w:w="510" w:type="dxa"/>
            <w:vMerge/>
          </w:tcPr>
          <w:p w:rsidR="00E72255" w:rsidRDefault="00E72255"/>
        </w:tc>
        <w:tc>
          <w:tcPr>
            <w:tcW w:w="3742" w:type="dxa"/>
            <w:vMerge/>
          </w:tcPr>
          <w:p w:rsidR="00E72255" w:rsidRDefault="00E72255"/>
        </w:tc>
        <w:tc>
          <w:tcPr>
            <w:tcW w:w="2381" w:type="dxa"/>
          </w:tcPr>
          <w:p w:rsidR="00E72255" w:rsidRDefault="00E72255">
            <w:pPr>
              <w:pStyle w:val="ConsPlusNormal"/>
            </w:pPr>
            <w:r>
              <w:t>принимаемых на 1 очередь ОСК, мг/л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принимаемых на 2 очередь ОСК, мг/л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350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Сухой остаток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700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БПК полн.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270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ХПК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405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Азот аммония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12,5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Азот нитритов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0,03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Азот нитратов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9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Фосфаты (по Р)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0,3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Хлориды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92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Сульфаты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154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Нефтепродукты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0,17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АПАВ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0,5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Кобальт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0,01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Ацетон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0,05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Формальдегид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0,02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Калий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50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Натрий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50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Кальций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180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Железо общее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0,3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Марганец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0,08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Медь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0,006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Кадмий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0,005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Никель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0,016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Свинец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0,006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Цинк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0,03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Хром (Cz+3)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0,07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Фториды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0,75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Фенолы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0,005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Метанол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0,1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Этанол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0,05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Жиры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40</w:t>
            </w:r>
          </w:p>
        </w:tc>
      </w:tr>
      <w:tr w:rsidR="00E72255">
        <w:tc>
          <w:tcPr>
            <w:tcW w:w="510" w:type="dxa"/>
          </w:tcPr>
          <w:p w:rsidR="00E72255" w:rsidRDefault="00E72255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742" w:type="dxa"/>
          </w:tcPr>
          <w:p w:rsidR="00E72255" w:rsidRDefault="00E72255">
            <w:pPr>
              <w:pStyle w:val="ConsPlusNormal"/>
            </w:pPr>
            <w:r>
              <w:t>Сульфиды (суммарно)</w:t>
            </w:r>
          </w:p>
        </w:tc>
        <w:tc>
          <w:tcPr>
            <w:tcW w:w="2381" w:type="dxa"/>
          </w:tcPr>
          <w:p w:rsidR="00E72255" w:rsidRDefault="00E7225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08" w:type="dxa"/>
          </w:tcPr>
          <w:p w:rsidR="00E72255" w:rsidRDefault="00E72255">
            <w:pPr>
              <w:pStyle w:val="ConsPlusNormal"/>
              <w:jc w:val="center"/>
            </w:pPr>
            <w:r>
              <w:t>0,5</w:t>
            </w:r>
          </w:p>
        </w:tc>
      </w:tr>
    </w:tbl>
    <w:p w:rsidR="00E72255" w:rsidRDefault="00E72255">
      <w:pPr>
        <w:pStyle w:val="ConsPlusNormal"/>
        <w:jc w:val="right"/>
      </w:pPr>
    </w:p>
    <w:p w:rsidR="00E72255" w:rsidRDefault="00E72255">
      <w:pPr>
        <w:pStyle w:val="ConsPlusNormal"/>
        <w:jc w:val="right"/>
      </w:pPr>
      <w:r>
        <w:t>Заместитель</w:t>
      </w:r>
    </w:p>
    <w:p w:rsidR="00E72255" w:rsidRDefault="00E72255">
      <w:pPr>
        <w:pStyle w:val="ConsPlusNormal"/>
        <w:jc w:val="right"/>
      </w:pPr>
      <w:r>
        <w:t>главы администрации</w:t>
      </w:r>
    </w:p>
    <w:p w:rsidR="00E72255" w:rsidRDefault="00E72255">
      <w:pPr>
        <w:pStyle w:val="ConsPlusNormal"/>
        <w:jc w:val="right"/>
      </w:pPr>
      <w:r>
        <w:t>Л.Ю.РЯБИХИНА</w:t>
      </w:r>
    </w:p>
    <w:p w:rsidR="00E72255" w:rsidRDefault="00E72255">
      <w:pPr>
        <w:pStyle w:val="ConsPlusNormal"/>
        <w:ind w:firstLine="540"/>
        <w:jc w:val="both"/>
      </w:pPr>
    </w:p>
    <w:p w:rsidR="00E72255" w:rsidRDefault="00E72255">
      <w:pPr>
        <w:pStyle w:val="ConsPlusNormal"/>
        <w:ind w:firstLine="540"/>
        <w:jc w:val="both"/>
      </w:pPr>
    </w:p>
    <w:p w:rsidR="00E72255" w:rsidRDefault="00E72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313" w:rsidRDefault="00811313">
      <w:bookmarkStart w:id="1" w:name="_GoBack"/>
      <w:bookmarkEnd w:id="1"/>
    </w:p>
    <w:sectPr w:rsidR="00811313" w:rsidSect="0037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55"/>
    <w:rsid w:val="00811313"/>
    <w:rsid w:val="00E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0D849C2210D2EF96FD8293B8B226CE41BBE04012D5466085BAA52303D18DD49B8DC630425771EJDPEK" TargetMode="External"/><Relationship Id="rId13" Type="http://schemas.openxmlformats.org/officeDocument/2006/relationships/hyperlink" Target="consultantplus://offline/ref=6380D849C2210D2EF96FC6242DE77C63E417E30C072B5B385C04F10F6734128A0EF7852140287718DB9AE2J6P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0D849C2210D2EF96FD8293B8B226CE41BBE0406285466085BAA5230J3PDK" TargetMode="External"/><Relationship Id="rId12" Type="http://schemas.openxmlformats.org/officeDocument/2006/relationships/hyperlink" Target="consultantplus://offline/ref=6380D849C2210D2EF96FC6242DE77C63E417E30C072B5B385C04F10F6734128A0EF7852140287718DB9AE2J6P9K" TargetMode="External"/><Relationship Id="rId17" Type="http://schemas.openxmlformats.org/officeDocument/2006/relationships/hyperlink" Target="consultantplus://offline/ref=6380D849C2210D2EF96FC6242DE77C63E417E30C0D295F335304F10F6734128A0EF7852140287718DB9AE2J6P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80D849C2210D2EF96FC6242DE77C63E417E30C062A58355404F10F6734128A0EF7852140287718DB9AE3J6P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0D849C2210D2EF96FC6242DE77C63E417E30C0D295F335304F10F6734128A0EF7852140287718DB9AE2J6PFK" TargetMode="External"/><Relationship Id="rId11" Type="http://schemas.openxmlformats.org/officeDocument/2006/relationships/hyperlink" Target="consultantplus://offline/ref=6380D849C2210D2EF96FC6242DE77C63E417E30C072B5B385C04F10F6734128AJ0P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80D849C2210D2EF96FC6242DE77C63E417E30C062A58355404F10F6734128AJ0PEK" TargetMode="External"/><Relationship Id="rId10" Type="http://schemas.openxmlformats.org/officeDocument/2006/relationships/hyperlink" Target="consultantplus://offline/ref=6380D849C2210D2EF96FC6242DE77C63E417E30C0D295F335304F10F6734128A0EF7852140287718DB9AE2J6P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0D849C2210D2EF96FC6242DE77C63E417E30C0D2E58365004F10F6734128A0EF7852140287718DB9FE3J6P3K" TargetMode="External"/><Relationship Id="rId14" Type="http://schemas.openxmlformats.org/officeDocument/2006/relationships/hyperlink" Target="consultantplus://offline/ref=6380D849C2210D2EF96FC6242DE77C63E417E30C072B5B385C04F10F6734128A0EF7852140287718DB9AE2J6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2016-02-05T10:15:00Z</dcterms:created>
  <dcterms:modified xsi:type="dcterms:W3CDTF">2016-02-05T10:15:00Z</dcterms:modified>
</cp:coreProperties>
</file>