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июня 2012 г. N 24548</w:t>
      </w:r>
    </w:p>
    <w:p w:rsidR="00213568" w:rsidRDefault="002135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2012 г. N 559н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КВАЛИФИКАЦИОННОГО СПРАВОЧНИКА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СЛУЖАЩИХ, РАЗДЕЛ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 РУКОВОДИТЕЛЕЙ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СПЕЦИАЛИСТОВ, ОСУЩЕСТВЛЯЮЩИХ РАБОТЫ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ТРУДА"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213568" w:rsidRDefault="002135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5.2.52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4, ст. 394; N 11, ст. 1225; N 25, ст. 3167; N 26, ст. 3350; N 31, ст. 4251; N 35, ст. 4574; N 52 (ч. I), ст. 7104; 2011, N 2, ст. 339; N 14, ст. 1935, 1944; N 16, ст. 2294; N 24, ст. 3494; N 34, ст. 4985;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47, ст. 6659; N 51, ст. 7529; 2012, N 15, ст. 1790), приказываю:</w:t>
      </w:r>
      <w:proofErr w:type="gramEnd"/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 согласно </w:t>
      </w:r>
      <w:hyperlink w:anchor="Par4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2013 года.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Министерства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2012 г. N 559н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ЕДИНЫЙ КВАЛИФИКАЦИОННЫЙ СПРАВОЧНИК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 руководителей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специалистов, осуществляющих работы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труда"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Раздел "Квалификационные характеристики должностей руководителей и специалистов, осуществляющих работы в области охраны труда"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  <w:proofErr w:type="gramEnd"/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Квалификационные характеристики, содержащиеся в разделе "Квалификационные характеристики должностей руководителей и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  <w:proofErr w:type="gramEnd"/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Квалификационная характеристика каждой должности имеет три раздела.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Должностные обязанности, требования к знаниям и квалификации заместителей </w:t>
      </w:r>
      <w:r>
        <w:rPr>
          <w:rFonts w:ascii="Calibri" w:hAnsi="Calibri" w:cs="Calibri"/>
        </w:rPr>
        <w:lastRenderedPageBreak/>
        <w:t>руководителей структурных подразделений определяются на основе характеристик соответствующих должностей руководителей.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II. ДОЛЖНОСТИ РУКОВОДИТЕЛЕЙ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РУКОВОДИТЕЛЬ СЛУЖБЫ ОХРАНЫ ТРУДА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Организует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rPr>
          <w:rFonts w:ascii="Calibri" w:hAnsi="Calibri" w:cs="Calibri"/>
        </w:rPr>
        <w:t>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rPr>
          <w:rFonts w:ascii="Calibri" w:hAnsi="Calibri" w:cs="Calibri"/>
        </w:rPr>
        <w:t xml:space="preserve">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</w:t>
      </w:r>
      <w:proofErr w:type="gramStart"/>
      <w:r>
        <w:rPr>
          <w:rFonts w:ascii="Calibri" w:hAnsi="Calibri" w:cs="Calibri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rPr>
          <w:rFonts w:ascii="Calibri" w:hAnsi="Calibri" w:cs="Calibri"/>
        </w:rPr>
        <w:t xml:space="preserve">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</w:t>
      </w:r>
      <w:r>
        <w:rPr>
          <w:rFonts w:ascii="Calibri" w:hAnsi="Calibri" w:cs="Calibri"/>
        </w:rPr>
        <w:lastRenderedPageBreak/>
        <w:t xml:space="preserve">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службы охраны труда.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</w:t>
      </w:r>
      <w:proofErr w:type="gramEnd"/>
      <w:r>
        <w:rPr>
          <w:rFonts w:ascii="Calibri" w:hAnsi="Calibri" w:cs="Calibri"/>
        </w:rPr>
        <w:t xml:space="preserve">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бюджетирования, организации производства, труда и управления.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СПЕЦИАЛИСТ ПО ОХРАНЕ ТРУДА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III. ДОЛЖНОСТИ СПЕЦИАЛИСТОВ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СПЕЦИАЛИСТ ПО ОХРАНЕ ТРУДА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обязанности. Участвует в организации и координации работ по охране труда в организации. Участвует в разработке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функционированием системы управления </w:t>
      </w:r>
      <w:r>
        <w:rPr>
          <w:rFonts w:ascii="Calibri" w:hAnsi="Calibri" w:cs="Calibri"/>
        </w:rPr>
        <w:lastRenderedPageBreak/>
        <w:t xml:space="preserve">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>
        <w:rPr>
          <w:rFonts w:ascii="Calibri" w:hAnsi="Calibri" w:cs="Calibri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>
        <w:rPr>
          <w:rFonts w:ascii="Calibri" w:hAnsi="Calibri" w:cs="Calibri"/>
        </w:rPr>
        <w:t xml:space="preserve">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</w:t>
      </w:r>
      <w:proofErr w:type="gramStart"/>
      <w:r>
        <w:rPr>
          <w:rFonts w:ascii="Calibri" w:hAnsi="Calibri" w:cs="Calibri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>
        <w:rPr>
          <w:rFonts w:ascii="Calibri" w:hAnsi="Calibri" w:cs="Calibri"/>
        </w:rPr>
        <w:t xml:space="preserve">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 </w:t>
      </w:r>
      <w:r>
        <w:rPr>
          <w:rFonts w:ascii="Calibri" w:hAnsi="Calibri" w:cs="Calibri"/>
        </w:rPr>
        <w:lastRenderedPageBreak/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</w:t>
      </w:r>
      <w:proofErr w:type="gramStart"/>
      <w:r>
        <w:rPr>
          <w:rFonts w:ascii="Calibri" w:hAnsi="Calibri" w:cs="Calibri"/>
        </w:rPr>
        <w:t>предоставляет отчет</w:t>
      </w:r>
      <w:proofErr w:type="gramEnd"/>
      <w:r>
        <w:rPr>
          <w:rFonts w:ascii="Calibri" w:hAnsi="Calibri" w:cs="Calibri"/>
        </w:rPr>
        <w:t xml:space="preserve"> по установленной форме.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</w:t>
      </w:r>
      <w:proofErr w:type="gramEnd"/>
      <w:r>
        <w:rPr>
          <w:rFonts w:ascii="Calibri" w:hAnsi="Calibri" w:cs="Calibri"/>
        </w:rPr>
        <w:t xml:space="preserve">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 по охране труда 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  <w:proofErr w:type="gramEnd"/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 по охране труда II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  <w:proofErr w:type="gramEnd"/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Специалист по охране труда: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</w:t>
      </w:r>
      <w:proofErr w:type="gramEnd"/>
      <w:r>
        <w:rPr>
          <w:rFonts w:ascii="Calibri" w:hAnsi="Calibri" w:cs="Calibri"/>
        </w:rPr>
        <w:t xml:space="preserve"> области охраны труда не менее 3 лет.</w:t>
      </w: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3568" w:rsidRDefault="002135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9" w:name="_GoBack"/>
      <w:bookmarkEnd w:id="9"/>
    </w:p>
    <w:sectPr w:rsidR="00205EB1" w:rsidSect="0015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68"/>
    <w:rsid w:val="00056476"/>
    <w:rsid w:val="0013480D"/>
    <w:rsid w:val="00205EB1"/>
    <w:rsid w:val="00213568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6A276E121CEC63FFBE73502D6DE8FAA18EEE9782F8EF04EEBM" TargetMode="External"/><Relationship Id="rId13" Type="http://schemas.openxmlformats.org/officeDocument/2006/relationships/hyperlink" Target="consultantplus://offline/ref=929CF7C1928B25BB295D2ACEA730CF9B2152AA7DE121CEC63FFBE73502D6DE8FAA18EEE9782F8FF34EEBM" TargetMode="External"/><Relationship Id="rId18" Type="http://schemas.openxmlformats.org/officeDocument/2006/relationships/hyperlink" Target="consultantplus://offline/ref=929CF7C1928B25BB295D2ACEA730CF9B2152AA7DE121CEC63FFBE73502D6DE8FAA18EEE9782F8FF34EE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9CF7C1928B25BB295D2ACEA730CF9B2157AA79E127CEC63FFBE735024DE6M" TargetMode="External"/><Relationship Id="rId12" Type="http://schemas.openxmlformats.org/officeDocument/2006/relationships/hyperlink" Target="consultantplus://offline/ref=929CF7C1928B25BB295D2ACEA730CF9B2152AA7DE121CEC63FFBE73502D6DE8FAA18EEE9782F8FF34EEBM" TargetMode="External"/><Relationship Id="rId17" Type="http://schemas.openxmlformats.org/officeDocument/2006/relationships/hyperlink" Target="consultantplus://offline/ref=929CF7C1928B25BB295D2ACEA730CF9B2152AA7DE121CEC63FFBE73502D6DE8FAA18EEE9782F8FF34EE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9CF7C1928B25BB295D2ACEA730CF9B2152AA7DE121CEC63FFBE73502D6DE8FAA18EEE9782F8FF34EE9M" TargetMode="External"/><Relationship Id="rId20" Type="http://schemas.openxmlformats.org/officeDocument/2006/relationships/hyperlink" Target="consultantplus://offline/ref=929CF7C1928B25BB295D2ACEA730CF9B2152AA7DE121CEC63FFBE73502D6DE8FAA18EEE9782F8FF34EE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2AA7DE121CEC63FFBE73502D6DE8FAA18EEE9782F8FF04EE2M" TargetMode="External"/><Relationship Id="rId11" Type="http://schemas.openxmlformats.org/officeDocument/2006/relationships/hyperlink" Target="consultantplus://offline/ref=929CF7C1928B25BB295D2ACEA730CF9B2157AA79E127CEC63FFBE73502D6DE8FAA18EEE9782F8EF74EE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9CF7C1928B25BB295D2ACEA730CF9B2152AA7DE121CEC63FFBE73502D6DE8FAA18EEE9782F8FF34EEBM" TargetMode="External"/><Relationship Id="rId10" Type="http://schemas.openxmlformats.org/officeDocument/2006/relationships/hyperlink" Target="consultantplus://offline/ref=929CF7C1928B25BB295D2ACEA730CF9B2152AB7FEF2CCEC63FFBE73502D6DE8FAA18EEE9782F8EF34EEAM" TargetMode="External"/><Relationship Id="rId19" Type="http://schemas.openxmlformats.org/officeDocument/2006/relationships/hyperlink" Target="consultantplus://offline/ref=929CF7C1928B25BB295D2ACEA730CF9B2152AA7DE121CEC63FFBE73502D6DE8FAA18EEE9782F8FF34EE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152AB7FEF2CCEC63FFBE73502D6DE8FAA18EEE9782F8EF14EE2M" TargetMode="External"/><Relationship Id="rId14" Type="http://schemas.openxmlformats.org/officeDocument/2006/relationships/hyperlink" Target="consultantplus://offline/ref=929CF7C1928B25BB295D2ACEA730CF9B2152AA7DE121CEC63FFBE73502D6DE8FAA18EEE9782F8FF34EE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2015-08-20T12:04:00Z</dcterms:created>
  <dcterms:modified xsi:type="dcterms:W3CDTF">2015-08-20T12:05:00Z</dcterms:modified>
</cp:coreProperties>
</file>