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 марта 2010 г. N 16530</w:t>
      </w:r>
    </w:p>
    <w:p w:rsidR="00E917BA" w:rsidRDefault="00E917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января 2010 г. N 28н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МЕЖОТРАСЛЕВЫЕ ПРАВИЛА ОБЕСПЕЧЕНИЯ РАБОТНИКОВ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СПЕЦИАЛЬНОЙ ОДЕЖДОЙ, СПЕЦИАЛЬНОЙ ОБУВЬЮ И ДРУГИМИ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СРЕДСТВАМИ ИНДИВИДУАЛЬНОЙ ЗАЩИТЫ, УТВЕРЖДЕННЫЕ ПРИКАЗОМ</w:t>
      </w:r>
      <w:proofErr w:type="gramEnd"/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ЗДРАВООХРАНЕНИЯ И СОЦИАЛЬНОГО РАЗВИТИЯ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1 ИЮНЯ 2009 Г. N 290Н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</w:t>
      </w:r>
      <w:hyperlink w:anchor="Par34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 в Межотраслевые </w:t>
      </w:r>
      <w:hyperlink r:id="rId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г. N 290н (зарегистрирован Министерством юстиции Российской Федерации 10 сентября 2009 г. N 14742), согласно приложению.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января 2010 г. N 28н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ИЗМЕНЕНИЯ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МЕЖОТРАСЛЕВЫЕ ПРАВИЛА ОБЕСПЕЧЕНИЯ РАБОТНИКОВ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СПЕЦИАЛЬНОЙ ОДЕЖДОЙ, СПЕЦИАЛЬНОЙ ОБУВЬЮ И ДРУГИМИ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СРЕДСТВАМИ ИНДИВИДУАЛЬНОЙ ЗАЩИТЫ, УТВЕРЖДЕННЫЕ ПРИКАЗОМ</w:t>
      </w:r>
      <w:proofErr w:type="gramEnd"/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 И СОЦИАЛЬНОГО РАЗВИТИЯ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ОТ 1 ИЮНЯ 2009 Г. N 290Н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7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"5. </w:t>
      </w:r>
      <w:proofErr w:type="gramStart"/>
      <w:r>
        <w:rPr>
          <w:rFonts w:ascii="Calibri" w:hAnsi="Calibri" w:cs="Calibri"/>
        </w:rPr>
        <w:t>Предоставление работникам СИЗ, в том числе приобретенных работодателем во временное пользование по договору аренды, осуществляется в соответствии с типовыми нормами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аттестации рабочих мест по условиям труда, проведенной в установленном порядке".</w:t>
      </w:r>
      <w:proofErr w:type="gramEnd"/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hyperlink r:id="rId8" w:history="1">
        <w:r>
          <w:rPr>
            <w:rFonts w:ascii="Calibri" w:hAnsi="Calibri" w:cs="Calibri"/>
            <w:color w:val="0000FF"/>
          </w:rPr>
          <w:t>Первый абзац пункта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"8. </w:t>
      </w:r>
      <w:proofErr w:type="gramStart"/>
      <w:r>
        <w:rPr>
          <w:rFonts w:ascii="Calibri" w:hAnsi="Calibri" w:cs="Calibri"/>
        </w:rPr>
        <w:t>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регистрации дерматологических СИЗ &lt;*&gt;, оформленных в установленном порядке".</w:t>
      </w:r>
      <w:proofErr w:type="gramEnd"/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9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"11. В случае необеспечения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</w:t>
      </w:r>
      <w:proofErr w:type="gramStart"/>
      <w:r>
        <w:rPr>
          <w:rFonts w:ascii="Calibri" w:hAnsi="Calibri" w:cs="Calibri"/>
        </w:rPr>
        <w:t>исполнения</w:t>
      </w:r>
      <w:proofErr w:type="gramEnd"/>
      <w:r>
        <w:rPr>
          <w:rFonts w:ascii="Calibri" w:hAnsi="Calibri" w:cs="Calibri"/>
        </w:rPr>
        <w:t xml:space="preserve"> и обязан оплатить возникший по этой причине простой".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0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>: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1" w:history="1">
        <w:r>
          <w:rPr>
            <w:rFonts w:ascii="Calibri" w:hAnsi="Calibri" w:cs="Calibri"/>
            <w:color w:val="0000FF"/>
          </w:rPr>
          <w:t>третьем абзаце</w:t>
        </w:r>
      </w:hyperlink>
      <w:r>
        <w:rPr>
          <w:rFonts w:ascii="Calibri" w:hAnsi="Calibri" w:cs="Calibri"/>
        </w:rPr>
        <w:t xml:space="preserve"> слова "должны фиксироваться" </w:t>
      </w:r>
      <w:proofErr w:type="gramStart"/>
      <w:r>
        <w:rPr>
          <w:rFonts w:ascii="Calibri" w:hAnsi="Calibri" w:cs="Calibri"/>
        </w:rPr>
        <w:t>заменить на слово</w:t>
      </w:r>
      <w:proofErr w:type="gramEnd"/>
      <w:r>
        <w:rPr>
          <w:rFonts w:ascii="Calibri" w:hAnsi="Calibri" w:cs="Calibri"/>
        </w:rPr>
        <w:t xml:space="preserve"> "фиксируются";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2" w:history="1">
        <w:r>
          <w:rPr>
            <w:rFonts w:ascii="Calibri" w:hAnsi="Calibri" w:cs="Calibri"/>
            <w:color w:val="0000FF"/>
          </w:rPr>
          <w:t>четвертый абзац</w:t>
        </w:r>
      </w:hyperlink>
      <w:r>
        <w:rPr>
          <w:rFonts w:ascii="Calibri" w:hAnsi="Calibri" w:cs="Calibri"/>
        </w:rPr>
        <w:t xml:space="preserve"> дополнить предложением следующего содержания: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"При этом в электронной форме личной карточки учета выдачи </w:t>
      </w:r>
      <w:proofErr w:type="gramStart"/>
      <w:r>
        <w:rPr>
          <w:rFonts w:ascii="Calibri" w:hAnsi="Calibri" w:cs="Calibri"/>
        </w:rPr>
        <w:t>СИЗ вместо личной подписи работника указываются</w:t>
      </w:r>
      <w:proofErr w:type="gramEnd"/>
      <w:r>
        <w:rPr>
          <w:rFonts w:ascii="Calibri" w:hAnsi="Calibri" w:cs="Calibri"/>
        </w:rPr>
        <w:t xml:space="preserve"> номер и дата документа бухгалтерского учета о получении СИЗ, на котором имеется личная подпись работника".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</w:t>
      </w:r>
      <w:hyperlink r:id="rId13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слова "должны выдаваться" заменить словом "выдаются".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</w:t>
      </w:r>
      <w:hyperlink r:id="rId14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слова "должны дополнительно выдаваться" заменить словами "дополнительно выдаются", запятую перед союзом "или" исключить.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5" w:history="1">
        <w:r>
          <w:rPr>
            <w:rFonts w:ascii="Calibri" w:hAnsi="Calibri" w:cs="Calibri"/>
            <w:color w:val="0000FF"/>
          </w:rPr>
          <w:t>Пункт 18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"18. </w:t>
      </w:r>
      <w:proofErr w:type="gramStart"/>
      <w:r>
        <w:rPr>
          <w:rFonts w:ascii="Calibri" w:hAnsi="Calibri" w:cs="Calibri"/>
        </w:rPr>
        <w:t>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</w:t>
      </w:r>
      <w:proofErr w:type="gramEnd"/>
      <w:r>
        <w:rPr>
          <w:rFonts w:ascii="Calibri" w:hAnsi="Calibri" w:cs="Calibri"/>
        </w:rPr>
        <w:t xml:space="preserve">) в установленной сфере деятельности,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(надзору)".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</w:t>
      </w:r>
      <w:hyperlink r:id="rId16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>: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слова "или как дежурные" исключить;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"Указанные выше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также выдаются на основании результатов аттестации рабочих мест по условиям труда для периодического использования при выполнении отдельных видов работ (далее - дежурные СИЗ). При этом противошумные вкладыши, подшлемники, а также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месте".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</w:t>
      </w:r>
      <w:hyperlink r:id="rId18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>: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</w:t>
      </w:r>
      <w:hyperlink r:id="rId19" w:history="1">
        <w:r>
          <w:rPr>
            <w:rFonts w:ascii="Calibri" w:hAnsi="Calibri" w:cs="Calibri"/>
            <w:color w:val="0000FF"/>
          </w:rPr>
          <w:t>первом абзаце</w:t>
        </w:r>
      </w:hyperlink>
      <w:r>
        <w:rPr>
          <w:rFonts w:ascii="Calibri" w:hAnsi="Calibri" w:cs="Calibri"/>
        </w:rPr>
        <w:t xml:space="preserve"> слова "должны выдаваться" заменить словами "выдаются";</w:t>
      </w:r>
      <w:proofErr w:type="gramEnd"/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во </w:t>
      </w:r>
      <w:hyperlink r:id="rId20" w:history="1">
        <w:r>
          <w:rPr>
            <w:rFonts w:ascii="Calibri" w:hAnsi="Calibri" w:cs="Calibri"/>
            <w:color w:val="0000FF"/>
          </w:rPr>
          <w:t>втором абзаце</w:t>
        </w:r>
      </w:hyperlink>
      <w:r>
        <w:rPr>
          <w:rFonts w:ascii="Calibri" w:hAnsi="Calibri" w:cs="Calibri"/>
        </w:rPr>
        <w:t xml:space="preserve"> слова "могут быть закреплены" и "передаваться" заменить соответственно словами "закрепляются" и "передаются".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21" w:history="1">
        <w:r>
          <w:rPr>
            <w:rFonts w:ascii="Calibri" w:hAnsi="Calibri" w:cs="Calibri"/>
            <w:color w:val="0000FF"/>
          </w:rPr>
          <w:t>Первый абзац пункта 21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"21.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сезона".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22" w:history="1">
        <w:r>
          <w:rPr>
            <w:rFonts w:ascii="Calibri" w:hAnsi="Calibri" w:cs="Calibri"/>
            <w:color w:val="0000FF"/>
          </w:rPr>
          <w:t>Пункт 22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"22. СИЗ, возвращенные работниками по истечении сроков носки, но пригодные для </w:t>
      </w:r>
      <w:r>
        <w:rPr>
          <w:rFonts w:ascii="Calibri" w:hAnsi="Calibri" w:cs="Calibri"/>
        </w:rPr>
        <w:lastRenderedPageBreak/>
        <w:t xml:space="preserve">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обеспыливание,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СИЗ".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В </w:t>
      </w:r>
      <w:hyperlink r:id="rId23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слова "должен обеспечить" и "организовать" заменить соответственно словами "обеспечивает" и "организует".</w:t>
      </w:r>
      <w:proofErr w:type="gramEnd"/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В </w:t>
      </w:r>
      <w:hyperlink r:id="rId24" w:history="1">
        <w:r>
          <w:rPr>
            <w:rFonts w:ascii="Calibri" w:hAnsi="Calibri" w:cs="Calibri"/>
            <w:color w:val="0000FF"/>
          </w:rPr>
          <w:t>пункте 25</w:t>
        </w:r>
      </w:hyperlink>
      <w:r>
        <w:rPr>
          <w:rFonts w:ascii="Calibri" w:hAnsi="Calibri" w:cs="Calibri"/>
        </w:rPr>
        <w:t xml:space="preserve"> слова "обязан выдать" и "должен обеспечить" заменить соответственно словами "выдает" и "обеспечивает".</w:t>
      </w:r>
      <w:proofErr w:type="gramEnd"/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</w:t>
      </w:r>
      <w:hyperlink r:id="rId25" w:history="1">
        <w:r>
          <w:rPr>
            <w:rFonts w:ascii="Calibri" w:hAnsi="Calibri" w:cs="Calibri"/>
            <w:color w:val="0000FF"/>
          </w:rPr>
          <w:t>пункте 26</w:t>
        </w:r>
      </w:hyperlink>
      <w:r>
        <w:rPr>
          <w:rFonts w:ascii="Calibri" w:hAnsi="Calibri" w:cs="Calibri"/>
        </w:rPr>
        <w:t xml:space="preserve"> слова "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обеспечить" заменить словом "обеспечивает".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</w:t>
      </w:r>
      <w:hyperlink r:id="rId26" w:history="1">
        <w:r>
          <w:rPr>
            <w:rFonts w:ascii="Calibri" w:hAnsi="Calibri" w:cs="Calibri"/>
            <w:color w:val="0000FF"/>
          </w:rPr>
          <w:t>пункте 27</w:t>
        </w:r>
      </w:hyperlink>
      <w:r>
        <w:rPr>
          <w:rFonts w:ascii="Calibri" w:hAnsi="Calibri" w:cs="Calibri"/>
        </w:rPr>
        <w:t xml:space="preserve"> слова "не может быть </w:t>
      </w:r>
      <w:proofErr w:type="gramStart"/>
      <w:r>
        <w:rPr>
          <w:rFonts w:ascii="Calibri" w:hAnsi="Calibri" w:cs="Calibri"/>
        </w:rPr>
        <w:t>соблюден</w:t>
      </w:r>
      <w:proofErr w:type="gramEnd"/>
      <w:r>
        <w:rPr>
          <w:rFonts w:ascii="Calibri" w:hAnsi="Calibri" w:cs="Calibri"/>
        </w:rPr>
        <w:t>" и "могут оставаться" заменить соответственно словами "невозможно соблюсти" и "остаются".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</w:t>
      </w:r>
      <w:hyperlink r:id="rId27" w:history="1">
        <w:r>
          <w:rPr>
            <w:rFonts w:ascii="Calibri" w:hAnsi="Calibri" w:cs="Calibri"/>
            <w:color w:val="0000FF"/>
          </w:rPr>
          <w:t>пункте 29</w:t>
        </w:r>
      </w:hyperlink>
      <w:r>
        <w:rPr>
          <w:rFonts w:ascii="Calibri" w:hAnsi="Calibri" w:cs="Calibri"/>
        </w:rPr>
        <w:t xml:space="preserve"> слова "должен обеспечить" и "должна быть сделана" заменить соответственно словами "обеспечивает" и "ставится".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hyperlink r:id="rId28" w:history="1">
        <w:r>
          <w:rPr>
            <w:rFonts w:ascii="Calibri" w:hAnsi="Calibri" w:cs="Calibri"/>
            <w:color w:val="0000FF"/>
          </w:rPr>
          <w:t>Пункт 30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"30. </w:t>
      </w:r>
      <w:proofErr w:type="gramStart"/>
      <w:r>
        <w:rPr>
          <w:rFonts w:ascii="Calibri" w:hAnsi="Calibri" w:cs="Calibri"/>
        </w:rPr>
        <w:t>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обеспыливание, сушку СИЗ, а также ремонт и замену СИЗ.</w:t>
      </w:r>
      <w:proofErr w:type="gramEnd"/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этих целях работодатель вправе выдавать работникам 2 комплекта соответствующих СИЗ с удвоенным сроком носки".</w:t>
      </w:r>
      <w:proofErr w:type="gramEnd"/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hyperlink r:id="rId29" w:history="1">
        <w:r>
          <w:rPr>
            <w:rFonts w:ascii="Calibri" w:hAnsi="Calibri" w:cs="Calibri"/>
            <w:color w:val="0000FF"/>
          </w:rPr>
          <w:t>Пункт 33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"33. В зависимости от условий труда работодателем (в его структурных подразделениях) устраиваются сушилки, камеры и установки для сушки, обеспыливания, дегазации, дезактивации и обезвреживания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".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</w:t>
      </w:r>
      <w:hyperlink r:id="rId30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Межотраслевым правилам </w:t>
      </w:r>
      <w:hyperlink r:id="rId31" w:history="1">
        <w:r>
          <w:rPr>
            <w:rFonts w:ascii="Calibri" w:hAnsi="Calibri" w:cs="Calibri"/>
            <w:color w:val="0000FF"/>
          </w:rPr>
          <w:t>таблицу</w:t>
        </w:r>
      </w:hyperlink>
      <w:r>
        <w:rPr>
          <w:rFonts w:ascii="Calibri" w:hAnsi="Calibri" w:cs="Calibri"/>
        </w:rPr>
        <w:t xml:space="preserve"> на оборотной стороне личной карточки учета выдачи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изложить в следующей редакции:</w:t>
      </w: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648"/>
        <w:gridCol w:w="648"/>
        <w:gridCol w:w="648"/>
        <w:gridCol w:w="972"/>
        <w:gridCol w:w="648"/>
        <w:gridCol w:w="756"/>
        <w:gridCol w:w="648"/>
        <w:gridCol w:w="972"/>
        <w:gridCol w:w="1080"/>
      </w:tblGrid>
      <w:tr w:rsidR="00E917BA">
        <w:trPr>
          <w:trHeight w:val="360"/>
          <w:tblCellSpacing w:w="5" w:type="nil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Наимено-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вание   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СИЗ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серти-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фиката  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или де- 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кларации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соответ-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ствия   </w:t>
            </w:r>
          </w:p>
        </w:tc>
        <w:tc>
          <w:tcPr>
            <w:tcW w:w="2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Выдано        </w:t>
            </w:r>
          </w:p>
        </w:tc>
        <w:tc>
          <w:tcPr>
            <w:tcW w:w="41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Возвращено           </w:t>
            </w:r>
          </w:p>
        </w:tc>
      </w:tr>
      <w:tr w:rsidR="00E917BA">
        <w:trPr>
          <w:trHeight w:val="72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ко- 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ли- 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чес-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тво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%   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из- 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носа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подпись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полу-  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чившего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СИЗ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коли-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чест-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%   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из- 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носа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подпись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сдавше-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СИЗ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приняв- </w:t>
            </w:r>
          </w:p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шего СИЗ</w:t>
            </w:r>
          </w:p>
        </w:tc>
      </w:tr>
      <w:tr w:rsidR="00E917BA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   </w:t>
            </w:r>
          </w:p>
        </w:tc>
      </w:tr>
      <w:tr w:rsidR="00E917BA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17BA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17BA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17BA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7BA" w:rsidRDefault="00E9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7BA" w:rsidRDefault="00E9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7BA" w:rsidRDefault="00E917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3" w:name="_GoBack"/>
      <w:bookmarkEnd w:id="3"/>
    </w:p>
    <w:sectPr w:rsidR="00205EB1" w:rsidSect="0030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BA"/>
    <w:rsid w:val="00056476"/>
    <w:rsid w:val="0013480D"/>
    <w:rsid w:val="00205EB1"/>
    <w:rsid w:val="00522CC8"/>
    <w:rsid w:val="005F53FD"/>
    <w:rsid w:val="0070747E"/>
    <w:rsid w:val="009D0757"/>
    <w:rsid w:val="00BD3E51"/>
    <w:rsid w:val="00E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BCF6E4E888C9EA6E67968AECDFFFF338DE88A290963AA47E9F8E5A3CE6617B4711F9978D983FAA9N" TargetMode="External"/><Relationship Id="rId13" Type="http://schemas.openxmlformats.org/officeDocument/2006/relationships/hyperlink" Target="consultantplus://offline/ref=086BCF6E4E888C9EA6E67968AECDFFFF338DE88A290963AA47E9F8E5A3CE6617B4711F9978D985FAADN" TargetMode="External"/><Relationship Id="rId18" Type="http://schemas.openxmlformats.org/officeDocument/2006/relationships/hyperlink" Target="consultantplus://offline/ref=086BCF6E4E888C9EA6E67968AECDFFFF338DE88A290963AA47E9F8E5A3CE6617B4711F9978D985FAA9N" TargetMode="External"/><Relationship Id="rId26" Type="http://schemas.openxmlformats.org/officeDocument/2006/relationships/hyperlink" Target="consultantplus://offline/ref=086BCF6E4E888C9EA6E67968AECDFFFF338DE88A290963AA47E9F8E5A3CE6617B4711F9978D984FAA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6BCF6E4E888C9EA6E67968AECDFFFF338DE88A290963AA47E9F8E5A3CE6617B4711F9978D985FAA6N" TargetMode="External"/><Relationship Id="rId7" Type="http://schemas.openxmlformats.org/officeDocument/2006/relationships/hyperlink" Target="consultantplus://offline/ref=086BCF6E4E888C9EA6E67968AECDFFFF338DE88A290963AA47E9F8E5A3CE6617B4711F9978D983FAADN" TargetMode="External"/><Relationship Id="rId12" Type="http://schemas.openxmlformats.org/officeDocument/2006/relationships/hyperlink" Target="consultantplus://offline/ref=086BCF6E4E888C9EA6E67968AECDFFFF338DE88A290963AA47E9F8E5A3CE6617B4711F9978D982FAA6N" TargetMode="External"/><Relationship Id="rId17" Type="http://schemas.openxmlformats.org/officeDocument/2006/relationships/hyperlink" Target="consultantplus://offline/ref=086BCF6E4E888C9EA6E67968AECDFFFF338DE88A290963AA47E9F8E5A3CE6617B4711F9978D985FAAAN" TargetMode="External"/><Relationship Id="rId25" Type="http://schemas.openxmlformats.org/officeDocument/2006/relationships/hyperlink" Target="consultantplus://offline/ref=086BCF6E4E888C9EA6E67968AECDFFFF338DE88A290963AA47E9F8E5A3CE6617B4711F9978D984FAA9N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6BCF6E4E888C9EA6E67968AECDFFFF338DE88A290963AA47E9F8E5A3CE6617B4711F9978D985FAAAN" TargetMode="External"/><Relationship Id="rId20" Type="http://schemas.openxmlformats.org/officeDocument/2006/relationships/hyperlink" Target="consultantplus://offline/ref=086BCF6E4E888C9EA6E67968AECDFFFF338DE88A290963AA47E9F8E5A3CE6617B4711F9978D985FAA8N" TargetMode="External"/><Relationship Id="rId29" Type="http://schemas.openxmlformats.org/officeDocument/2006/relationships/hyperlink" Target="consultantplus://offline/ref=086BCF6E4E888C9EA6E67968AECDFFFF338DE88A290963AA47E9F8E5A3CE6617B4711F9978D987FAA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BCF6E4E888C9EA6E67968AECDFFFF338DE88A290963AA47E9F8E5A3CE6617B4711F9978D980FAACN" TargetMode="External"/><Relationship Id="rId11" Type="http://schemas.openxmlformats.org/officeDocument/2006/relationships/hyperlink" Target="consultantplus://offline/ref=086BCF6E4E888C9EA6E67968AECDFFFF338DE88A290963AA47E9F8E5A3CE6617B4711F9978D982FAA7N" TargetMode="External"/><Relationship Id="rId24" Type="http://schemas.openxmlformats.org/officeDocument/2006/relationships/hyperlink" Target="consultantplus://offline/ref=086BCF6E4E888C9EA6E67968AECDFFFF338DE88A290963AA47E9F8E5A3CE6617B4711F9978D984FAAA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86BCF6E4E888C9EA6E67968AECDFFFF338DE88A290963AA47E9F8E5A3CE6617B4711F9978D985FAABN" TargetMode="External"/><Relationship Id="rId23" Type="http://schemas.openxmlformats.org/officeDocument/2006/relationships/hyperlink" Target="consultantplus://offline/ref=086BCF6E4E888C9EA6E67968AECDFFFF338DE88A290963AA47E9F8E5A3CE6617B4711F9978D984FAABN" TargetMode="External"/><Relationship Id="rId28" Type="http://schemas.openxmlformats.org/officeDocument/2006/relationships/hyperlink" Target="consultantplus://offline/ref=086BCF6E4E888C9EA6E67968AECDFFFF338DE88A290963AA47E9F8E5A3CE6617B4711F9978D987FAADN" TargetMode="External"/><Relationship Id="rId10" Type="http://schemas.openxmlformats.org/officeDocument/2006/relationships/hyperlink" Target="consultantplus://offline/ref=086BCF6E4E888C9EA6E67968AECDFFFF338DE88A290963AA47E9F8E5A3CE6617B4711F9978D982FAA9N" TargetMode="External"/><Relationship Id="rId19" Type="http://schemas.openxmlformats.org/officeDocument/2006/relationships/hyperlink" Target="consultantplus://offline/ref=086BCF6E4E888C9EA6E67968AECDFFFF338DE88A290963AA47E9F8E5A3CE6617B4711F9978D985FAA9N" TargetMode="External"/><Relationship Id="rId31" Type="http://schemas.openxmlformats.org/officeDocument/2006/relationships/hyperlink" Target="consultantplus://offline/ref=086BCF6E4E888C9EA6E67968AECDFFFF338DE88A290963AA47E9F8E5A3CE6617B4711F9978D989FAA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BCF6E4E888C9EA6E67968AECDFFFF338DE88A290963AA47E9F8E5A3CE6617B4711F9978D982FAADN" TargetMode="External"/><Relationship Id="rId14" Type="http://schemas.openxmlformats.org/officeDocument/2006/relationships/hyperlink" Target="consultantplus://offline/ref=086BCF6E4E888C9EA6E67968AECDFFFF338DE88A290963AA47E9F8E5A3CE6617B4711F9978D985FAACN" TargetMode="External"/><Relationship Id="rId22" Type="http://schemas.openxmlformats.org/officeDocument/2006/relationships/hyperlink" Target="consultantplus://offline/ref=086BCF6E4E888C9EA6E67968AECDFFFF338DE88A290963AA47E9F8E5A3CE6617B4711F9978D984FAADN" TargetMode="External"/><Relationship Id="rId27" Type="http://schemas.openxmlformats.org/officeDocument/2006/relationships/hyperlink" Target="consultantplus://offline/ref=086BCF6E4E888C9EA6E67968AECDFFFF338DE88A290963AA47E9F8E5A3CE6617B4711F9978D987FAAFN" TargetMode="External"/><Relationship Id="rId30" Type="http://schemas.openxmlformats.org/officeDocument/2006/relationships/hyperlink" Target="consultantplus://offline/ref=086BCF6E4E888C9EA6E67968AECDFFFF338DE88A290963AA47E9F8E5A3CE6617B4711F9978D986FAA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2015-08-20T13:00:00Z</dcterms:created>
  <dcterms:modified xsi:type="dcterms:W3CDTF">2015-08-20T13:00:00Z</dcterms:modified>
</cp:coreProperties>
</file>