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F" w:rsidRPr="00D727BF" w:rsidRDefault="00D727BF" w:rsidP="00D727B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27BF">
        <w:rPr>
          <w:rFonts w:ascii="Times New Roman" w:hAnsi="Times New Roman" w:cs="Times New Roman"/>
          <w:b/>
          <w:sz w:val="28"/>
          <w:szCs w:val="28"/>
        </w:rPr>
        <w:t>ПРАВИЛА СОДЕРЖАНИЯ ИНФОРМАЦИОННЫХ КОНСТРУКЦИЙ</w:t>
      </w:r>
    </w:p>
    <w:p w:rsidR="00D727BF" w:rsidRPr="00D727BF" w:rsidRDefault="00D727BF" w:rsidP="00D727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BF">
        <w:rPr>
          <w:rFonts w:ascii="Times New Roman" w:hAnsi="Times New Roman" w:cs="Times New Roman"/>
          <w:b/>
          <w:sz w:val="28"/>
          <w:szCs w:val="28"/>
        </w:rPr>
        <w:t xml:space="preserve">(ВВЕДЕН </w:t>
      </w:r>
      <w:hyperlink r:id="rId5" w:history="1">
        <w:r w:rsidRPr="00D727BF">
          <w:rPr>
            <w:rFonts w:ascii="Times New Roman" w:hAnsi="Times New Roman" w:cs="Times New Roman"/>
            <w:b/>
            <w:sz w:val="28"/>
            <w:szCs w:val="28"/>
          </w:rPr>
          <w:t>РЕШЕНИЕМ</w:t>
        </w:r>
      </w:hyperlink>
      <w:r w:rsidRPr="00D727BF">
        <w:rPr>
          <w:rFonts w:ascii="Times New Roman" w:hAnsi="Times New Roman" w:cs="Times New Roman"/>
          <w:b/>
          <w:sz w:val="28"/>
          <w:szCs w:val="28"/>
        </w:rPr>
        <w:t xml:space="preserve"> ПЕНЗЕНСКОЙ ГОРОДСКОЙ ДУМЫ</w:t>
      </w:r>
    </w:p>
    <w:p w:rsidR="00D727BF" w:rsidRPr="00D727BF" w:rsidRDefault="00D727BF" w:rsidP="00D727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BF">
        <w:rPr>
          <w:rFonts w:ascii="Times New Roman" w:hAnsi="Times New Roman" w:cs="Times New Roman"/>
          <w:b/>
          <w:sz w:val="28"/>
          <w:szCs w:val="28"/>
        </w:rPr>
        <w:t>от 27.05.2016 N 468-22/6)</w:t>
      </w:r>
    </w:p>
    <w:p w:rsidR="00D727BF" w:rsidRPr="00240959" w:rsidRDefault="00D727BF" w:rsidP="00D72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5.5.1. Информационные конструкции подразделяются на следующие типы: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- настенная информационная конструкция - конструкция, расположенная параллельно фасаду здания, строения, сооружения, на котором она закреплена;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- консольная информационная конструкция - конструкция, расположенная перпендикулярно фасаду здания, строения, сооружения, на котором она закреплена;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- выносная информационная конструкция - конструкция, устанавливаемая на поверхности земли.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7"/>
      <w:bookmarkEnd w:id="0"/>
      <w:r w:rsidRPr="00240959">
        <w:rPr>
          <w:rFonts w:ascii="Times New Roman" w:hAnsi="Times New Roman" w:cs="Times New Roman"/>
          <w:sz w:val="28"/>
          <w:szCs w:val="28"/>
        </w:rPr>
        <w:t>5.5.2. Высота информационной конструкции не должна превышать 1 м.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8"/>
      <w:bookmarkEnd w:id="1"/>
      <w:r w:rsidRPr="00240959">
        <w:rPr>
          <w:rFonts w:ascii="Times New Roman" w:hAnsi="Times New Roman" w:cs="Times New Roman"/>
          <w:sz w:val="28"/>
          <w:szCs w:val="28"/>
        </w:rPr>
        <w:t>5.5.3. Настенные информационные конструкции размещаются с соблюдением вертикальных и горизонтальных осей, симметрии, архитектурных границ и членений: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а) в простенках уровня 1-го этажа;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б) над входом и над окнами помещений, расположенных на первом этаже здания, на единой горизонтальной оси с иными настенными информационными конструкциями не выше линии перекрытий между первым и вторым этажами.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В случае отсутствия оконных и дверных проемов настенные информационные конструкции размещаются на высоте не менее 1,5 м и не более 2,2 м от уровня земли до нижнего края настенной конструкции.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09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959">
        <w:rPr>
          <w:rFonts w:ascii="Times New Roman" w:hAnsi="Times New Roman" w:cs="Times New Roman"/>
          <w:sz w:val="28"/>
          <w:szCs w:val="28"/>
        </w:rPr>
        <w:t xml:space="preserve"> если помещения располагаются в подвальных (цокольных) этажах и отсутствует возможность размещения настенной информационной конструкции в соответствии с требованиями настоящего пункта, они размещаются над окнами подвального (цокольного) этажа, но не выше линии перекрытий между подвальным (цокольным) и первым этажами, при этом настенная информационная конструкция не должна выступать от плоскости фасада более чем на 0,1 м.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3"/>
      <w:bookmarkEnd w:id="2"/>
      <w:r w:rsidRPr="00240959">
        <w:rPr>
          <w:rFonts w:ascii="Times New Roman" w:hAnsi="Times New Roman" w:cs="Times New Roman"/>
          <w:sz w:val="28"/>
          <w:szCs w:val="28"/>
        </w:rPr>
        <w:t>5.5.4. Консольные информационные конструкции размещаются в соответствии со следующими требованиями: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а) в одной горизонтальной плоскости фасада, на внешних углах зданий, строений, сооружений;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б) расстояние между консольными информационными конструкциями должно составлять не менее 10 м;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lastRenderedPageBreak/>
        <w:t>в) расстояние от уровня земли до нижнего края консольной информационной конструкции должно составлять не менее 2,5 м;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г) консольная информационная конструкция не должна быть удалена более чем на 0,2 м от фасада, а крайняя точка ее лицевой стороны - более чем на 1 м от фасада.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8"/>
      <w:bookmarkEnd w:id="3"/>
      <w:r w:rsidRPr="00240959">
        <w:rPr>
          <w:rFonts w:ascii="Times New Roman" w:hAnsi="Times New Roman" w:cs="Times New Roman"/>
          <w:sz w:val="28"/>
          <w:szCs w:val="28"/>
        </w:rPr>
        <w:t xml:space="preserve">5.5.5. При наличии на фасаде настенных информационных конструкций консольные информационные конструкции располагаются на горизонтальной оси с одной из настенных конструкций при соблюдении требований, установленных </w:t>
      </w:r>
      <w:hyperlink w:anchor="Par483" w:history="1">
        <w:r w:rsidRPr="00240959">
          <w:rPr>
            <w:rFonts w:ascii="Times New Roman" w:hAnsi="Times New Roman" w:cs="Times New Roman"/>
            <w:sz w:val="28"/>
            <w:szCs w:val="28"/>
          </w:rPr>
          <w:t>пунктом 5.5.4</w:t>
        </w:r>
      </w:hyperlink>
      <w:r w:rsidRPr="00240959">
        <w:rPr>
          <w:rFonts w:ascii="Times New Roman" w:hAnsi="Times New Roman" w:cs="Times New Roman"/>
          <w:sz w:val="28"/>
          <w:szCs w:val="28"/>
        </w:rPr>
        <w:t>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5.5.6. Запрещается размещение информационных конструкций: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а) на лоджиях и балконах;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б) на расстоянии ближе, чем 2 м от мемориальных досок;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в) перекрывающих указатели наименований улиц и номеров домов;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г) на ограждающих конструкциях (заборах, шлагбаумах, перилах), а также на ограждающих конструкциях сезонных кафе при стационарных предприятиях общественного питания, за исключением случаев, предусмотренных законодательством;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д) на архитектурных элементах фасада;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>е) в оконных проемах;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9">
        <w:rPr>
          <w:rFonts w:ascii="Times New Roman" w:hAnsi="Times New Roman" w:cs="Times New Roman"/>
          <w:sz w:val="28"/>
          <w:szCs w:val="28"/>
        </w:rPr>
        <w:t xml:space="preserve">ж) с нарушением требований, установленных </w:t>
      </w:r>
      <w:hyperlink w:anchor="Par477" w:history="1">
        <w:r w:rsidRPr="00240959">
          <w:rPr>
            <w:rFonts w:ascii="Times New Roman" w:hAnsi="Times New Roman" w:cs="Times New Roman"/>
            <w:sz w:val="28"/>
            <w:szCs w:val="28"/>
          </w:rPr>
          <w:t>пунктами 5.5.2</w:t>
        </w:r>
      </w:hyperlink>
      <w:r w:rsidRPr="002409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8" w:history="1">
        <w:r w:rsidRPr="00240959">
          <w:rPr>
            <w:rFonts w:ascii="Times New Roman" w:hAnsi="Times New Roman" w:cs="Times New Roman"/>
            <w:sz w:val="28"/>
            <w:szCs w:val="28"/>
          </w:rPr>
          <w:t>5.5.3</w:t>
        </w:r>
      </w:hyperlink>
      <w:r w:rsidRPr="002409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3" w:history="1">
        <w:r w:rsidRPr="00240959">
          <w:rPr>
            <w:rFonts w:ascii="Times New Roman" w:hAnsi="Times New Roman" w:cs="Times New Roman"/>
            <w:sz w:val="28"/>
            <w:szCs w:val="28"/>
          </w:rPr>
          <w:t>5.5.4</w:t>
        </w:r>
      </w:hyperlink>
      <w:r w:rsidRPr="002409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8" w:history="1">
        <w:r w:rsidRPr="00240959">
          <w:rPr>
            <w:rFonts w:ascii="Times New Roman" w:hAnsi="Times New Roman" w:cs="Times New Roman"/>
            <w:sz w:val="28"/>
            <w:szCs w:val="28"/>
          </w:rPr>
          <w:t>5.5.5</w:t>
        </w:r>
      </w:hyperlink>
      <w:r w:rsidRPr="00240959">
        <w:rPr>
          <w:rFonts w:ascii="Times New Roman" w:hAnsi="Times New Roman" w:cs="Times New Roman"/>
          <w:sz w:val="28"/>
          <w:szCs w:val="28"/>
        </w:rPr>
        <w:t>.</w:t>
      </w:r>
    </w:p>
    <w:p w:rsidR="00D727BF" w:rsidRPr="00240959" w:rsidRDefault="00D727BF" w:rsidP="00D727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5.5.7.</w:t>
      </w:r>
      <w:r w:rsidRPr="00240959">
        <w:rPr>
          <w:rFonts w:ascii="Times New Roman" w:hAnsi="Times New Roman" w:cs="Times New Roman"/>
          <w:sz w:val="28"/>
          <w:szCs w:val="28"/>
        </w:rPr>
        <w:t>Выносные информационные конструкции не допускаются к установке на территории города Пензы.</w:t>
      </w:r>
    </w:p>
    <w:p w:rsidR="00FD6A7A" w:rsidRDefault="00FD6A7A">
      <w:bookmarkStart w:id="4" w:name="_GoBack"/>
      <w:bookmarkEnd w:id="4"/>
    </w:p>
    <w:sectPr w:rsidR="00FD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F6"/>
    <w:rsid w:val="006C1DF6"/>
    <w:rsid w:val="00D727BF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914BA6DA35DC743ABAA4E9981CFC9AB3C9D67FF90BED2A49B5C6CC1C0016FA1666F3BF00535028F8B44AEB7CC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2016-06-24T09:05:00Z</dcterms:created>
  <dcterms:modified xsi:type="dcterms:W3CDTF">2016-06-24T09:08:00Z</dcterms:modified>
</cp:coreProperties>
</file>