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C" w:rsidRPr="00DF379C" w:rsidRDefault="00DF379C" w:rsidP="00DF3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9C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Уважаемые жители города Пензы!</w:t>
      </w:r>
    </w:p>
    <w:p w:rsidR="00DF379C" w:rsidRPr="00DF379C" w:rsidRDefault="00DF379C" w:rsidP="00DF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подготовке проекта Правил землепользования и застройки города Пензы, состав и порядок деятельности которой утвержден постановлением администрации города Пензы от 2 июня 2009 года №744, сообщает, что в соответствии с Положением «О публичных слушаниях в городе Пензе», утвержденным решением Пензенской городской Думы от 30 сентября 2005 года № 202-14/4, 22 марта 2016 года в 11 час. 00 мин. в Малом зале заседаний администрации города Пензы, расположенном по адресу: г. Пенза, пл. Маршала Жукова, 4, будут проводиться публичные слушания по теме:</w:t>
      </w:r>
    </w:p>
    <w:p w:rsidR="00DF379C" w:rsidRPr="00DF379C" w:rsidRDefault="00DF379C" w:rsidP="00DF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9C">
        <w:rPr>
          <w:rFonts w:ascii="Times New Roman" w:eastAsia="Times New Roman" w:hAnsi="Times New Roman" w:cs="Times New Roman"/>
          <w:sz w:val="19"/>
          <w:szCs w:val="19"/>
          <w:lang w:eastAsia="ru-RU"/>
        </w:rPr>
        <w:t>Внесение изменений в решение Пензенской городской Думы от 22 декабря 2009 года № 229/13/5 «Об утверждении Правил землепользования и застройки города Пензы», с материалами проекта внесения изменений в Правила землепользования и застройки города Пензы можно ознакомиться на официальном сайте администрации города Пензы, а также на выставке, организованной в фойе администрации города Пензы, Ленинской, Первомайской, Октябрьской, Железнодорожной районных администрациях.</w:t>
      </w:r>
    </w:p>
    <w:p w:rsidR="00DF379C" w:rsidRPr="00DF379C" w:rsidRDefault="00DF379C" w:rsidP="00DF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9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 вопросам проведения публичных слушаний Вы можете обратиться в Комиссию по подготовке проекта Правил землепользования и застройки города Пензы по адресу: г. Пенза, ул. Пушкина, 2, </w:t>
      </w:r>
      <w:proofErr w:type="spellStart"/>
      <w:r w:rsidRPr="00DF379C">
        <w:rPr>
          <w:rFonts w:ascii="Times New Roman" w:eastAsia="Times New Roman" w:hAnsi="Times New Roman" w:cs="Times New Roman"/>
          <w:sz w:val="19"/>
          <w:szCs w:val="19"/>
          <w:lang w:eastAsia="ru-RU"/>
        </w:rPr>
        <w:t>каб</w:t>
      </w:r>
      <w:proofErr w:type="spellEnd"/>
      <w:r w:rsidRPr="00DF379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310, тел. </w:t>
      </w:r>
      <w:r w:rsidRPr="00DF379C">
        <w:rPr>
          <w:rFonts w:ascii="Times New Roman" w:eastAsia="Times New Roman" w:hAnsi="Times New Roman" w:cs="Times New Roman"/>
          <w:b/>
          <w:bCs/>
          <w:sz w:val="19"/>
          <w:lang w:eastAsia="ru-RU"/>
        </w:rPr>
        <w:t>56-19-30</w:t>
      </w:r>
      <w:r w:rsidRPr="00DF379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</w:p>
    <w:p w:rsidR="00DF379C" w:rsidRPr="00DF379C" w:rsidRDefault="00DF379C" w:rsidP="00DF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79C"/>
    <w:rsid w:val="00515008"/>
    <w:rsid w:val="00D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1078</Characters>
  <Application>Microsoft Office Word</Application>
  <DocSecurity>0</DocSecurity>
  <Lines>8</Lines>
  <Paragraphs>2</Paragraphs>
  <ScaleCrop>false</ScaleCrop>
  <Company>Функциональность ограничена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2016-07-29T10:34:00Z</dcterms:created>
  <dcterms:modified xsi:type="dcterms:W3CDTF">2016-07-29T11:28:00Z</dcterms:modified>
</cp:coreProperties>
</file>