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BE" w:rsidRDefault="006B15BE" w:rsidP="006B15BE">
      <w:pPr>
        <w:pStyle w:val="ConsPlusTitle"/>
        <w:jc w:val="center"/>
        <w:outlineLvl w:val="0"/>
      </w:pPr>
      <w:r>
        <w:t>ГЛАВА АДМИНИСТРАЦИИ ГОРОДА ПЕНЗЫ</w:t>
      </w:r>
    </w:p>
    <w:p w:rsidR="006B15BE" w:rsidRDefault="006B15BE" w:rsidP="006B15BE">
      <w:pPr>
        <w:pStyle w:val="ConsPlusTitle"/>
        <w:jc w:val="center"/>
        <w:outlineLvl w:val="0"/>
      </w:pPr>
    </w:p>
    <w:p w:rsidR="006B15BE" w:rsidRDefault="006B15BE" w:rsidP="006B15BE">
      <w:pPr>
        <w:pStyle w:val="ConsPlusTitle"/>
        <w:jc w:val="center"/>
        <w:outlineLvl w:val="0"/>
      </w:pPr>
      <w:r>
        <w:t>ПОСТАНОВЛЕНИЕ</w:t>
      </w:r>
    </w:p>
    <w:p w:rsidR="006B15BE" w:rsidRDefault="006B15BE" w:rsidP="006B15BE">
      <w:pPr>
        <w:pStyle w:val="ConsPlusTitle"/>
        <w:jc w:val="center"/>
        <w:outlineLvl w:val="0"/>
      </w:pPr>
      <w:r>
        <w:t>от 2 февраля 2007 г. N 99</w:t>
      </w:r>
    </w:p>
    <w:p w:rsidR="006B15BE" w:rsidRDefault="006B15BE" w:rsidP="006B15BE">
      <w:pPr>
        <w:pStyle w:val="ConsPlusTitle"/>
        <w:jc w:val="center"/>
        <w:outlineLvl w:val="0"/>
      </w:pPr>
    </w:p>
    <w:p w:rsidR="006B15BE" w:rsidRDefault="006B15BE" w:rsidP="006B15BE">
      <w:pPr>
        <w:pStyle w:val="ConsPlusTitle"/>
        <w:jc w:val="center"/>
        <w:outlineLvl w:val="0"/>
      </w:pPr>
      <w:r>
        <w:t>ОБ УТВЕРЖДЕНИИ ПОЛОЖЕНИЯ ОБ УПРАВЛЕНИИ КУЛЬТУРЫ ГОРОДА ПЕНЗЫ</w:t>
      </w:r>
    </w:p>
    <w:p w:rsidR="006B15BE" w:rsidRDefault="006B15BE" w:rsidP="006B15BE">
      <w:pPr>
        <w:pStyle w:val="ConsPlusNormal"/>
        <w:ind w:firstLine="0"/>
        <w:jc w:val="center"/>
        <w:outlineLvl w:val="0"/>
      </w:pPr>
    </w:p>
    <w:p w:rsidR="006B15BE" w:rsidRDefault="006B15BE" w:rsidP="006B15BE">
      <w:pPr>
        <w:pStyle w:val="ConsPlusNormal"/>
        <w:ind w:firstLine="0"/>
        <w:jc w:val="center"/>
        <w:outlineLvl w:val="0"/>
      </w:pPr>
      <w:proofErr w:type="gramStart"/>
      <w:r>
        <w:t>(в ред. Постановления Администрации г. Пензы</w:t>
      </w:r>
      <w:proofErr w:type="gramEnd"/>
    </w:p>
    <w:p w:rsidR="006B15BE" w:rsidRDefault="006B15BE" w:rsidP="006B15BE">
      <w:pPr>
        <w:pStyle w:val="ConsPlusNormal"/>
        <w:ind w:firstLine="0"/>
        <w:jc w:val="center"/>
        <w:outlineLvl w:val="0"/>
      </w:pPr>
      <w:r>
        <w:t>от 17.07.2009 N 938)</w:t>
      </w:r>
    </w:p>
    <w:p w:rsidR="006B15BE" w:rsidRDefault="006B15BE" w:rsidP="006B15BE">
      <w:pPr>
        <w:pStyle w:val="ConsPlusNormal"/>
        <w:ind w:firstLine="0"/>
        <w:jc w:val="center"/>
        <w:outlineLvl w:val="0"/>
      </w:pPr>
    </w:p>
    <w:p w:rsidR="006B15BE" w:rsidRDefault="006B15BE" w:rsidP="006B15BE">
      <w:pPr>
        <w:pStyle w:val="ConsPlusNormal"/>
        <w:ind w:firstLine="540"/>
        <w:jc w:val="both"/>
        <w:outlineLvl w:val="0"/>
      </w:pPr>
      <w:r>
        <w:t>Внесено: В.А. Фейгиной, начальником Управления культуры города Пензы.</w:t>
      </w:r>
    </w:p>
    <w:p w:rsidR="006B15BE" w:rsidRDefault="006B15BE" w:rsidP="006B15BE">
      <w:pPr>
        <w:pStyle w:val="ConsPlusNormal"/>
        <w:ind w:firstLine="540"/>
        <w:jc w:val="both"/>
        <w:outlineLvl w:val="0"/>
      </w:pPr>
    </w:p>
    <w:p w:rsidR="006B15BE" w:rsidRDefault="006B15BE" w:rsidP="006B15BE">
      <w:pPr>
        <w:pStyle w:val="ConsPlusNormal"/>
        <w:ind w:firstLine="540"/>
        <w:jc w:val="both"/>
        <w:outlineLvl w:val="0"/>
      </w:pPr>
      <w:r>
        <w:t xml:space="preserve">С целью </w:t>
      </w:r>
      <w:proofErr w:type="gramStart"/>
      <w:r>
        <w:t>приведения уставных документов Управления культуры города Пензы</w:t>
      </w:r>
      <w:proofErr w:type="gramEnd"/>
      <w:r>
        <w:t xml:space="preserve"> в соответствие с Уставом города Пензы, принятым на основании Решения Пензенской городской Думы от 30.06.2005 N 130-12/4 (в редакции от 05.12.2006), постановляю:</w:t>
      </w:r>
    </w:p>
    <w:p w:rsidR="006B15BE" w:rsidRDefault="006B15BE" w:rsidP="006B15BE">
      <w:pPr>
        <w:pStyle w:val="ConsPlusNormal"/>
        <w:ind w:firstLine="540"/>
        <w:jc w:val="both"/>
        <w:outlineLvl w:val="0"/>
      </w:pPr>
      <w:r>
        <w:t>1. Утвердить Положение об Управлении культуры города Пензы в новой редакции согласно приложению к настоящему Постановлению.</w:t>
      </w:r>
    </w:p>
    <w:p w:rsidR="006B15BE" w:rsidRDefault="006B15BE" w:rsidP="006B15BE">
      <w:pPr>
        <w:pStyle w:val="ConsPlusNormal"/>
        <w:ind w:firstLine="540"/>
        <w:jc w:val="both"/>
        <w:outlineLvl w:val="0"/>
      </w:pPr>
      <w:r>
        <w:t>2. Начальнику Управления культуры города Пензы Фейгиной В.А. обеспечить государственную регистрацию Положения об Управлении культуры города Пензы в органе, осуществляющем государственную регистрацию юридических лиц.</w:t>
      </w:r>
    </w:p>
    <w:p w:rsidR="006B15BE" w:rsidRDefault="006B15BE" w:rsidP="006B15BE">
      <w:pPr>
        <w:pStyle w:val="ConsPlusNormal"/>
        <w:ind w:firstLine="540"/>
        <w:jc w:val="both"/>
        <w:outlineLvl w:val="0"/>
      </w:pPr>
      <w:r>
        <w:t>3. Признать утратившим силу Постановление Главы администрации города Пензы от 17.10.2003 N 1894 "Об утверждении Положения об Управлении культуры города Пензы".</w:t>
      </w:r>
    </w:p>
    <w:p w:rsidR="006B15BE" w:rsidRDefault="006B15BE" w:rsidP="006B15BE">
      <w:pPr>
        <w:pStyle w:val="ConsPlusNormal"/>
        <w:ind w:firstLine="540"/>
        <w:jc w:val="both"/>
        <w:outlineLvl w:val="0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- руководителя аппарата А.В. Макарова.</w:t>
      </w:r>
    </w:p>
    <w:p w:rsidR="006B15BE" w:rsidRDefault="006B15BE" w:rsidP="006B15BE">
      <w:pPr>
        <w:pStyle w:val="ConsPlusNormal"/>
        <w:ind w:firstLine="0"/>
        <w:jc w:val="right"/>
        <w:outlineLvl w:val="0"/>
      </w:pPr>
    </w:p>
    <w:p w:rsidR="006B15BE" w:rsidRDefault="006B15BE" w:rsidP="006B15BE">
      <w:pPr>
        <w:pStyle w:val="ConsPlusNormal"/>
        <w:ind w:firstLine="0"/>
        <w:jc w:val="right"/>
        <w:outlineLvl w:val="0"/>
      </w:pPr>
      <w:r>
        <w:t>Глава администрации города</w:t>
      </w:r>
    </w:p>
    <w:p w:rsidR="006B15BE" w:rsidRDefault="006B15BE" w:rsidP="006B15BE">
      <w:pPr>
        <w:pStyle w:val="ConsPlusNormal"/>
        <w:ind w:firstLine="0"/>
        <w:jc w:val="right"/>
        <w:outlineLvl w:val="0"/>
      </w:pPr>
      <w:r>
        <w:t>Р.Б.ЧЕРНОВ</w:t>
      </w:r>
    </w:p>
    <w:p w:rsidR="006B15BE" w:rsidRDefault="006B15BE" w:rsidP="006B15BE">
      <w:pPr>
        <w:pStyle w:val="ConsPlusNormal"/>
        <w:ind w:firstLine="0"/>
        <w:jc w:val="right"/>
        <w:outlineLvl w:val="0"/>
      </w:pPr>
    </w:p>
    <w:p w:rsidR="006B15BE" w:rsidRDefault="006B15BE" w:rsidP="006B15BE">
      <w:pPr>
        <w:pStyle w:val="ConsPlusNormal"/>
        <w:ind w:firstLine="0"/>
        <w:jc w:val="right"/>
        <w:outlineLvl w:val="0"/>
      </w:pPr>
    </w:p>
    <w:p w:rsidR="006B15BE" w:rsidRDefault="006B15BE" w:rsidP="006B15BE">
      <w:pPr>
        <w:pStyle w:val="ConsPlusNormal"/>
        <w:ind w:firstLine="0"/>
        <w:jc w:val="right"/>
        <w:outlineLvl w:val="0"/>
      </w:pPr>
    </w:p>
    <w:p w:rsidR="006B15BE" w:rsidRDefault="006B15BE" w:rsidP="006B15BE">
      <w:pPr>
        <w:pStyle w:val="ConsPlusNormal"/>
        <w:ind w:firstLine="0"/>
        <w:jc w:val="right"/>
        <w:outlineLvl w:val="0"/>
      </w:pPr>
    </w:p>
    <w:p w:rsidR="006B15BE" w:rsidRDefault="006B15BE" w:rsidP="006B15BE">
      <w:pPr>
        <w:pStyle w:val="ConsPlusNormal"/>
        <w:ind w:firstLine="0"/>
        <w:jc w:val="right"/>
        <w:outlineLvl w:val="0"/>
      </w:pPr>
    </w:p>
    <w:p w:rsidR="006B15BE" w:rsidRDefault="006B15BE" w:rsidP="006B15BE">
      <w:pPr>
        <w:pStyle w:val="ConsPlusNormal"/>
        <w:ind w:firstLine="0"/>
        <w:jc w:val="right"/>
        <w:outlineLvl w:val="0"/>
      </w:pPr>
      <w:r>
        <w:t>Приложение</w:t>
      </w:r>
    </w:p>
    <w:p w:rsidR="006B15BE" w:rsidRDefault="006B15BE" w:rsidP="006B15BE">
      <w:pPr>
        <w:pStyle w:val="ConsPlusNormal"/>
        <w:ind w:firstLine="0"/>
        <w:jc w:val="right"/>
        <w:outlineLvl w:val="0"/>
      </w:pPr>
      <w:r>
        <w:t>к Постановлению</w:t>
      </w:r>
    </w:p>
    <w:p w:rsidR="006B15BE" w:rsidRDefault="006B15BE" w:rsidP="006B15BE">
      <w:pPr>
        <w:pStyle w:val="ConsPlusNormal"/>
        <w:ind w:firstLine="0"/>
        <w:jc w:val="right"/>
        <w:outlineLvl w:val="0"/>
      </w:pPr>
      <w:r>
        <w:t>Главы администрации</w:t>
      </w:r>
    </w:p>
    <w:p w:rsidR="006B15BE" w:rsidRDefault="006B15BE" w:rsidP="006B15BE">
      <w:pPr>
        <w:pStyle w:val="ConsPlusNormal"/>
        <w:ind w:firstLine="0"/>
        <w:jc w:val="right"/>
        <w:outlineLvl w:val="0"/>
      </w:pPr>
      <w:r>
        <w:t>города Пензы</w:t>
      </w:r>
    </w:p>
    <w:p w:rsidR="006B15BE" w:rsidRDefault="006B15BE" w:rsidP="006B15BE">
      <w:pPr>
        <w:pStyle w:val="ConsPlusNormal"/>
        <w:ind w:firstLine="0"/>
        <w:jc w:val="right"/>
        <w:outlineLvl w:val="0"/>
      </w:pPr>
      <w:r>
        <w:t>от 2 февраля 2007 г. N 99</w:t>
      </w:r>
    </w:p>
    <w:p w:rsidR="006B15BE" w:rsidRDefault="006B15BE" w:rsidP="006B15BE">
      <w:pPr>
        <w:pStyle w:val="ConsPlusNormal"/>
        <w:ind w:firstLine="0"/>
        <w:jc w:val="right"/>
        <w:outlineLvl w:val="0"/>
      </w:pPr>
    </w:p>
    <w:p w:rsidR="006B15BE" w:rsidRDefault="006B15BE" w:rsidP="006B15BE">
      <w:pPr>
        <w:pStyle w:val="ConsPlusTitle"/>
        <w:jc w:val="center"/>
        <w:outlineLvl w:val="0"/>
      </w:pPr>
      <w:r>
        <w:t>ПОЛОЖЕНИЕ</w:t>
      </w:r>
    </w:p>
    <w:p w:rsidR="006B15BE" w:rsidRDefault="006B15BE" w:rsidP="006B15BE">
      <w:pPr>
        <w:pStyle w:val="ConsPlusTitle"/>
        <w:jc w:val="center"/>
        <w:outlineLvl w:val="0"/>
      </w:pPr>
      <w:r>
        <w:t>ОБ УПРАВЛЕНИИ КУЛЬТУРЫ ГОРОДА ПЕНЗЫ</w:t>
      </w:r>
    </w:p>
    <w:p w:rsidR="006B15BE" w:rsidRDefault="006B15BE" w:rsidP="006B15BE">
      <w:pPr>
        <w:pStyle w:val="ConsPlusNormal"/>
        <w:ind w:firstLine="0"/>
        <w:jc w:val="center"/>
        <w:outlineLvl w:val="0"/>
      </w:pPr>
    </w:p>
    <w:p w:rsidR="006B15BE" w:rsidRDefault="006B15BE" w:rsidP="006B15BE">
      <w:pPr>
        <w:pStyle w:val="ConsPlusNormal"/>
        <w:ind w:firstLine="0"/>
        <w:jc w:val="center"/>
        <w:outlineLvl w:val="0"/>
      </w:pPr>
      <w:proofErr w:type="gramStart"/>
      <w:r>
        <w:t>(в ред. Постановления Администрации г. Пензы</w:t>
      </w:r>
      <w:proofErr w:type="gramEnd"/>
    </w:p>
    <w:p w:rsidR="006B15BE" w:rsidRDefault="006B15BE" w:rsidP="006B15BE">
      <w:pPr>
        <w:pStyle w:val="ConsPlusNormal"/>
        <w:ind w:firstLine="0"/>
        <w:jc w:val="center"/>
        <w:outlineLvl w:val="0"/>
      </w:pPr>
      <w:r>
        <w:t>от 17.07.2009 N 938)</w:t>
      </w:r>
    </w:p>
    <w:p w:rsidR="006B15BE" w:rsidRDefault="006B15BE" w:rsidP="006B15BE">
      <w:pPr>
        <w:pStyle w:val="ConsPlusNormal"/>
        <w:ind w:firstLine="0"/>
        <w:jc w:val="center"/>
        <w:outlineLvl w:val="0"/>
      </w:pPr>
    </w:p>
    <w:p w:rsidR="006B15BE" w:rsidRDefault="006B15BE" w:rsidP="006B15BE">
      <w:pPr>
        <w:pStyle w:val="ConsPlusNormal"/>
        <w:ind w:firstLine="0"/>
        <w:jc w:val="center"/>
        <w:outlineLvl w:val="1"/>
      </w:pPr>
      <w:r>
        <w:t>1. Общие положения</w:t>
      </w:r>
    </w:p>
    <w:p w:rsidR="006B15BE" w:rsidRDefault="006B15BE" w:rsidP="006B15BE">
      <w:pPr>
        <w:pStyle w:val="ConsPlusNormal"/>
        <w:ind w:firstLine="0"/>
        <w:jc w:val="center"/>
        <w:outlineLvl w:val="1"/>
      </w:pP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1.1. Управление культуры города Пензы, именуемое в дальнейшем Управление, создано Постановлением Главы города от 28.10.1999 N 1981 в соответствии с Законом Пензенской области "О местном самоуправлении в Пензенской области", осуществляет функции управления муниципальными учреждениями культуры и искусства, координирует деятельность в сфере культуры на территории города Пензы.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1.2. Настоящая редакция Положения принята с целью приведения его в соответствие с Уставом города Пензы и иными нормативными правовыми актами органов городского самоуправления.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1.3. Управление в своей деятельности руководствуется федеральными законами, указами и распоряжениями Президента РФ, законами Пензенской области, постановлениями Правительства РФ, актами иных органов государственной власти РФ, актами органов государственной власти Пензенской области, Пензенской городской Думы, постановлениями и распоряжениями Администрации города Пензы, настоящим Положением.</w:t>
      </w:r>
    </w:p>
    <w:p w:rsidR="006B15BE" w:rsidRDefault="006B15BE" w:rsidP="006B15BE">
      <w:pPr>
        <w:pStyle w:val="ConsPlusNormal"/>
        <w:ind w:firstLine="0"/>
        <w:jc w:val="both"/>
        <w:outlineLvl w:val="1"/>
      </w:pPr>
      <w:r>
        <w:t xml:space="preserve">(в ред. Постановления Администрации </w:t>
      </w:r>
      <w:proofErr w:type="gramStart"/>
      <w:r>
        <w:t>г</w:t>
      </w:r>
      <w:proofErr w:type="gramEnd"/>
      <w:r>
        <w:t>. Пензы от 17.07.2009 N 938)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1.4. В ведении Управления состоят находящиеся на территории города муниципальные учреждения культуры и искусства, творческие коллективы.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lastRenderedPageBreak/>
        <w:t xml:space="preserve">1.5. В соответствии с </w:t>
      </w:r>
      <w:proofErr w:type="spellStart"/>
      <w:r>
        <w:t>пп</w:t>
      </w:r>
      <w:proofErr w:type="spellEnd"/>
      <w:r>
        <w:t>. 1.4 п. 1 ст. 18, ст. 19 и п. 2 ст. 34 Устава города Пензы Управление культуры является иным органом местного самоуправления - юридическим лицом. Управление имеет самостоятельный баланс, расчетный и иные счета, круглую печать со своим наименованием и изображением герба города Пензы, другие печати и штампы со своим наименованием.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 xml:space="preserve">1.6. Управление вправе от своего имени приобретать и осуществлять имущественные и личные неимущественные права, </w:t>
      </w:r>
      <w:proofErr w:type="gramStart"/>
      <w:r>
        <w:t>нести обязанности</w:t>
      </w:r>
      <w:proofErr w:type="gramEnd"/>
      <w:r>
        <w:t>, быть истцом и ответчиком в суде.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 xml:space="preserve">1.7. Решения Управления, принятые в пределах его компетенции, являются обязательными для учреждений и организаций культуры и искусств, находящихся в муниципальной собственности </w:t>
      </w:r>
      <w:proofErr w:type="gramStart"/>
      <w:r>
        <w:t>г</w:t>
      </w:r>
      <w:proofErr w:type="gramEnd"/>
      <w:r>
        <w:t>. Пензы.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1.8. Юридический адрес Управления: 440000, г. Пенза, Театральный проезд, 1/69а.</w:t>
      </w:r>
    </w:p>
    <w:p w:rsidR="006B15BE" w:rsidRDefault="006B15BE" w:rsidP="006B15BE">
      <w:pPr>
        <w:pStyle w:val="ConsPlusNormal"/>
        <w:ind w:firstLine="0"/>
        <w:jc w:val="center"/>
        <w:outlineLvl w:val="1"/>
      </w:pPr>
    </w:p>
    <w:p w:rsidR="006B15BE" w:rsidRDefault="006B15BE" w:rsidP="006B15BE">
      <w:pPr>
        <w:pStyle w:val="ConsPlusNormal"/>
        <w:ind w:firstLine="0"/>
        <w:jc w:val="center"/>
        <w:outlineLvl w:val="1"/>
      </w:pPr>
      <w:r>
        <w:t>2. Компетенция Управления</w:t>
      </w:r>
    </w:p>
    <w:p w:rsidR="006B15BE" w:rsidRDefault="006B15BE" w:rsidP="006B15BE">
      <w:pPr>
        <w:pStyle w:val="ConsPlusNormal"/>
        <w:ind w:firstLine="0"/>
        <w:jc w:val="center"/>
        <w:outlineLvl w:val="1"/>
      </w:pP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 По вопросам местного значения Управление обладает следующей компетенцией: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2.1.1. Поддержка приоритетных направлений культуры, искусства для удовлетворения и формирования нравственно-эстетических и интеллектуальных потребностей людей, развитие их творческих способностей в городе Пензе;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2.1.2. Разработка и реализация муниципальных целевых программ развития основных видов культуры и искусства; внесение предложений по проекту плана социально-экономического развития;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2.1.3. Создание условий для организации досуга и обеспечение жителей города услугами организаций культуры;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2.1.4. Организация библиотечного обслуживания населения города;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2.1.5. Охрана и сохранение объектов культурного наследия (памятников истории и культуры) муниципального значения, расположенных в границах города;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2.1.6. Согласование проектной документации на проведение работ по сохранению объектов культурного наследия;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2.1.7. Обеспечение консолидации и взаимодействия на территории города творческих союзов и обществ, художественной, научной и педагогической интеллигенции;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2.1.8. Организация научных исследований в сфере культуры, популяризация художественной культуры, подготовка и издание краеведческих сборников, альманахов, других материалов по культуре и искусству;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2.1.9. Осуществление мер по развитию сети муниципальных учреждений культуры и искусства, творческих коллективов;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2.1.10. Является главным распорядителем средств бюджета города Пензы по подведомственной отрасли, несет ответственность за целевое и эффективное использование бюджетных средств, выделенных в его распоряжение из бюджета города Пензы, проводит проверки и документальные ревизии финансово-хозяйственной деятельности в подведомственных учреждениях;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2.1.11. Утверждение смет доходов и расходов, согласование штатных расписаний муниципальных учреждений культуры; внесение изменений в утвержденные сметы доходов и расходов учреждения в соответствии с бюджетным законодательством;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2.1.12. Несет ответственность за своевременное составление и представление сводной бюджетной росписи; распределяет лимиты бюджетных обязательств по подведомственным учреждениям;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2.1.13. Осуществление координации работ подведомственных учреждений, в том числе по заключению гражданско-правовых договоров;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2.1.14. Выступает муниципальным заказчиком при размещении заказов на поставки товаров, выполнение работ, оказание услуг за счет бюджетных средств;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2.1.15. Подготовка предложений по проектам установления или изменения официальных символов города Пензы и внесение их на рассмотрение в Администрацию города Пензы и Пензенскую городскую Думу;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2.1.16. Планирование мероприятий по подготовке к эвакуации культурных ценностей города Пензы (культурных ценностей местного значения) в безопасные районы при возникновении различных чрезвычайных ситуаций;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2.1.17. Вносит в Администрацию города Пензы предложения и осуществляет мероприятия по созданию, реорганизации и ликвидации муниципальных учреждений культуры;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2.1.18. Выступает истцом и ответчиком в судах по вопросам, отнесенным к полномочиям Управления;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2.1.19. Заключает договоры о взаимодействии с творческими союзами, другими организациями, предприятиями, вносит предложения о создании в сфере культуры совместных учреждений, ассоциаций, объединений, способствующих развитию культуры, искусства, упрочению их социально-экономического положения и материально-технической базы;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lastRenderedPageBreak/>
        <w:t>2.1.20. Совместно с Комитетом по управлению муниципальным имуществом города Пензы обеспечивает сохранность находящихся в муниципальной собственности объектов историко-культурного наследия, дает согласие на передачу объектов культуры в пользование на договорной основе с обязательными условиями их сохранения, ремонта и реставрации;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2.1.21. В установленном порядке участвует в лицензировании на территории города Пензы театрально-концертной, реставрационной, художественно-выставочной и иной деятельности, связанной с использованием ценностей культуры;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2.1.22. Совместно с творческими союзами, общественностью препятствует производству, тиражированию и распространению какими-либо субъектами культурной деятельности продукции, оказывающей разлагающее влияние на нравственно-эстетическое сознание людей;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 xml:space="preserve">2.1.23. Осуществляет </w:t>
      </w:r>
      <w:proofErr w:type="gramStart"/>
      <w:r>
        <w:t>контроль за</w:t>
      </w:r>
      <w:proofErr w:type="gramEnd"/>
      <w:r>
        <w:t xml:space="preserve"> деятельностью муниципальных предприятий и учреждений культуры по общим вопросам культуры и финансово-хозяйственной деятельности учреждений;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2.1.24. В соответствии с законодательством устанавливает режим работы и отдыха работников Управления, а также другие условия труда;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 xml:space="preserve">2.1.25. </w:t>
      </w:r>
      <w:proofErr w:type="gramStart"/>
      <w:r>
        <w:t>Отчитывается о</w:t>
      </w:r>
      <w:proofErr w:type="gramEnd"/>
      <w:r>
        <w:t xml:space="preserve"> своей деятельности перед Администрацией города Пензы;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2.1.26. Осуществляет иные полномочия, предусмотренные нормативными правовыми актами органов местного самоуправления и действующим законодательством.</w:t>
      </w:r>
    </w:p>
    <w:p w:rsidR="006B15BE" w:rsidRDefault="006B15BE" w:rsidP="006B15BE">
      <w:pPr>
        <w:pStyle w:val="ConsPlusNormal"/>
        <w:ind w:firstLine="0"/>
        <w:jc w:val="center"/>
        <w:outlineLvl w:val="1"/>
      </w:pPr>
    </w:p>
    <w:p w:rsidR="006B15BE" w:rsidRDefault="006B15BE" w:rsidP="006B15BE">
      <w:pPr>
        <w:pStyle w:val="ConsPlusNormal"/>
        <w:ind w:firstLine="0"/>
        <w:jc w:val="center"/>
        <w:outlineLvl w:val="1"/>
      </w:pPr>
      <w:r>
        <w:t>3. Имущество и финансирование Управления</w:t>
      </w:r>
    </w:p>
    <w:p w:rsidR="006B15BE" w:rsidRDefault="006B15BE" w:rsidP="006B15BE">
      <w:pPr>
        <w:pStyle w:val="ConsPlusNormal"/>
        <w:ind w:firstLine="0"/>
        <w:jc w:val="center"/>
        <w:outlineLvl w:val="1"/>
      </w:pP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3.1. Имущество Управления составляют основные и оборотные средства, переданные ему Комитетом по управлению муниципальным имуществом города Пензы, а также иные ценности, стоимость которых отражается в самостоятельном балансе Управления.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3.2. Источниками формирования имущества и финансовых ресурсов Управления являются: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- бюджетные и внебюджетные средства;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- имущество, переданное Управлению собственником или уполномоченным им органом на праве оперативного управления;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- добровольные пожертвования физических и юридических лиц;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- другие источники финансирования, не запрещенные действующим законодательством РФ.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3.3. Имущество Управления является муниципальной собственностью города Пензы и закрепляется за ним на праве оперативного управления Комитетом по управлению муниципальным имуществом города Пензы.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3.4. Управление в отношении закрепленного за ним имущества осуществляет права владения, пользования и распоряжения в пределах, установленных законом и настоящим Положением, в соответствии с целями своей деятельности, заданиями учредителя и назначением имущества.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3.5. Управление не вправе отчуждать или иным способом распоряжаться закрепленным за ним имуществом, приобретенным за счет средств, выделенных ему по смете.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3.6. Комитет по управлению муниципальным имуществом города Пензы вправе изъять излишнее, неиспользуемое либо используемое не по назначению имущество, закрепленное за Управлением, и распорядиться им по своему усмотрению.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3.7. Источниками финансирования деятельности Управления являются денежные средства, ежегодно выделяемые на его содержание из бюджета города Пензы.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3.8. Отношения Управления с предприятиями, организациями и гражданами во всех сферах деятельности строятся на основе договора.</w:t>
      </w:r>
    </w:p>
    <w:p w:rsidR="006B15BE" w:rsidRDefault="006B15BE" w:rsidP="006B15BE">
      <w:pPr>
        <w:pStyle w:val="ConsPlusNormal"/>
        <w:ind w:firstLine="0"/>
        <w:jc w:val="center"/>
        <w:outlineLvl w:val="1"/>
      </w:pPr>
    </w:p>
    <w:p w:rsidR="006B15BE" w:rsidRDefault="006B15BE" w:rsidP="006B15BE">
      <w:pPr>
        <w:pStyle w:val="ConsPlusNormal"/>
        <w:ind w:firstLine="0"/>
        <w:jc w:val="center"/>
        <w:outlineLvl w:val="1"/>
      </w:pPr>
      <w:r>
        <w:t>4. Организация деятельности Управления</w:t>
      </w:r>
    </w:p>
    <w:p w:rsidR="006B15BE" w:rsidRDefault="006B15BE" w:rsidP="006B15BE">
      <w:pPr>
        <w:pStyle w:val="ConsPlusNormal"/>
        <w:ind w:firstLine="0"/>
        <w:jc w:val="center"/>
        <w:outlineLvl w:val="1"/>
      </w:pP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4.1. Управление культуры возглавляет начальник, назначаемый и освобождаемый от должности Главой администрации города Пензы, на контрактной основе, который: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4.1.1. Руководит работой Управления, обладает всей полнотой прав, обязанностей и ответственности за выполнение Управлением задач, определенных настоящим Положением;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4.1.2. Определяет структуру и штатное расписание аппарата Управления. Штатное расписание согласовывается с Финансовым управлением города Пензы. Структура и штатное расписание утверждаются Главой администрации города;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4.1.3. Является главным распорядителем кредитов, выделяемых на финансирование культуры города Пензы;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4.1.4. По согласованию с Главой администрации города Пензы назначает и увольняет руководителей подведомственных муниципальных учреждений;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4.1.5. Налагает дисциплинарные взыскания на руководителей подведомственных муниципальных учреждений;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4.1.6. Поощряет за труд руководителей подведомственных муниципальных учреждений (кроме денежных поощрений);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lastRenderedPageBreak/>
        <w:t xml:space="preserve">4.1.7. Издает по вопросам, входящим в компетенцию Управления, приказы и указания, </w:t>
      </w:r>
      <w:proofErr w:type="gramStart"/>
      <w:r>
        <w:t>обязательные к исполнению</w:t>
      </w:r>
      <w:proofErr w:type="gramEnd"/>
      <w:r>
        <w:t xml:space="preserve"> всеми муниципальными учреждениями культуры и искусств;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4.1.8. Распоряжается имуществом и средствами Управления в соответствии с действующим законодательством и настоящим Положением;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4.1.9. Действует без доверенности от имени Управления, представляет его во всех учреждениях, организациях и предприятиях;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 xml:space="preserve">4.1.10. Открывает и закрывает в банках </w:t>
      </w:r>
      <w:proofErr w:type="gramStart"/>
      <w:r>
        <w:t>расчетный</w:t>
      </w:r>
      <w:proofErr w:type="gramEnd"/>
      <w:r>
        <w:t xml:space="preserve"> и иные счета, совершает по ним операции, подписывает финансовые документы;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4.1.11. Утверждает уставы и другие учредительные документы муниципальных учреждений культуры и искусства, а также вносит и утверждает изменения и дополнения к ним;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4.1.12. Представляет Управление во всех государственных и муниципальных органах власти, учреждениях, организациях и предприятиях, действует от его имени без доверенности;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4.1.13. Заключает договоры, выдает доверенности;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4.1.14. Несет персональную ответственность за результаты деятельности Управления в установленном законом порядке.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4.2. Управлению как органу, выполняющему исполнительно-распорядительные функции, подконтрольны все муниципальные учреждения культуры и искусства, находящиеся в его непосредственном управлении и подчинении.</w:t>
      </w:r>
    </w:p>
    <w:p w:rsidR="006B15BE" w:rsidRDefault="006B15BE" w:rsidP="006B15BE">
      <w:pPr>
        <w:pStyle w:val="ConsPlusNormal"/>
        <w:ind w:firstLine="540"/>
        <w:jc w:val="both"/>
        <w:outlineLvl w:val="1"/>
      </w:pPr>
      <w:r>
        <w:t>4.3. Реорганизация и ликвидация Управления осуществляются в соответствии с действующим законодательством.</w:t>
      </w:r>
    </w:p>
    <w:p w:rsidR="006B15BE" w:rsidRDefault="006B15BE" w:rsidP="006B15BE">
      <w:pPr>
        <w:pStyle w:val="ConsPlusNormal"/>
        <w:ind w:firstLine="0"/>
        <w:jc w:val="right"/>
        <w:outlineLvl w:val="1"/>
      </w:pPr>
    </w:p>
    <w:p w:rsidR="006B15BE" w:rsidRDefault="006B15BE" w:rsidP="006B15BE">
      <w:pPr>
        <w:pStyle w:val="ConsPlusNormal"/>
        <w:ind w:firstLine="0"/>
        <w:jc w:val="right"/>
        <w:outlineLvl w:val="1"/>
      </w:pPr>
      <w:r>
        <w:t>Заместитель Главы администрации -</w:t>
      </w:r>
    </w:p>
    <w:p w:rsidR="006B15BE" w:rsidRDefault="006B15BE" w:rsidP="006B15BE">
      <w:pPr>
        <w:pStyle w:val="ConsPlusNormal"/>
        <w:ind w:firstLine="0"/>
        <w:jc w:val="right"/>
        <w:outlineLvl w:val="1"/>
      </w:pPr>
      <w:r>
        <w:t>руководитель аппарата</w:t>
      </w:r>
    </w:p>
    <w:p w:rsidR="006B15BE" w:rsidRDefault="006B15BE" w:rsidP="006B15BE">
      <w:pPr>
        <w:pStyle w:val="ConsPlusNormal"/>
        <w:ind w:firstLine="0"/>
        <w:jc w:val="right"/>
        <w:outlineLvl w:val="1"/>
      </w:pPr>
      <w:r>
        <w:t>А.В.МАКАРОВ</w:t>
      </w:r>
    </w:p>
    <w:p w:rsidR="006B15BE" w:rsidRDefault="006B15BE" w:rsidP="006B15BE">
      <w:pPr>
        <w:pStyle w:val="ConsPlusNormal"/>
        <w:ind w:firstLine="0"/>
        <w:jc w:val="right"/>
        <w:outlineLvl w:val="1"/>
      </w:pPr>
    </w:p>
    <w:p w:rsidR="006B15BE" w:rsidRDefault="006B15BE" w:rsidP="006B15BE">
      <w:pPr>
        <w:pStyle w:val="ConsPlusNormal"/>
        <w:ind w:firstLine="0"/>
        <w:jc w:val="right"/>
        <w:outlineLvl w:val="1"/>
      </w:pPr>
    </w:p>
    <w:p w:rsidR="000B08D3" w:rsidRDefault="000B08D3"/>
    <w:sectPr w:rsidR="000B08D3" w:rsidSect="00694DD4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5BE"/>
    <w:rsid w:val="000B08D3"/>
    <w:rsid w:val="006B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5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B1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1832</Words>
  <Characters>10447</Characters>
  <Application>Microsoft Office Word</Application>
  <DocSecurity>0</DocSecurity>
  <Lines>87</Lines>
  <Paragraphs>24</Paragraphs>
  <ScaleCrop>false</ScaleCrop>
  <Company/>
  <LinksUpToDate>false</LinksUpToDate>
  <CharactersWithSpaces>12255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Михаловна</dc:creator>
  <cp:keywords/>
  <dc:description/>
  <cp:lastModifiedBy>Михаловна</cp:lastModifiedBy>
  <cp:revision>2</cp:revision>
  <dcterms:created xsi:type="dcterms:W3CDTF">2010-12-09T09:12:00Z</dcterms:created>
  <dcterms:modified xsi:type="dcterms:W3CDTF">2010-12-09T09:13:00Z</dcterms:modified>
</cp:coreProperties>
</file>