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1A" w:rsidRPr="00107DB1" w:rsidRDefault="000F2D1A" w:rsidP="00A26A1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к постановлению                администрации города Пензы                                                                                  </w:t>
      </w:r>
      <w:r w:rsidR="00DF7002">
        <w:rPr>
          <w:rFonts w:ascii="Times New Roman" w:hAnsi="Times New Roman"/>
          <w:sz w:val="28"/>
          <w:szCs w:val="28"/>
        </w:rPr>
        <w:t xml:space="preserve">  </w:t>
      </w:r>
      <w:r w:rsidR="001C57F3">
        <w:rPr>
          <w:rFonts w:ascii="Times New Roman" w:hAnsi="Times New Roman"/>
          <w:sz w:val="28"/>
          <w:szCs w:val="28"/>
        </w:rPr>
        <w:t>от _</w:t>
      </w:r>
      <w:r w:rsidR="0001638D">
        <w:rPr>
          <w:rFonts w:ascii="Times New Roman" w:hAnsi="Times New Roman"/>
          <w:sz w:val="28"/>
          <w:szCs w:val="28"/>
        </w:rPr>
        <w:t>16.12.2020г</w:t>
      </w:r>
      <w:r w:rsidR="001C57F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F7002">
        <w:rPr>
          <w:rFonts w:ascii="Times New Roman" w:hAnsi="Times New Roman"/>
          <w:sz w:val="28"/>
          <w:szCs w:val="28"/>
        </w:rPr>
        <w:t xml:space="preserve"> </w:t>
      </w:r>
      <w:r w:rsidR="001C57F3">
        <w:rPr>
          <w:rFonts w:ascii="Times New Roman" w:hAnsi="Times New Roman"/>
          <w:sz w:val="28"/>
          <w:szCs w:val="28"/>
        </w:rPr>
        <w:t>__</w:t>
      </w:r>
      <w:r w:rsidR="0001638D">
        <w:rPr>
          <w:rFonts w:ascii="Times New Roman" w:hAnsi="Times New Roman"/>
          <w:sz w:val="28"/>
          <w:szCs w:val="28"/>
        </w:rPr>
        <w:t>1791</w:t>
      </w:r>
      <w:r w:rsidR="001C57F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F2D1A" w:rsidRDefault="000F2D1A" w:rsidP="0040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D1A" w:rsidRDefault="000F2D1A" w:rsidP="0040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</w:t>
      </w:r>
      <w:r w:rsidRPr="00107DB1">
        <w:rPr>
          <w:rFonts w:ascii="Times New Roman" w:hAnsi="Times New Roman"/>
          <w:sz w:val="28"/>
          <w:szCs w:val="28"/>
        </w:rPr>
        <w:t xml:space="preserve">целевая программа </w:t>
      </w:r>
    </w:p>
    <w:p w:rsidR="000F2D1A" w:rsidRPr="001C57F3" w:rsidRDefault="000F2D1A" w:rsidP="0040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7F3">
        <w:rPr>
          <w:rFonts w:ascii="Times New Roman" w:hAnsi="Times New Roman"/>
          <w:b/>
          <w:sz w:val="28"/>
          <w:szCs w:val="28"/>
        </w:rPr>
        <w:t>«Эффективное управление муниципальными финансами города Пензы на 202</w:t>
      </w:r>
      <w:r w:rsidR="00DF7002" w:rsidRPr="001C57F3">
        <w:rPr>
          <w:rFonts w:ascii="Times New Roman" w:hAnsi="Times New Roman"/>
          <w:b/>
          <w:sz w:val="28"/>
          <w:szCs w:val="28"/>
        </w:rPr>
        <w:t>1</w:t>
      </w:r>
      <w:r w:rsidRPr="001C57F3">
        <w:rPr>
          <w:rFonts w:ascii="Times New Roman" w:hAnsi="Times New Roman"/>
          <w:b/>
          <w:sz w:val="28"/>
          <w:szCs w:val="28"/>
        </w:rPr>
        <w:t>-202</w:t>
      </w:r>
      <w:r w:rsidR="00DF7002" w:rsidRPr="001C57F3">
        <w:rPr>
          <w:rFonts w:ascii="Times New Roman" w:hAnsi="Times New Roman"/>
          <w:b/>
          <w:sz w:val="28"/>
          <w:szCs w:val="28"/>
        </w:rPr>
        <w:t>3</w:t>
      </w:r>
      <w:r w:rsidRPr="001C57F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37244" w:rsidRPr="001C57F3" w:rsidRDefault="00337244" w:rsidP="0040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244" w:rsidRPr="001C57F3" w:rsidRDefault="00337244" w:rsidP="004031F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2D1A" w:rsidRPr="001C57F3" w:rsidRDefault="000F2D1A" w:rsidP="006F4F08">
      <w:pPr>
        <w:jc w:val="center"/>
        <w:rPr>
          <w:rFonts w:ascii="Times New Roman" w:hAnsi="Times New Roman"/>
          <w:b/>
          <w:sz w:val="28"/>
          <w:szCs w:val="28"/>
        </w:rPr>
      </w:pPr>
      <w:r w:rsidRPr="001C57F3">
        <w:rPr>
          <w:rFonts w:ascii="Times New Roman" w:hAnsi="Times New Roman"/>
          <w:b/>
          <w:sz w:val="28"/>
          <w:szCs w:val="28"/>
        </w:rPr>
        <w:t>1.Паспорт Программы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70"/>
      </w:tblGrid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1.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C57F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фективное управление муниципальными 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нансами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города Пензы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C57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2D1A" w:rsidRPr="00464D2A" w:rsidTr="00E3504D">
        <w:tc>
          <w:tcPr>
            <w:tcW w:w="3936" w:type="dxa"/>
          </w:tcPr>
          <w:p w:rsidR="00AE73A5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Дата принятия решения о 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 xml:space="preserve">разработке программы, дата </w:t>
            </w:r>
            <w:r w:rsidR="001C57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ее утверждения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Приказ начальника Финансо</w:t>
            </w:r>
            <w:r w:rsidR="00DF7002">
              <w:rPr>
                <w:rFonts w:ascii="Times New Roman" w:hAnsi="Times New Roman"/>
                <w:sz w:val="28"/>
                <w:szCs w:val="28"/>
              </w:rPr>
              <w:t>в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ого управл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ния города</w:t>
            </w:r>
            <w:r w:rsidR="00DF7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Пензы</w:t>
            </w:r>
            <w:r w:rsidR="00DF7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700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DF70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002">
              <w:rPr>
                <w:rFonts w:ascii="Times New Roman" w:hAnsi="Times New Roman"/>
                <w:sz w:val="28"/>
                <w:szCs w:val="28"/>
              </w:rPr>
              <w:t>131 о/д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3. Заказчик программы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Финансовое управление города Пе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зы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4.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70" w:type="dxa"/>
          </w:tcPr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>ь - повышение эффективности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муниципальными финансами при ре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лизации приоритетов и целей социально-экономического развития города Пензы.</w:t>
            </w:r>
          </w:p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Задачи:</w:t>
            </w:r>
          </w:p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Эффективное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управле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пал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ь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ным долгом города Пензы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D1A" w:rsidRPr="00464D2A" w:rsidRDefault="000F2D1A" w:rsidP="00E3504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  <w:r w:rsidRPr="004E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сбалансированности и 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тойчивости бюджета</w:t>
            </w:r>
            <w:r w:rsidRPr="004E6FFA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Пенз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ы. 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5.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Целевые индикаторы и их значения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Отношение расходов на обслуживание муниципального долга города Пензы к об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ъ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ему расходов бюджета за исключением ра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с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ходов, осуществляемых за счет субвенций. </w:t>
            </w:r>
          </w:p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Отношение муниципального долга к г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довому объему доходов бюджета города Пензы без учета утвержденного объема бе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з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возмездных поступлений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из бюджетов в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ы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шестоящих уровней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00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нарушений сроков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обязательств по обслуживанию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долга</w:t>
            </w:r>
            <w:r w:rsidRPr="009A002B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Доля кредиторской задолженности по оплате труда (включая начисления на оплату труда) муниципальных учреждений за счет средств бюджета города Пензы в общем об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sz w:val="28"/>
                <w:szCs w:val="28"/>
              </w:rPr>
              <w:t>еме расходов муниципального образования по оплате труда за счет средств бюджета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рода Пензы (включая начисления на оплату труда).</w:t>
            </w:r>
          </w:p>
          <w:p w:rsidR="000F2D1A" w:rsidRDefault="000F2D1A" w:rsidP="00AE73A5">
            <w:pPr>
              <w:spacing w:after="0" w:line="240" w:lineRule="auto"/>
              <w:ind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4E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нарушений срока  регистр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денежного обязательства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учреждения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D1A" w:rsidRPr="00464D2A" w:rsidRDefault="000F2D1A" w:rsidP="00AE73A5">
            <w:pPr>
              <w:spacing w:after="0" w:line="240" w:lineRule="auto"/>
              <w:ind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Количество нарушений срока проведения операций по лицевым счетам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учреждения.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right="-10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1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-202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3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7.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Перечень основных мер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приятий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1.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Своевременное исполнение обязательств по обслуживанию муниципального долга г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рода Пензы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в пределах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установленных Бюджетным кодексом </w:t>
            </w:r>
            <w:r w:rsidRPr="001A7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муниципальных заимс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вований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кредитных организаций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под опт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мальные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центные ставки.</w:t>
            </w:r>
          </w:p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3.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Своевременное погашение  </w:t>
            </w:r>
            <w:proofErr w:type="spellStart"/>
            <w:proofErr w:type="gramStart"/>
            <w:r w:rsidRPr="00464D2A">
              <w:rPr>
                <w:rFonts w:ascii="Times New Roman" w:hAnsi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</w:t>
            </w:r>
            <w:r w:rsidR="00E3504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долга города Пензы.</w:t>
            </w:r>
          </w:p>
          <w:p w:rsidR="000F2D1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565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мониторинга просроче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 кредиторской задолженности по оплате труда за счет средств бюджета города Пензы.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Руководство и управление в сфере уст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новленных функций.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right="-10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8.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Исполнители основных м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ропри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города </w:t>
            </w:r>
            <w:r>
              <w:rPr>
                <w:rFonts w:ascii="Times New Roman" w:hAnsi="Times New Roman"/>
                <w:sz w:val="28"/>
                <w:szCs w:val="28"/>
              </w:rPr>
              <w:t>Пензы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9.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Объемы и источники ф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нансирования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Общий объем финансирования  программы  осуществляются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-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в том числе по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1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7B9">
              <w:rPr>
                <w:rFonts w:ascii="Times New Roman" w:hAnsi="Times New Roman"/>
                <w:sz w:val="28"/>
                <w:szCs w:val="28"/>
              </w:rPr>
              <w:t xml:space="preserve">349580,6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2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7B9">
              <w:rPr>
                <w:rFonts w:ascii="Times New Roman" w:hAnsi="Times New Roman"/>
                <w:sz w:val="28"/>
                <w:szCs w:val="28"/>
              </w:rPr>
              <w:t>452630,0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3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7002">
              <w:rPr>
                <w:rFonts w:ascii="Times New Roman" w:hAnsi="Times New Roman"/>
                <w:sz w:val="28"/>
                <w:szCs w:val="28"/>
              </w:rPr>
              <w:t>4</w:t>
            </w:r>
            <w:r w:rsidR="00E047B9">
              <w:rPr>
                <w:rFonts w:ascii="Times New Roman" w:hAnsi="Times New Roman"/>
                <w:sz w:val="28"/>
                <w:szCs w:val="28"/>
              </w:rPr>
              <w:t>49016,6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right="-10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10.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Организационная схема управл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464D2A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а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лизацией программы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4D2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64D2A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у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ществляет Финансовое управление города Пензы</w:t>
            </w:r>
          </w:p>
        </w:tc>
      </w:tr>
      <w:tr w:rsidR="000F2D1A" w:rsidRPr="00464D2A" w:rsidTr="00E3504D">
        <w:tc>
          <w:tcPr>
            <w:tcW w:w="3936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11.</w:t>
            </w:r>
            <w:r w:rsidR="00AE7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70" w:type="dxa"/>
          </w:tcPr>
          <w:p w:rsidR="000F2D1A" w:rsidRPr="00464D2A" w:rsidRDefault="000F2D1A" w:rsidP="00AE73A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Реализация настоящей программы по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волит </w:t>
            </w:r>
            <w:r>
              <w:rPr>
                <w:rFonts w:ascii="Times New Roman" w:hAnsi="Times New Roman"/>
                <w:sz w:val="28"/>
                <w:szCs w:val="28"/>
              </w:rPr>
              <w:t>обеспечить сбалансированность и устойч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вость бюджета</w:t>
            </w:r>
            <w:r w:rsidRPr="004E6FFA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E6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Пенз</w:t>
            </w:r>
            <w:r>
              <w:rPr>
                <w:rFonts w:ascii="Times New Roman" w:hAnsi="Times New Roman"/>
                <w:sz w:val="28"/>
                <w:szCs w:val="28"/>
              </w:rPr>
              <w:t>ы, повысит кач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ство управления муниципальными финанс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эффективность управления муниц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и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пальным долгом.</w:t>
            </w:r>
          </w:p>
        </w:tc>
      </w:tr>
    </w:tbl>
    <w:p w:rsidR="00337244" w:rsidRDefault="00337244" w:rsidP="00E3504D">
      <w:pPr>
        <w:rPr>
          <w:rFonts w:ascii="Times New Roman" w:hAnsi="Times New Roman"/>
          <w:b/>
          <w:sz w:val="28"/>
          <w:szCs w:val="28"/>
        </w:rPr>
      </w:pPr>
    </w:p>
    <w:p w:rsidR="000F2D1A" w:rsidRDefault="000F2D1A" w:rsidP="00035AFB">
      <w:pPr>
        <w:jc w:val="center"/>
        <w:rPr>
          <w:rFonts w:ascii="Times New Roman" w:hAnsi="Times New Roman"/>
          <w:b/>
          <w:sz w:val="28"/>
          <w:szCs w:val="28"/>
        </w:rPr>
      </w:pPr>
      <w:r w:rsidRPr="00F7014B">
        <w:rPr>
          <w:rFonts w:ascii="Times New Roman" w:hAnsi="Times New Roman"/>
          <w:b/>
          <w:sz w:val="28"/>
          <w:szCs w:val="28"/>
        </w:rPr>
        <w:t>2. Содержание проблемы (задачи), анализ причин ее возникновения и основание необходимости ее решения программными методами на уро</w:t>
      </w:r>
      <w:r w:rsidRPr="00F7014B">
        <w:rPr>
          <w:rFonts w:ascii="Times New Roman" w:hAnsi="Times New Roman"/>
          <w:b/>
          <w:sz w:val="28"/>
          <w:szCs w:val="28"/>
        </w:rPr>
        <w:t>в</w:t>
      </w:r>
      <w:r w:rsidRPr="00F7014B">
        <w:rPr>
          <w:rFonts w:ascii="Times New Roman" w:hAnsi="Times New Roman"/>
          <w:b/>
          <w:sz w:val="28"/>
          <w:szCs w:val="28"/>
        </w:rPr>
        <w:t>не ведомства.</w:t>
      </w:r>
    </w:p>
    <w:p w:rsidR="000F2D1A" w:rsidRDefault="000F2D1A" w:rsidP="003F696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система управления муниципальными финансами слож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лась в результате работы по совершенствованию бюджетного процесса,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обес-</w:t>
      </w:r>
      <w:r>
        <w:rPr>
          <w:rFonts w:ascii="Times New Roman" w:hAnsi="Times New Roman"/>
          <w:sz w:val="28"/>
          <w:szCs w:val="28"/>
        </w:rPr>
        <w:lastRenderedPageBreak/>
        <w:t>печению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его прозрачности и открытости в рамках проводимой в Российской Федерации бюджетной реформы.</w:t>
      </w:r>
    </w:p>
    <w:p w:rsidR="000F2D1A" w:rsidRDefault="000F2D1A" w:rsidP="003F696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 и качества жизни населения, устойчивого экономического роста, модернизации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мики и социальной сферы.</w:t>
      </w:r>
    </w:p>
    <w:p w:rsidR="000F2D1A" w:rsidRDefault="000F2D1A" w:rsidP="003F696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Пенза на протяжении последних лет ведется работа по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шенствованию системы управления муниципальными финансами.</w:t>
      </w:r>
    </w:p>
    <w:p w:rsidR="000F2D1A" w:rsidRDefault="000F2D1A" w:rsidP="00B7157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определенный уровень достигнутых результатов, сохран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недостатки и нерешенные проблемы, в том числе:</w:t>
      </w:r>
    </w:p>
    <w:p w:rsidR="000F2D1A" w:rsidRDefault="000F2D1A" w:rsidP="00B7157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муниципального долга;</w:t>
      </w:r>
    </w:p>
    <w:p w:rsidR="000F2D1A" w:rsidRDefault="000F2D1A" w:rsidP="006F28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финансовое обеспечение достижения целей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программ.</w:t>
      </w:r>
    </w:p>
    <w:p w:rsidR="000F2D1A" w:rsidRPr="00772784" w:rsidRDefault="000F2D1A" w:rsidP="006F28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72784">
        <w:rPr>
          <w:rFonts w:ascii="Times New Roman" w:hAnsi="Times New Roman"/>
          <w:sz w:val="28"/>
          <w:szCs w:val="28"/>
        </w:rPr>
        <w:t>Финансовое управление города Пензы (дал</w:t>
      </w:r>
      <w:r>
        <w:rPr>
          <w:rFonts w:ascii="Times New Roman" w:hAnsi="Times New Roman"/>
          <w:sz w:val="28"/>
          <w:szCs w:val="28"/>
        </w:rPr>
        <w:t xml:space="preserve">ее - Управление) является иным </w:t>
      </w:r>
      <w:r w:rsidRPr="00772784">
        <w:rPr>
          <w:rFonts w:ascii="Times New Roman" w:hAnsi="Times New Roman"/>
          <w:sz w:val="28"/>
          <w:szCs w:val="28"/>
        </w:rPr>
        <w:t>органом местного самоуправления, осуществляющим проведение ед</w:t>
      </w:r>
      <w:r w:rsidRPr="00772784">
        <w:rPr>
          <w:rFonts w:ascii="Times New Roman" w:hAnsi="Times New Roman"/>
          <w:sz w:val="28"/>
          <w:szCs w:val="28"/>
        </w:rPr>
        <w:t>и</w:t>
      </w:r>
      <w:r w:rsidRPr="00772784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финансово-бюджетной</w:t>
      </w:r>
      <w:r w:rsidRPr="00772784">
        <w:rPr>
          <w:rFonts w:ascii="Times New Roman" w:hAnsi="Times New Roman"/>
          <w:sz w:val="28"/>
          <w:szCs w:val="28"/>
        </w:rPr>
        <w:t xml:space="preserve"> политики в городе Пензе и координирующим деятельность в этой сфере иных  органов местного самоуправления города Пензы.</w:t>
      </w:r>
    </w:p>
    <w:p w:rsidR="000F2D1A" w:rsidRDefault="000F2D1A" w:rsidP="00B7157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72784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 xml:space="preserve">в рамках предоставленных полномочий </w:t>
      </w:r>
      <w:r w:rsidRPr="00772784">
        <w:rPr>
          <w:rFonts w:ascii="Times New Roman" w:hAnsi="Times New Roman"/>
          <w:sz w:val="28"/>
          <w:szCs w:val="28"/>
        </w:rPr>
        <w:t>осуществляет мет</w:t>
      </w:r>
      <w:r w:rsidRPr="00772784">
        <w:rPr>
          <w:rFonts w:ascii="Times New Roman" w:hAnsi="Times New Roman"/>
          <w:sz w:val="28"/>
          <w:szCs w:val="28"/>
        </w:rPr>
        <w:t>о</w:t>
      </w:r>
      <w:r w:rsidRPr="00772784">
        <w:rPr>
          <w:rFonts w:ascii="Times New Roman" w:hAnsi="Times New Roman"/>
          <w:sz w:val="28"/>
          <w:szCs w:val="28"/>
        </w:rPr>
        <w:t xml:space="preserve">дологическое руководство в области </w:t>
      </w:r>
      <w:proofErr w:type="gramStart"/>
      <w:r w:rsidRPr="00772784">
        <w:rPr>
          <w:rFonts w:ascii="Times New Roman" w:hAnsi="Times New Roman"/>
          <w:sz w:val="28"/>
          <w:szCs w:val="28"/>
        </w:rPr>
        <w:t>составления проекта бюджета города Пензы</w:t>
      </w:r>
      <w:proofErr w:type="gramEnd"/>
      <w:r w:rsidRPr="00772784">
        <w:rPr>
          <w:rFonts w:ascii="Times New Roman" w:hAnsi="Times New Roman"/>
          <w:sz w:val="28"/>
          <w:szCs w:val="28"/>
        </w:rPr>
        <w:t xml:space="preserve"> и исполнения бюджета города Пензы.</w:t>
      </w:r>
    </w:p>
    <w:p w:rsidR="000F2D1A" w:rsidRDefault="000F2D1A" w:rsidP="00A909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самостоятельно осуществляет кассовое обслуживание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раций со средствами муниципальных учреждений, ежедневное санкционир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оплаты денежных обязательств участников и </w:t>
      </w:r>
      <w:proofErr w:type="spellStart"/>
      <w:r>
        <w:rPr>
          <w:rFonts w:ascii="Times New Roman" w:hAnsi="Times New Roman"/>
          <w:sz w:val="28"/>
          <w:szCs w:val="28"/>
        </w:rPr>
        <w:t>неучастников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процесса, проверку документов, служащих основанием возникновения</w:t>
      </w:r>
      <w:r w:rsidRPr="00A9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нежных обязательств.</w:t>
      </w:r>
    </w:p>
    <w:p w:rsidR="000F2D1A" w:rsidRDefault="000F2D1A" w:rsidP="007A362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Управления является обеспечение полного и своевременного исполнения расходных обязательств, установленных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актами, а также вытекающих из договоров и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заключенными получателями средств бюджета города Пензы.</w:t>
      </w:r>
    </w:p>
    <w:p w:rsidR="000F2D1A" w:rsidRDefault="000F2D1A" w:rsidP="007A362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устойчивости бюджетной системы являются соответствие расходных обязательств полномочиям и функциям органов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стного самоуправления и оптимальное распределение бюджетных ресурсов для финансирования этих функций.</w:t>
      </w:r>
    </w:p>
    <w:p w:rsidR="000F2D1A" w:rsidRDefault="000F2D1A" w:rsidP="009360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72784">
        <w:rPr>
          <w:rFonts w:ascii="Times New Roman" w:hAnsi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/>
          <w:sz w:val="28"/>
          <w:szCs w:val="28"/>
        </w:rPr>
        <w:t>для решения поставленных задач</w:t>
      </w:r>
      <w:r w:rsidRPr="0077278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отражает </w:t>
      </w:r>
      <w:r w:rsidRPr="00772784">
        <w:rPr>
          <w:rFonts w:ascii="Times New Roman" w:hAnsi="Times New Roman"/>
          <w:sz w:val="28"/>
          <w:szCs w:val="28"/>
        </w:rPr>
        <w:t>т</w:t>
      </w:r>
      <w:r w:rsidR="00AE73A5">
        <w:rPr>
          <w:rFonts w:ascii="Times New Roman" w:hAnsi="Times New Roman"/>
          <w:sz w:val="28"/>
          <w:szCs w:val="28"/>
        </w:rPr>
        <w:t>е</w:t>
      </w:r>
      <w:r w:rsidRPr="00772784">
        <w:rPr>
          <w:rFonts w:ascii="Times New Roman" w:hAnsi="Times New Roman"/>
          <w:sz w:val="28"/>
          <w:szCs w:val="28"/>
        </w:rPr>
        <w:t>кущую деятельность Управления.</w:t>
      </w:r>
    </w:p>
    <w:p w:rsidR="00337244" w:rsidRDefault="00337244" w:rsidP="009360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2D1A" w:rsidRDefault="000F2D1A" w:rsidP="00936062">
      <w:pPr>
        <w:spacing w:after="0" w:line="240" w:lineRule="auto"/>
        <w:ind w:left="-142" w:right="-144" w:firstLine="142"/>
        <w:jc w:val="center"/>
        <w:rPr>
          <w:rFonts w:ascii="Times New Roman" w:hAnsi="Times New Roman"/>
          <w:b/>
          <w:sz w:val="28"/>
          <w:szCs w:val="28"/>
        </w:rPr>
      </w:pPr>
      <w:r w:rsidRPr="00F7014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14B">
        <w:rPr>
          <w:rFonts w:ascii="Times New Roman" w:hAnsi="Times New Roman"/>
          <w:b/>
          <w:sz w:val="28"/>
          <w:szCs w:val="28"/>
        </w:rPr>
        <w:t>Опред</w:t>
      </w:r>
      <w:r>
        <w:rPr>
          <w:rFonts w:ascii="Times New Roman" w:hAnsi="Times New Roman"/>
          <w:b/>
          <w:sz w:val="28"/>
          <w:szCs w:val="28"/>
        </w:rPr>
        <w:t>еление измеримых целей и задач п</w:t>
      </w:r>
      <w:r w:rsidRPr="00F7014B">
        <w:rPr>
          <w:rFonts w:ascii="Times New Roman" w:hAnsi="Times New Roman"/>
          <w:b/>
          <w:sz w:val="28"/>
          <w:szCs w:val="28"/>
        </w:rPr>
        <w:t>рограммы и обоснования их выбора</w:t>
      </w:r>
    </w:p>
    <w:p w:rsidR="00E3504D" w:rsidRPr="00F7014B" w:rsidRDefault="00E3504D" w:rsidP="00936062">
      <w:pPr>
        <w:spacing w:after="0" w:line="240" w:lineRule="auto"/>
        <w:ind w:left="-142" w:right="-14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F2D1A" w:rsidRDefault="000F2D1A" w:rsidP="003D05A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Целью программы является</w:t>
      </w:r>
      <w:r w:rsidRPr="00772784">
        <w:rPr>
          <w:rFonts w:ascii="Times New Roman" w:hAnsi="Times New Roman"/>
          <w:sz w:val="28"/>
          <w:szCs w:val="28"/>
        </w:rPr>
        <w:t xml:space="preserve"> повыше</w:t>
      </w:r>
      <w:r>
        <w:rPr>
          <w:rFonts w:ascii="Times New Roman" w:hAnsi="Times New Roman"/>
          <w:sz w:val="28"/>
          <w:szCs w:val="28"/>
        </w:rPr>
        <w:t>ние</w:t>
      </w:r>
      <w:r w:rsidRPr="00772784">
        <w:rPr>
          <w:rFonts w:ascii="Times New Roman" w:hAnsi="Times New Roman"/>
          <w:sz w:val="28"/>
          <w:szCs w:val="28"/>
        </w:rPr>
        <w:t xml:space="preserve"> эффективности управления м</w:t>
      </w:r>
      <w:r w:rsidRPr="007727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ниципальными финансами при реализации приоритетов и целей социально-экономического развития города Пензы.</w:t>
      </w:r>
    </w:p>
    <w:p w:rsidR="00337244" w:rsidRDefault="00337244" w:rsidP="003D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D1A" w:rsidRDefault="000F2D1A" w:rsidP="00DD26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цели программы необходимо решение следующих задач:</w:t>
      </w:r>
    </w:p>
    <w:p w:rsidR="00337244" w:rsidRDefault="00337244" w:rsidP="003D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710" w:rsidRDefault="000F2D1A" w:rsidP="003D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DD267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67D">
        <w:rPr>
          <w:rFonts w:ascii="Times New Roman" w:hAnsi="Times New Roman"/>
          <w:sz w:val="28"/>
          <w:szCs w:val="28"/>
        </w:rPr>
        <w:t>Эффективное управление муниципальным долгом города Пензы.</w:t>
      </w:r>
    </w:p>
    <w:p w:rsidR="000F2D1A" w:rsidRDefault="000F2D1A" w:rsidP="003D05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67D">
        <w:rPr>
          <w:rFonts w:ascii="Times New Roman" w:hAnsi="Times New Roman"/>
          <w:sz w:val="28"/>
          <w:szCs w:val="28"/>
        </w:rPr>
        <w:t xml:space="preserve"> </w:t>
      </w:r>
    </w:p>
    <w:p w:rsidR="000F2D1A" w:rsidRDefault="000F2D1A" w:rsidP="003D0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67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75E">
        <w:rPr>
          <w:rFonts w:ascii="Times New Roman" w:hAnsi="Times New Roman"/>
          <w:sz w:val="28"/>
          <w:szCs w:val="28"/>
        </w:rPr>
        <w:t>Актуальной задачей остается принятие активных мер по повышению э</w:t>
      </w:r>
      <w:r w:rsidRPr="0073575E">
        <w:rPr>
          <w:rFonts w:ascii="Times New Roman" w:hAnsi="Times New Roman"/>
          <w:sz w:val="28"/>
          <w:szCs w:val="28"/>
        </w:rPr>
        <w:t>ф</w:t>
      </w:r>
      <w:r w:rsidRPr="0073575E">
        <w:rPr>
          <w:rFonts w:ascii="Times New Roman" w:hAnsi="Times New Roman"/>
          <w:sz w:val="28"/>
          <w:szCs w:val="28"/>
        </w:rPr>
        <w:t>фективности управления муниципальным долгом.</w:t>
      </w:r>
    </w:p>
    <w:p w:rsidR="000F2D1A" w:rsidRDefault="000F2D1A" w:rsidP="003D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575E">
        <w:rPr>
          <w:rFonts w:ascii="Times New Roman" w:hAnsi="Times New Roman" w:cs="Times New Roman"/>
          <w:sz w:val="28"/>
          <w:szCs w:val="28"/>
        </w:rPr>
        <w:t xml:space="preserve">Реализация взвешенной долговой политики в </w:t>
      </w:r>
      <w:r>
        <w:rPr>
          <w:rFonts w:ascii="Times New Roman" w:hAnsi="Times New Roman" w:cs="Times New Roman"/>
          <w:sz w:val="28"/>
          <w:szCs w:val="28"/>
        </w:rPr>
        <w:t xml:space="preserve">городе Пензе </w:t>
      </w:r>
      <w:r w:rsidRPr="0073575E">
        <w:rPr>
          <w:rFonts w:ascii="Times New Roman" w:hAnsi="Times New Roman" w:cs="Times New Roman"/>
          <w:sz w:val="28"/>
          <w:szCs w:val="28"/>
        </w:rPr>
        <w:t>позволяет ежегодно экономить значительные средства бюджета на обслуживание м</w:t>
      </w:r>
      <w:r w:rsidRPr="0073575E">
        <w:rPr>
          <w:rFonts w:ascii="Times New Roman" w:hAnsi="Times New Roman" w:cs="Times New Roman"/>
          <w:sz w:val="28"/>
          <w:szCs w:val="28"/>
        </w:rPr>
        <w:t>у</w:t>
      </w:r>
      <w:r w:rsidRPr="0073575E">
        <w:rPr>
          <w:rFonts w:ascii="Times New Roman" w:hAnsi="Times New Roman" w:cs="Times New Roman"/>
          <w:sz w:val="28"/>
          <w:szCs w:val="28"/>
        </w:rPr>
        <w:t>ниципального долга.</w:t>
      </w:r>
    </w:p>
    <w:p w:rsidR="000F2D1A" w:rsidRDefault="000F2D1A" w:rsidP="003D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75E">
        <w:rPr>
          <w:rFonts w:ascii="Times New Roman" w:hAnsi="Times New Roman" w:cs="Times New Roman"/>
          <w:sz w:val="28"/>
          <w:szCs w:val="28"/>
        </w:rPr>
        <w:t xml:space="preserve">Необходимо обеспечить полное и своевременное исполнение долговых обязательств, в том числе по кредитам кредитных организаций, бюджетным кредитам. </w:t>
      </w:r>
    </w:p>
    <w:p w:rsidR="000F2D1A" w:rsidRDefault="000F2D1A" w:rsidP="0093606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75E">
        <w:rPr>
          <w:rFonts w:ascii="Times New Roman" w:hAnsi="Times New Roman" w:cs="Times New Roman"/>
          <w:sz w:val="28"/>
          <w:szCs w:val="28"/>
        </w:rPr>
        <w:t>В целях сокращения расходов на обслуживание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осуществлять:</w:t>
      </w:r>
      <w:r w:rsidRPr="0073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1A" w:rsidRPr="0073575E" w:rsidRDefault="000F2D1A" w:rsidP="00936062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7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Pr="0073575E">
        <w:rPr>
          <w:rFonts w:ascii="Times New Roman" w:hAnsi="Times New Roman" w:cs="Times New Roman"/>
          <w:sz w:val="28"/>
          <w:szCs w:val="28"/>
        </w:rPr>
        <w:t>мониторинг процентных ставок кредитных организаций в целях рефинансирования действующих долговых обязательств;</w:t>
      </w:r>
    </w:p>
    <w:p w:rsidR="000F2D1A" w:rsidRDefault="000F2D1A" w:rsidP="00936062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0E8">
        <w:rPr>
          <w:rFonts w:ascii="Times New Roman" w:hAnsi="Times New Roman" w:cs="Times New Roman"/>
          <w:sz w:val="28"/>
          <w:szCs w:val="28"/>
        </w:rPr>
        <w:t>-  привлечение бюджетных кредитов на пополнение остатков средств на счетах местных бюджетов за счет остатка средств на едином счете федерал</w:t>
      </w:r>
      <w:r w:rsidRPr="00F760E8">
        <w:rPr>
          <w:rFonts w:ascii="Times New Roman" w:hAnsi="Times New Roman" w:cs="Times New Roman"/>
          <w:sz w:val="28"/>
          <w:szCs w:val="28"/>
        </w:rPr>
        <w:t>ь</w:t>
      </w:r>
      <w:r w:rsidRPr="00F760E8">
        <w:rPr>
          <w:rFonts w:ascii="Times New Roman" w:hAnsi="Times New Roman" w:cs="Times New Roman"/>
          <w:sz w:val="28"/>
          <w:szCs w:val="28"/>
        </w:rPr>
        <w:t>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1A" w:rsidRDefault="000F2D1A" w:rsidP="00793BEE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60E8">
        <w:rPr>
          <w:rFonts w:ascii="Times New Roman" w:hAnsi="Times New Roman" w:cs="Times New Roman"/>
          <w:sz w:val="28"/>
          <w:szCs w:val="28"/>
        </w:rPr>
        <w:t>роводимая работа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F760E8">
        <w:rPr>
          <w:rFonts w:ascii="Times New Roman" w:hAnsi="Times New Roman" w:cs="Times New Roman"/>
          <w:sz w:val="28"/>
          <w:szCs w:val="28"/>
        </w:rPr>
        <w:t>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E8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оптимизацию </w:t>
      </w:r>
      <w:r w:rsidRPr="00F760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F760E8">
        <w:rPr>
          <w:rFonts w:ascii="Times New Roman" w:hAnsi="Times New Roman" w:cs="Times New Roman"/>
          <w:sz w:val="28"/>
          <w:szCs w:val="28"/>
        </w:rPr>
        <w:t>о</w:t>
      </w:r>
      <w:r w:rsidRPr="00F760E8">
        <w:rPr>
          <w:rFonts w:ascii="Times New Roman" w:hAnsi="Times New Roman" w:cs="Times New Roman"/>
          <w:sz w:val="28"/>
          <w:szCs w:val="28"/>
        </w:rPr>
        <w:t>го долга и недопущени</w:t>
      </w:r>
      <w:r w:rsidR="00BC3181">
        <w:rPr>
          <w:rFonts w:ascii="Times New Roman" w:hAnsi="Times New Roman" w:cs="Times New Roman"/>
          <w:sz w:val="28"/>
          <w:szCs w:val="28"/>
        </w:rPr>
        <w:t>е</w:t>
      </w:r>
      <w:r w:rsidRPr="00F760E8">
        <w:rPr>
          <w:rFonts w:ascii="Times New Roman" w:hAnsi="Times New Roman" w:cs="Times New Roman"/>
          <w:sz w:val="28"/>
          <w:szCs w:val="28"/>
        </w:rPr>
        <w:t xml:space="preserve"> образования просроченной задолженности по 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0E8">
        <w:rPr>
          <w:rFonts w:ascii="Times New Roman" w:hAnsi="Times New Roman" w:cs="Times New Roman"/>
          <w:sz w:val="28"/>
          <w:szCs w:val="28"/>
        </w:rPr>
        <w:t>д</w:t>
      </w:r>
      <w:r w:rsidRPr="00F760E8">
        <w:rPr>
          <w:rFonts w:ascii="Times New Roman" w:hAnsi="Times New Roman" w:cs="Times New Roman"/>
          <w:sz w:val="28"/>
          <w:szCs w:val="28"/>
        </w:rPr>
        <w:t>и</w:t>
      </w:r>
      <w:r w:rsidRPr="00F760E8">
        <w:rPr>
          <w:rFonts w:ascii="Times New Roman" w:hAnsi="Times New Roman" w:cs="Times New Roman"/>
          <w:sz w:val="28"/>
          <w:szCs w:val="28"/>
        </w:rPr>
        <w:t>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1A" w:rsidRDefault="000F2D1A" w:rsidP="00793BEE">
      <w:pPr>
        <w:pStyle w:val="ConsPlusNormal"/>
        <w:spacing w:before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60E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F760E8">
        <w:rPr>
          <w:rFonts w:ascii="Times New Roman" w:hAnsi="Times New Roman" w:cs="Times New Roman"/>
          <w:sz w:val="28"/>
          <w:szCs w:val="28"/>
        </w:rPr>
        <w:t xml:space="preserve"> будет продолжена реализация мероприятий, направленных на поддержание безопасного уровня муниципального долга.</w:t>
      </w:r>
      <w:r w:rsidRPr="00DD267D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337244" w:rsidRDefault="000F2D1A" w:rsidP="00B13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F2D1A" w:rsidRDefault="000F2D1A" w:rsidP="00B13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267D">
        <w:rPr>
          <w:rFonts w:ascii="Times New Roman" w:hAnsi="Times New Roman"/>
          <w:sz w:val="28"/>
          <w:szCs w:val="28"/>
        </w:rPr>
        <w:t>2. Обеспечение сбалансированности и устойчивости бюджета города  Пензы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1710" w:rsidRDefault="000F2D1A" w:rsidP="001C2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09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2D1A" w:rsidRPr="001C2095" w:rsidRDefault="000F2D1A" w:rsidP="001C2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095">
        <w:rPr>
          <w:rFonts w:ascii="Times New Roman" w:hAnsi="Times New Roman" w:cs="Times New Roman"/>
          <w:sz w:val="28"/>
          <w:szCs w:val="28"/>
        </w:rPr>
        <w:t xml:space="preserve"> Сбалансированность бюджета – один из основополагающих принципов формирования и исполнения бюджета. Обеспечение соответствия объема расходных обязательств реальным доходным источникам и источникам п</w:t>
      </w:r>
      <w:r w:rsidRPr="001C2095">
        <w:rPr>
          <w:rFonts w:ascii="Times New Roman" w:hAnsi="Times New Roman" w:cs="Times New Roman"/>
          <w:sz w:val="28"/>
          <w:szCs w:val="28"/>
        </w:rPr>
        <w:t>о</w:t>
      </w:r>
      <w:r w:rsidRPr="001C2095">
        <w:rPr>
          <w:rFonts w:ascii="Times New Roman" w:hAnsi="Times New Roman" w:cs="Times New Roman"/>
          <w:sz w:val="28"/>
          <w:szCs w:val="28"/>
        </w:rPr>
        <w:t>крытия дефицита бюджета является первоочередной мерой противодействия бюджетным рискам.</w:t>
      </w:r>
    </w:p>
    <w:p w:rsidR="000F2D1A" w:rsidRDefault="000F2D1A" w:rsidP="00B1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Первоочередной мерой обеспечения долгосрочной</w:t>
      </w:r>
      <w:r w:rsidRPr="00B13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устойчивости бюджета города должно выступать применение механизма ограничения роста расх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 при безусловном исполнении принятых расходных обязательств, в том числе в рамках утвержденных муниципальных программ.</w:t>
      </w:r>
      <w:r w:rsidRPr="00DD267D">
        <w:rPr>
          <w:rFonts w:ascii="Times New Roman" w:hAnsi="Times New Roman"/>
          <w:sz w:val="28"/>
          <w:szCs w:val="28"/>
        </w:rPr>
        <w:t xml:space="preserve"> </w:t>
      </w:r>
    </w:p>
    <w:p w:rsidR="000F2D1A" w:rsidRDefault="000F2D1A" w:rsidP="00F3666F">
      <w:pPr>
        <w:pStyle w:val="ConsPlusNormal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Переход к формированию бюджета города на основе программно-       целевых принципов предъявляет дополнительные требования к его устойч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вости, гарантированному обеспечению финансовыми ресурсами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расходных обязательств, прозрачному распределению имеющихся средств с учетом достигнутых результатов в той или иной сфере социально-экономического развития города.</w:t>
      </w:r>
    </w:p>
    <w:p w:rsidR="00E3504D" w:rsidRDefault="000F2D1A" w:rsidP="00E3504D">
      <w:pPr>
        <w:pStyle w:val="ConsPlusNormal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Своевременность исполнения платежных документов Управлением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зволит оперативно осуществлять доведение бюджетных средств (субсидий, бюджетных инвестиций) до получателя.</w:t>
      </w:r>
    </w:p>
    <w:p w:rsidR="00E3504D" w:rsidRDefault="00E3504D" w:rsidP="00E3504D">
      <w:pPr>
        <w:pStyle w:val="ConsPlusNormal"/>
        <w:tabs>
          <w:tab w:val="left" w:pos="4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244" w:rsidRDefault="00337244" w:rsidP="00E3504D">
      <w:pPr>
        <w:pStyle w:val="ConsPlusNormal"/>
        <w:tabs>
          <w:tab w:val="left" w:pos="4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10" w:rsidRDefault="00141710" w:rsidP="00035AFB">
      <w:pPr>
        <w:pStyle w:val="ConsPlusNormal"/>
        <w:tabs>
          <w:tab w:val="left" w:pos="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10" w:rsidRDefault="00141710" w:rsidP="00035AFB">
      <w:pPr>
        <w:pStyle w:val="ConsPlusNormal"/>
        <w:tabs>
          <w:tab w:val="left" w:pos="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1A" w:rsidRPr="00E3504D" w:rsidRDefault="000F2D1A" w:rsidP="00035AFB">
      <w:pPr>
        <w:pStyle w:val="ConsPlusNormal"/>
        <w:tabs>
          <w:tab w:val="left" w:pos="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14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14B">
        <w:rPr>
          <w:rFonts w:ascii="Times New Roman" w:hAnsi="Times New Roman" w:cs="Times New Roman"/>
          <w:b/>
          <w:sz w:val="28"/>
          <w:szCs w:val="28"/>
        </w:rPr>
        <w:t>Целевые индикаторы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14B">
        <w:rPr>
          <w:rFonts w:ascii="Times New Roman" w:hAnsi="Times New Roman" w:cs="Times New Roman"/>
          <w:b/>
          <w:sz w:val="28"/>
          <w:szCs w:val="28"/>
        </w:rPr>
        <w:t>(измеряемые количественные пок</w:t>
      </w:r>
      <w:r w:rsidRPr="00F7014B">
        <w:rPr>
          <w:rFonts w:ascii="Times New Roman" w:hAnsi="Times New Roman" w:cs="Times New Roman"/>
          <w:b/>
          <w:sz w:val="28"/>
          <w:szCs w:val="28"/>
        </w:rPr>
        <w:t>а</w:t>
      </w:r>
      <w:r w:rsidRPr="00F7014B">
        <w:rPr>
          <w:rFonts w:ascii="Times New Roman" w:hAnsi="Times New Roman" w:cs="Times New Roman"/>
          <w:b/>
          <w:sz w:val="28"/>
          <w:szCs w:val="28"/>
        </w:rPr>
        <w:t>затели решения поставленных задач и достижения целей программы), включая значения по годам.</w:t>
      </w:r>
    </w:p>
    <w:p w:rsidR="00AE73A5" w:rsidRDefault="00AE73A5" w:rsidP="00556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1A" w:rsidRDefault="000F2D1A" w:rsidP="005561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Показатели результативности выполнения ведомственной </w:t>
      </w:r>
    </w:p>
    <w:p w:rsidR="00AE73A5" w:rsidRDefault="000F2D1A" w:rsidP="005561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программы</w:t>
      </w:r>
      <w:r w:rsidR="00E3504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4253"/>
        <w:gridCol w:w="709"/>
        <w:gridCol w:w="992"/>
        <w:gridCol w:w="851"/>
        <w:gridCol w:w="850"/>
      </w:tblGrid>
      <w:tr w:rsidR="000F2D1A" w:rsidRPr="00464D2A" w:rsidTr="004311BE">
        <w:tc>
          <w:tcPr>
            <w:tcW w:w="1951" w:type="dxa"/>
            <w:vMerge w:val="restart"/>
          </w:tcPr>
          <w:p w:rsidR="000F2D1A" w:rsidRPr="00464D2A" w:rsidRDefault="000F2D1A" w:rsidP="00C0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  <w:t>Цель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и задачи</w:t>
            </w:r>
          </w:p>
        </w:tc>
        <w:tc>
          <w:tcPr>
            <w:tcW w:w="4253" w:type="dxa"/>
            <w:vMerge w:val="restart"/>
          </w:tcPr>
          <w:p w:rsidR="000F2D1A" w:rsidRPr="00464D2A" w:rsidRDefault="000F2D1A" w:rsidP="00C032D0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Наименование конечного индик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а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тора достижения целей и задач</w:t>
            </w:r>
          </w:p>
        </w:tc>
        <w:tc>
          <w:tcPr>
            <w:tcW w:w="709" w:type="dxa"/>
            <w:vMerge w:val="restart"/>
          </w:tcPr>
          <w:p w:rsidR="000F2D1A" w:rsidRPr="00464D2A" w:rsidRDefault="000F2D1A" w:rsidP="00C0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464D2A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3"/>
          </w:tcPr>
          <w:p w:rsidR="000F2D1A" w:rsidRPr="00464D2A" w:rsidRDefault="000F2D1A" w:rsidP="0046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c>
          <w:tcPr>
            <w:tcW w:w="1951" w:type="dxa"/>
            <w:vMerge/>
          </w:tcPr>
          <w:p w:rsidR="000F2D1A" w:rsidRPr="00464D2A" w:rsidRDefault="000F2D1A" w:rsidP="0046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F2D1A" w:rsidRPr="00464D2A" w:rsidRDefault="000F2D1A" w:rsidP="0046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F2D1A" w:rsidRPr="00464D2A" w:rsidRDefault="000F2D1A" w:rsidP="00464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2D1A" w:rsidRPr="00464D2A" w:rsidRDefault="000F2D1A" w:rsidP="00DF7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1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0F2D1A" w:rsidRPr="00464D2A" w:rsidRDefault="000F2D1A" w:rsidP="00DF7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2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0F2D1A" w:rsidRPr="00464D2A" w:rsidRDefault="000F2D1A" w:rsidP="00DF7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202</w:t>
            </w:r>
            <w:r w:rsidR="00DF7002">
              <w:rPr>
                <w:rFonts w:ascii="Times New Roman" w:hAnsi="Times New Roman"/>
                <w:sz w:val="28"/>
                <w:szCs w:val="28"/>
              </w:rPr>
              <w:t>3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F2D1A" w:rsidRPr="00464D2A" w:rsidTr="00337244">
        <w:trPr>
          <w:trHeight w:val="908"/>
        </w:trPr>
        <w:tc>
          <w:tcPr>
            <w:tcW w:w="9606" w:type="dxa"/>
            <w:gridSpan w:val="6"/>
          </w:tcPr>
          <w:p w:rsidR="000F2D1A" w:rsidRPr="00464D2A" w:rsidRDefault="000F2D1A" w:rsidP="00E350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784">
              <w:rPr>
                <w:rFonts w:ascii="Times New Roman" w:hAnsi="Times New Roman"/>
                <w:sz w:val="28"/>
                <w:szCs w:val="28"/>
              </w:rPr>
              <w:t>повыше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772784">
              <w:rPr>
                <w:rFonts w:ascii="Times New Roman" w:hAnsi="Times New Roman"/>
                <w:sz w:val="28"/>
                <w:szCs w:val="28"/>
              </w:rPr>
              <w:t xml:space="preserve"> эффективности управления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униципальными финансами  при реализации приоритетов и целей социально-экономического развития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рода Пензы.</w:t>
            </w:r>
          </w:p>
        </w:tc>
      </w:tr>
      <w:tr w:rsidR="000F2D1A" w:rsidRPr="00464D2A" w:rsidTr="00337244">
        <w:trPr>
          <w:trHeight w:val="4521"/>
        </w:trPr>
        <w:tc>
          <w:tcPr>
            <w:tcW w:w="1951" w:type="dxa"/>
          </w:tcPr>
          <w:p w:rsidR="003E147C" w:rsidRPr="00E3504D" w:rsidRDefault="000F2D1A" w:rsidP="00EA0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  <w:proofErr w:type="gramStart"/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147C" w:rsidRPr="00E35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2D1A" w:rsidRPr="00E3504D" w:rsidRDefault="000F2D1A" w:rsidP="003E14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муниципал</w:t>
            </w: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ным долгом города Пензы.</w:t>
            </w:r>
          </w:p>
        </w:tc>
        <w:tc>
          <w:tcPr>
            <w:tcW w:w="4253" w:type="dxa"/>
          </w:tcPr>
          <w:p w:rsidR="000F2D1A" w:rsidRPr="00E3504D" w:rsidRDefault="000F2D1A" w:rsidP="004031F7">
            <w:pPr>
              <w:spacing w:after="0" w:line="240" w:lineRule="auto"/>
              <w:ind w:left="-107" w:right="-144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-отношение        расходов на обсл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у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живание муниципального долга гор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о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да Пензы к объему расходов бюджета за исключением расходов, осущест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в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ляемых за счет субвенций;</w:t>
            </w:r>
          </w:p>
          <w:p w:rsidR="000F2D1A" w:rsidRPr="00E3504D" w:rsidRDefault="000F2D1A" w:rsidP="004031F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- отношение муниципального долга к годовому объему доходов бюдж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е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та города Пензы без учета утве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р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жденного объема безвозмездных поступлений из бюджетов выш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е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стоящих уровней;</w:t>
            </w:r>
          </w:p>
          <w:p w:rsidR="000F2D1A" w:rsidRPr="00E3504D" w:rsidRDefault="000F2D1A" w:rsidP="003E147C">
            <w:pPr>
              <w:spacing w:after="0" w:line="240" w:lineRule="auto"/>
              <w:ind w:left="-107" w:right="-144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-количество нарушений сроков и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с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полнения обязательств по обслужив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а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нию муниципального долга</w:t>
            </w:r>
            <w:proofErr w:type="gramStart"/>
            <w:r w:rsidRPr="00E3504D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0F2D1A" w:rsidRPr="00E3504D" w:rsidRDefault="000F2D1A" w:rsidP="004311BE">
            <w:pPr>
              <w:spacing w:after="0" w:line="240" w:lineRule="auto"/>
              <w:ind w:left="-107" w:right="-144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≤15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≤100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2D1A" w:rsidRPr="00E3504D" w:rsidRDefault="000F2D1A" w:rsidP="004311BE">
            <w:pPr>
              <w:spacing w:after="0" w:line="240" w:lineRule="auto"/>
              <w:ind w:left="-107" w:right="-144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≤15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≤100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2D1A" w:rsidRPr="00E3504D" w:rsidRDefault="000F2D1A" w:rsidP="004311BE">
            <w:pPr>
              <w:spacing w:after="0" w:line="240" w:lineRule="auto"/>
              <w:ind w:left="-107" w:right="-144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≤15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≤100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2D1A" w:rsidRPr="009814D7" w:rsidTr="004311BE">
        <w:tc>
          <w:tcPr>
            <w:tcW w:w="1951" w:type="dxa"/>
          </w:tcPr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Задача 2. Обеспечение сбалансир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о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ванности и у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с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тойчивости бюджета гор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о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да Пензы.</w:t>
            </w:r>
          </w:p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D1A" w:rsidRPr="00E3504D" w:rsidRDefault="000F2D1A" w:rsidP="001417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D1A" w:rsidRPr="00E3504D" w:rsidRDefault="000F2D1A" w:rsidP="001417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F2D1A" w:rsidRPr="00E3504D" w:rsidRDefault="000F2D1A" w:rsidP="004031F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Доля кредиторской задолженности по оплате труда (включая начисл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е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ния на оплату труда) муниципал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ь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ных  учреждений за счет средств бюджета города Пензы в общем объеме расходов муниципального образования по оплате труда за счет средств бюджета города Пензы (включая начисления на оплату труда).</w:t>
            </w:r>
          </w:p>
          <w:p w:rsidR="000F2D1A" w:rsidRPr="00E3504D" w:rsidRDefault="000F2D1A" w:rsidP="004031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 xml:space="preserve">  Количество </w:t>
            </w:r>
            <w:proofErr w:type="gramStart"/>
            <w:r w:rsidRPr="00E3504D">
              <w:rPr>
                <w:rFonts w:ascii="Times New Roman" w:hAnsi="Times New Roman"/>
                <w:sz w:val="26"/>
                <w:szCs w:val="26"/>
              </w:rPr>
              <w:t>нарушений срока  р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е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гистрации денежного обязательства муниципального учреждения</w:t>
            </w:r>
            <w:proofErr w:type="gramEnd"/>
          </w:p>
          <w:p w:rsidR="000F2D1A" w:rsidRPr="00E3504D" w:rsidRDefault="000F2D1A" w:rsidP="003E14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/>
                <w:sz w:val="26"/>
                <w:szCs w:val="26"/>
              </w:rPr>
              <w:t>Количество нарушений срока пр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о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ведения операций по лицевым сч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е</w:t>
            </w:r>
            <w:r w:rsidRPr="00E3504D">
              <w:rPr>
                <w:rFonts w:ascii="Times New Roman" w:hAnsi="Times New Roman"/>
                <w:sz w:val="26"/>
                <w:szCs w:val="26"/>
              </w:rPr>
              <w:t>там муниципального учреждения.</w:t>
            </w:r>
          </w:p>
        </w:tc>
        <w:tc>
          <w:tcPr>
            <w:tcW w:w="709" w:type="dxa"/>
          </w:tcPr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47C" w:rsidRPr="00E3504D" w:rsidRDefault="003E147C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04D" w:rsidRPr="00E3504D" w:rsidRDefault="00E3504D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04D" w:rsidRPr="00E3504D" w:rsidRDefault="00E3504D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47C" w:rsidRPr="00E3504D" w:rsidRDefault="003E147C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04D" w:rsidRPr="00E3504D" w:rsidRDefault="00E3504D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04D" w:rsidRPr="00E3504D" w:rsidRDefault="00E3504D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1A" w:rsidRPr="00E3504D" w:rsidRDefault="000F2D1A" w:rsidP="0043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A033E2" w:rsidRDefault="00A033E2" w:rsidP="00054960">
      <w:pPr>
        <w:rPr>
          <w:rFonts w:ascii="Times New Roman" w:hAnsi="Times New Roman"/>
          <w:b/>
          <w:sz w:val="28"/>
          <w:szCs w:val="28"/>
        </w:rPr>
      </w:pPr>
    </w:p>
    <w:p w:rsidR="00E3504D" w:rsidRDefault="00141710" w:rsidP="00054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F2D1A">
        <w:rPr>
          <w:rFonts w:ascii="Times New Roman" w:hAnsi="Times New Roman"/>
          <w:b/>
          <w:sz w:val="28"/>
          <w:szCs w:val="28"/>
        </w:rPr>
        <w:t>5. Сроки и этапы реализации п</w:t>
      </w:r>
      <w:r w:rsidR="000F2D1A" w:rsidRPr="008B1D32">
        <w:rPr>
          <w:rFonts w:ascii="Times New Roman" w:hAnsi="Times New Roman"/>
          <w:b/>
          <w:sz w:val="28"/>
          <w:szCs w:val="28"/>
        </w:rPr>
        <w:t>рограммы.</w:t>
      </w:r>
      <w:r w:rsidR="000F2D1A">
        <w:rPr>
          <w:rFonts w:ascii="Times New Roman" w:hAnsi="Times New Roman"/>
          <w:sz w:val="28"/>
          <w:szCs w:val="28"/>
        </w:rPr>
        <w:t xml:space="preserve">       </w:t>
      </w:r>
      <w:r w:rsidR="0005496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F2D1A">
        <w:rPr>
          <w:rFonts w:ascii="Times New Roman" w:hAnsi="Times New Roman"/>
          <w:sz w:val="28"/>
          <w:szCs w:val="28"/>
        </w:rPr>
        <w:t xml:space="preserve">     </w:t>
      </w:r>
      <w:r w:rsidR="000F2D1A" w:rsidRPr="001316AF">
        <w:rPr>
          <w:rFonts w:ascii="Times New Roman" w:hAnsi="Times New Roman"/>
          <w:sz w:val="28"/>
          <w:szCs w:val="28"/>
        </w:rPr>
        <w:t xml:space="preserve">Срок реализации </w:t>
      </w:r>
      <w:r w:rsidR="000F2D1A">
        <w:rPr>
          <w:rFonts w:ascii="Times New Roman" w:hAnsi="Times New Roman"/>
          <w:sz w:val="28"/>
          <w:szCs w:val="28"/>
        </w:rPr>
        <w:t>в</w:t>
      </w:r>
      <w:r w:rsidR="000F2D1A" w:rsidRPr="00107DB1">
        <w:rPr>
          <w:rFonts w:ascii="Times New Roman" w:hAnsi="Times New Roman"/>
          <w:sz w:val="28"/>
          <w:szCs w:val="28"/>
        </w:rPr>
        <w:t>едомственн</w:t>
      </w:r>
      <w:r w:rsidR="000F2D1A">
        <w:rPr>
          <w:rFonts w:ascii="Times New Roman" w:hAnsi="Times New Roman"/>
          <w:sz w:val="28"/>
          <w:szCs w:val="28"/>
        </w:rPr>
        <w:t>ой</w:t>
      </w:r>
      <w:r w:rsidR="000F2D1A" w:rsidRPr="00107DB1">
        <w:rPr>
          <w:rFonts w:ascii="Times New Roman" w:hAnsi="Times New Roman"/>
          <w:sz w:val="28"/>
          <w:szCs w:val="28"/>
        </w:rPr>
        <w:t xml:space="preserve"> целев</w:t>
      </w:r>
      <w:r w:rsidR="000F2D1A">
        <w:rPr>
          <w:rFonts w:ascii="Times New Roman" w:hAnsi="Times New Roman"/>
          <w:sz w:val="28"/>
          <w:szCs w:val="28"/>
        </w:rPr>
        <w:t>ой</w:t>
      </w:r>
      <w:r w:rsidR="000F2D1A" w:rsidRPr="00107DB1">
        <w:rPr>
          <w:rFonts w:ascii="Times New Roman" w:hAnsi="Times New Roman"/>
          <w:sz w:val="28"/>
          <w:szCs w:val="28"/>
        </w:rPr>
        <w:t xml:space="preserve"> программ</w:t>
      </w:r>
      <w:r w:rsidR="000F2D1A">
        <w:rPr>
          <w:rFonts w:ascii="Times New Roman" w:hAnsi="Times New Roman"/>
          <w:sz w:val="28"/>
          <w:szCs w:val="28"/>
        </w:rPr>
        <w:t>ы</w:t>
      </w:r>
      <w:r w:rsidR="000F2D1A" w:rsidRPr="00107DB1">
        <w:rPr>
          <w:rFonts w:ascii="Times New Roman" w:hAnsi="Times New Roman"/>
          <w:sz w:val="28"/>
          <w:szCs w:val="28"/>
        </w:rPr>
        <w:t xml:space="preserve"> </w:t>
      </w:r>
      <w:r w:rsidR="000F2D1A">
        <w:rPr>
          <w:rFonts w:ascii="Times New Roman" w:hAnsi="Times New Roman"/>
          <w:sz w:val="28"/>
          <w:szCs w:val="28"/>
        </w:rPr>
        <w:t xml:space="preserve"> «Эффективное     </w:t>
      </w:r>
      <w:r w:rsidR="000F2D1A">
        <w:rPr>
          <w:rFonts w:ascii="Times New Roman" w:hAnsi="Times New Roman"/>
          <w:sz w:val="28"/>
          <w:szCs w:val="28"/>
        </w:rPr>
        <w:lastRenderedPageBreak/>
        <w:t>управление муниципальными финансами города Пензы» 202</w:t>
      </w:r>
      <w:r w:rsidR="00DF7002">
        <w:rPr>
          <w:rFonts w:ascii="Times New Roman" w:hAnsi="Times New Roman"/>
          <w:sz w:val="28"/>
          <w:szCs w:val="28"/>
        </w:rPr>
        <w:t>1</w:t>
      </w:r>
      <w:r w:rsidR="000F2D1A">
        <w:rPr>
          <w:rFonts w:ascii="Times New Roman" w:hAnsi="Times New Roman"/>
          <w:sz w:val="28"/>
          <w:szCs w:val="28"/>
        </w:rPr>
        <w:t>-202</w:t>
      </w:r>
      <w:r w:rsidR="00DF7002">
        <w:rPr>
          <w:rFonts w:ascii="Times New Roman" w:hAnsi="Times New Roman"/>
          <w:sz w:val="28"/>
          <w:szCs w:val="28"/>
        </w:rPr>
        <w:t>3</w:t>
      </w:r>
      <w:r w:rsidR="000F2D1A">
        <w:rPr>
          <w:rFonts w:ascii="Times New Roman" w:hAnsi="Times New Roman"/>
          <w:sz w:val="28"/>
          <w:szCs w:val="28"/>
        </w:rPr>
        <w:t xml:space="preserve"> годы</w:t>
      </w:r>
      <w:r w:rsidR="000F2D1A" w:rsidRPr="008B1D32">
        <w:rPr>
          <w:rFonts w:ascii="Times New Roman" w:hAnsi="Times New Roman"/>
          <w:sz w:val="28"/>
          <w:szCs w:val="28"/>
        </w:rPr>
        <w:t xml:space="preserve"> </w:t>
      </w:r>
      <w:r w:rsidR="000F2D1A">
        <w:rPr>
          <w:rFonts w:ascii="Times New Roman" w:hAnsi="Times New Roman"/>
          <w:sz w:val="28"/>
          <w:szCs w:val="28"/>
        </w:rPr>
        <w:t>без разделения на этапы.</w:t>
      </w:r>
    </w:p>
    <w:p w:rsidR="00A033E2" w:rsidRDefault="00A033E2" w:rsidP="00E3504D">
      <w:pPr>
        <w:jc w:val="both"/>
        <w:rPr>
          <w:rFonts w:ascii="Times New Roman" w:hAnsi="Times New Roman"/>
          <w:b/>
          <w:sz w:val="28"/>
          <w:szCs w:val="28"/>
        </w:rPr>
      </w:pPr>
    </w:p>
    <w:p w:rsidR="000F2D1A" w:rsidRDefault="000F2D1A" w:rsidP="00035AFB">
      <w:pPr>
        <w:jc w:val="center"/>
        <w:rPr>
          <w:rFonts w:ascii="Times New Roman" w:hAnsi="Times New Roman"/>
          <w:b/>
          <w:sz w:val="28"/>
          <w:szCs w:val="28"/>
        </w:rPr>
      </w:pPr>
      <w:r w:rsidRPr="008B1D3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D32">
        <w:rPr>
          <w:rFonts w:ascii="Times New Roman" w:hAnsi="Times New Roman"/>
          <w:b/>
          <w:sz w:val="28"/>
          <w:szCs w:val="28"/>
        </w:rPr>
        <w:t>Система программных мероприятий с указанием сроков реализации и ответственных исполнителей.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649"/>
        <w:gridCol w:w="903"/>
        <w:gridCol w:w="4145"/>
      </w:tblGrid>
      <w:tr w:rsidR="000F2D1A" w:rsidRPr="00464D2A" w:rsidTr="00337244">
        <w:tc>
          <w:tcPr>
            <w:tcW w:w="3085" w:type="dxa"/>
          </w:tcPr>
          <w:p w:rsidR="000F2D1A" w:rsidRPr="00337244" w:rsidRDefault="000F2D1A" w:rsidP="00464D2A">
            <w:pPr>
              <w:spacing w:after="0" w:line="240" w:lineRule="auto"/>
              <w:rPr>
                <w:rFonts w:ascii="Times New Roman" w:hAnsi="Times New Roman"/>
              </w:rPr>
            </w:pPr>
            <w:r w:rsidRPr="00337244">
              <w:rPr>
                <w:rFonts w:ascii="Times New Roman" w:hAnsi="Times New Roman"/>
              </w:rPr>
              <w:br w:type="page"/>
              <w:t>Наименование целей, задач и мероприятий Программы</w:t>
            </w:r>
          </w:p>
        </w:tc>
        <w:tc>
          <w:tcPr>
            <w:tcW w:w="1649" w:type="dxa"/>
          </w:tcPr>
          <w:p w:rsidR="000F2D1A" w:rsidRPr="00337244" w:rsidRDefault="000F2D1A" w:rsidP="00464D2A">
            <w:pPr>
              <w:spacing w:after="0" w:line="240" w:lineRule="auto"/>
              <w:rPr>
                <w:rFonts w:ascii="Times New Roman" w:hAnsi="Times New Roman"/>
              </w:rPr>
            </w:pPr>
            <w:r w:rsidRPr="00337244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903" w:type="dxa"/>
          </w:tcPr>
          <w:p w:rsidR="000F2D1A" w:rsidRPr="00337244" w:rsidRDefault="000F2D1A" w:rsidP="00464D2A">
            <w:pPr>
              <w:spacing w:after="0" w:line="240" w:lineRule="auto"/>
              <w:rPr>
                <w:rFonts w:ascii="Times New Roman" w:hAnsi="Times New Roman"/>
              </w:rPr>
            </w:pPr>
            <w:r w:rsidRPr="00337244">
              <w:rPr>
                <w:rFonts w:ascii="Times New Roman" w:hAnsi="Times New Roman"/>
              </w:rPr>
              <w:t>Сроки реал</w:t>
            </w:r>
            <w:r w:rsidRPr="00337244">
              <w:rPr>
                <w:rFonts w:ascii="Times New Roman" w:hAnsi="Times New Roman"/>
              </w:rPr>
              <w:t>и</w:t>
            </w:r>
            <w:r w:rsidRPr="00337244">
              <w:rPr>
                <w:rFonts w:ascii="Times New Roman" w:hAnsi="Times New Roman"/>
              </w:rPr>
              <w:t>зации</w:t>
            </w:r>
          </w:p>
          <w:p w:rsidR="000F2D1A" w:rsidRPr="00337244" w:rsidRDefault="000F2D1A" w:rsidP="00464D2A">
            <w:pPr>
              <w:spacing w:after="0" w:line="240" w:lineRule="auto"/>
              <w:rPr>
                <w:rFonts w:ascii="Times New Roman" w:hAnsi="Times New Roman"/>
              </w:rPr>
            </w:pPr>
            <w:r w:rsidRPr="00337244">
              <w:rPr>
                <w:rFonts w:ascii="Times New Roman" w:hAnsi="Times New Roman"/>
              </w:rPr>
              <w:t>пр</w:t>
            </w:r>
            <w:r w:rsidRPr="00337244">
              <w:rPr>
                <w:rFonts w:ascii="Times New Roman" w:hAnsi="Times New Roman"/>
              </w:rPr>
              <w:t>о</w:t>
            </w:r>
            <w:r w:rsidRPr="00337244">
              <w:rPr>
                <w:rFonts w:ascii="Times New Roman" w:hAnsi="Times New Roman"/>
              </w:rPr>
              <w:t>гра</w:t>
            </w:r>
            <w:r w:rsidRPr="00337244">
              <w:rPr>
                <w:rFonts w:ascii="Times New Roman" w:hAnsi="Times New Roman"/>
              </w:rPr>
              <w:t>м</w:t>
            </w:r>
            <w:r w:rsidRPr="00337244">
              <w:rPr>
                <w:rFonts w:ascii="Times New Roman" w:hAnsi="Times New Roman"/>
              </w:rPr>
              <w:t>мы</w:t>
            </w:r>
          </w:p>
        </w:tc>
        <w:tc>
          <w:tcPr>
            <w:tcW w:w="4145" w:type="dxa"/>
          </w:tcPr>
          <w:p w:rsidR="000F2D1A" w:rsidRPr="00337244" w:rsidRDefault="000F2D1A" w:rsidP="00464D2A">
            <w:pPr>
              <w:spacing w:after="0" w:line="240" w:lineRule="auto"/>
              <w:rPr>
                <w:rFonts w:ascii="Times New Roman" w:hAnsi="Times New Roman"/>
              </w:rPr>
            </w:pPr>
            <w:r w:rsidRPr="00337244">
              <w:rPr>
                <w:rFonts w:ascii="Times New Roman" w:hAnsi="Times New Roman"/>
              </w:rPr>
              <w:t>Обоснование мероприятий</w:t>
            </w:r>
          </w:p>
        </w:tc>
      </w:tr>
      <w:tr w:rsidR="000F2D1A" w:rsidRPr="00464D2A" w:rsidTr="00337244">
        <w:tc>
          <w:tcPr>
            <w:tcW w:w="9782" w:type="dxa"/>
            <w:gridSpan w:val="4"/>
          </w:tcPr>
          <w:p w:rsidR="000F2D1A" w:rsidRPr="00337244" w:rsidRDefault="000F2D1A" w:rsidP="003E147C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337244">
              <w:rPr>
                <w:rFonts w:ascii="Times New Roman" w:hAnsi="Times New Roman"/>
                <w:sz w:val="25"/>
                <w:szCs w:val="25"/>
              </w:rPr>
              <w:t>Цель: повышение эффективности управления муниципальными финансами при реализ</w:t>
            </w:r>
            <w:r w:rsidRPr="00337244">
              <w:rPr>
                <w:rFonts w:ascii="Times New Roman" w:hAnsi="Times New Roman"/>
                <w:sz w:val="25"/>
                <w:szCs w:val="25"/>
              </w:rPr>
              <w:t>а</w:t>
            </w:r>
            <w:r w:rsidRPr="00337244">
              <w:rPr>
                <w:rFonts w:ascii="Times New Roman" w:hAnsi="Times New Roman"/>
                <w:sz w:val="25"/>
                <w:szCs w:val="25"/>
              </w:rPr>
              <w:t>ции приоритетов и целей социально-экономического развития города Пензы.</w:t>
            </w:r>
          </w:p>
        </w:tc>
      </w:tr>
      <w:tr w:rsidR="000F2D1A" w:rsidRPr="00464D2A" w:rsidTr="00337244">
        <w:tc>
          <w:tcPr>
            <w:tcW w:w="9782" w:type="dxa"/>
            <w:gridSpan w:val="4"/>
          </w:tcPr>
          <w:p w:rsidR="000F2D1A" w:rsidRPr="003E147C" w:rsidRDefault="000F2D1A" w:rsidP="003E147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Задача 1.Эффективное управление муниципальным долгом города Пензы.</w:t>
            </w:r>
          </w:p>
        </w:tc>
      </w:tr>
      <w:tr w:rsidR="000F2D1A" w:rsidRPr="00464D2A" w:rsidTr="00337244">
        <w:tc>
          <w:tcPr>
            <w:tcW w:w="3085" w:type="dxa"/>
          </w:tcPr>
          <w:p w:rsidR="000F2D1A" w:rsidRPr="003E147C" w:rsidRDefault="000F2D1A" w:rsidP="0058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1. </w:t>
            </w:r>
          </w:p>
          <w:p w:rsidR="000F2D1A" w:rsidRPr="003E147C" w:rsidRDefault="000F2D1A" w:rsidP="00337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Своевременное исполн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ние обязательств по 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б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служиванию муниц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пального долга города Пензы и в пределах, у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тановленных Бюдже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т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ным кодексом Росси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й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ской Федерации.</w:t>
            </w:r>
          </w:p>
        </w:tc>
        <w:tc>
          <w:tcPr>
            <w:tcW w:w="1649" w:type="dxa"/>
          </w:tcPr>
          <w:p w:rsidR="000F2D1A" w:rsidRPr="003E147C" w:rsidRDefault="000F2D1A" w:rsidP="000F08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города Пе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</w:p>
        </w:tc>
        <w:tc>
          <w:tcPr>
            <w:tcW w:w="903" w:type="dxa"/>
          </w:tcPr>
          <w:p w:rsidR="000F2D1A" w:rsidRPr="003E147C" w:rsidRDefault="000F2D1A" w:rsidP="00DF70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4145" w:type="dxa"/>
          </w:tcPr>
          <w:p w:rsidR="000F2D1A" w:rsidRPr="003E147C" w:rsidRDefault="000F2D1A" w:rsidP="0046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Планирование расходов на обсл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у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живание муниципального долга города Пензы  в пределах норм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 xml:space="preserve">тивов, установленных Бюджетным </w:t>
            </w:r>
            <w:hyperlink r:id="rId6" w:history="1">
              <w:r w:rsidRPr="003E147C">
                <w:rPr>
                  <w:rFonts w:ascii="Times New Roman" w:hAnsi="Times New Roman"/>
                  <w:sz w:val="26"/>
                  <w:szCs w:val="26"/>
                </w:rPr>
                <w:t>кодексом</w:t>
              </w:r>
            </w:hyperlink>
            <w:r w:rsidRPr="003E147C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Федерации;</w:t>
            </w:r>
          </w:p>
          <w:p w:rsidR="000F2D1A" w:rsidRPr="003E147C" w:rsidRDefault="000F2D1A" w:rsidP="003E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отсутствие просроченной задо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л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женности по расходам на обсл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у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живание муниципального долга города Пензы</w:t>
            </w:r>
          </w:p>
        </w:tc>
      </w:tr>
      <w:tr w:rsidR="000F2D1A" w:rsidRPr="00464D2A" w:rsidTr="00337244">
        <w:tc>
          <w:tcPr>
            <w:tcW w:w="3085" w:type="dxa"/>
          </w:tcPr>
          <w:p w:rsidR="000F2D1A" w:rsidRPr="003E147C" w:rsidRDefault="000F2D1A" w:rsidP="0046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Мероприятие 2.</w:t>
            </w:r>
          </w:p>
          <w:p w:rsidR="000F2D1A" w:rsidRPr="003E147C" w:rsidRDefault="000F2D1A" w:rsidP="003E14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Осуществление муниц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пальных заимствований у кредитных организаций под оптимальные пр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центные ставки.</w:t>
            </w:r>
          </w:p>
        </w:tc>
        <w:tc>
          <w:tcPr>
            <w:tcW w:w="1649" w:type="dxa"/>
          </w:tcPr>
          <w:p w:rsidR="000F2D1A" w:rsidRPr="003E147C" w:rsidRDefault="000F2D1A" w:rsidP="000F08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города Пе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</w:p>
        </w:tc>
        <w:tc>
          <w:tcPr>
            <w:tcW w:w="903" w:type="dxa"/>
          </w:tcPr>
          <w:p w:rsidR="000F2D1A" w:rsidRPr="003E147C" w:rsidRDefault="000F2D1A" w:rsidP="00DF70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4145" w:type="dxa"/>
          </w:tcPr>
          <w:p w:rsidR="000F2D1A" w:rsidRPr="003E147C" w:rsidRDefault="000F2D1A" w:rsidP="005814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Проведение постоянного монит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ринга процентных ставок креди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ных организаций</w:t>
            </w:r>
          </w:p>
        </w:tc>
      </w:tr>
      <w:tr w:rsidR="000F2D1A" w:rsidRPr="00464D2A" w:rsidTr="00337244">
        <w:tc>
          <w:tcPr>
            <w:tcW w:w="3085" w:type="dxa"/>
          </w:tcPr>
          <w:p w:rsidR="000F2D1A" w:rsidRPr="003E147C" w:rsidRDefault="000F2D1A" w:rsidP="0046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Мероприятие 3.</w:t>
            </w:r>
          </w:p>
          <w:p w:rsidR="000F2D1A" w:rsidRPr="003E147C" w:rsidRDefault="000F2D1A" w:rsidP="0046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Своевременное погаш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ние  муниципального долга города Пензы.</w:t>
            </w:r>
          </w:p>
          <w:p w:rsidR="000F2D1A" w:rsidRPr="003E147C" w:rsidRDefault="000F2D1A" w:rsidP="004B15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</w:tcPr>
          <w:p w:rsidR="000F2D1A" w:rsidRPr="003E147C" w:rsidRDefault="000F2D1A" w:rsidP="000F08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города Пе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</w:p>
        </w:tc>
        <w:tc>
          <w:tcPr>
            <w:tcW w:w="903" w:type="dxa"/>
          </w:tcPr>
          <w:p w:rsidR="000F2D1A" w:rsidRPr="003E147C" w:rsidRDefault="000F2D1A" w:rsidP="00DF70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4145" w:type="dxa"/>
          </w:tcPr>
          <w:p w:rsidR="000F2D1A" w:rsidRPr="003E147C" w:rsidRDefault="000F2D1A" w:rsidP="003E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Сохранение объема муниципал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ь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ного долга города Пензы  в пред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 xml:space="preserve">лах нормативов, установленных Бюджетным </w:t>
            </w:r>
            <w:hyperlink r:id="rId7" w:history="1">
              <w:r w:rsidRPr="003E147C">
                <w:rPr>
                  <w:rFonts w:ascii="Times New Roman" w:hAnsi="Times New Roman"/>
                  <w:sz w:val="26"/>
                  <w:szCs w:val="26"/>
                </w:rPr>
                <w:t>кодексом</w:t>
              </w:r>
            </w:hyperlink>
            <w:r w:rsidRPr="003E147C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</w:t>
            </w:r>
          </w:p>
        </w:tc>
      </w:tr>
      <w:tr w:rsidR="000F2D1A" w:rsidRPr="00464D2A" w:rsidTr="00337244">
        <w:tc>
          <w:tcPr>
            <w:tcW w:w="9782" w:type="dxa"/>
            <w:gridSpan w:val="4"/>
          </w:tcPr>
          <w:p w:rsidR="000F2D1A" w:rsidRPr="003E147C" w:rsidRDefault="000F2D1A" w:rsidP="003E147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Задача 2.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 xml:space="preserve"> Обеспечение сбалансированности и устойчивости бюджета города Пензы.</w:t>
            </w:r>
          </w:p>
        </w:tc>
      </w:tr>
      <w:tr w:rsidR="000F2D1A" w:rsidRPr="00464D2A" w:rsidTr="00337244">
        <w:tc>
          <w:tcPr>
            <w:tcW w:w="3085" w:type="dxa"/>
          </w:tcPr>
          <w:p w:rsidR="000F2D1A" w:rsidRPr="003E147C" w:rsidRDefault="000F2D1A" w:rsidP="004A38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Мероприятие 1.</w:t>
            </w:r>
          </w:p>
          <w:p w:rsidR="000F2D1A" w:rsidRPr="003E147C" w:rsidRDefault="000F2D1A" w:rsidP="003E14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Осуществление ежеква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р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тального мониторинга просроченной кредито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р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ской задолженности по оплате труда за счет бюджета города Пензы.</w:t>
            </w:r>
          </w:p>
        </w:tc>
        <w:tc>
          <w:tcPr>
            <w:tcW w:w="1649" w:type="dxa"/>
          </w:tcPr>
          <w:p w:rsidR="000F2D1A" w:rsidRPr="003E147C" w:rsidRDefault="000F2D1A" w:rsidP="007508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города Пе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</w:p>
        </w:tc>
        <w:tc>
          <w:tcPr>
            <w:tcW w:w="903" w:type="dxa"/>
          </w:tcPr>
          <w:p w:rsidR="000F2D1A" w:rsidRPr="003E147C" w:rsidRDefault="000F2D1A" w:rsidP="00DF70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4145" w:type="dxa"/>
          </w:tcPr>
          <w:p w:rsidR="000F2D1A" w:rsidRPr="003E147C" w:rsidRDefault="000F2D1A" w:rsidP="004A3819">
            <w:pPr>
              <w:spacing w:after="0" w:line="240" w:lineRule="auto"/>
              <w:ind w:left="-107" w:right="-144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Проведение ежеквартального мон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торинга кредиторской задолженн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сти по оплате труда за счет бюджета города Пензы.</w:t>
            </w:r>
          </w:p>
          <w:p w:rsidR="000F2D1A" w:rsidRPr="003E147C" w:rsidRDefault="000F2D1A" w:rsidP="007D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2D1A" w:rsidRPr="00464D2A" w:rsidTr="00337244">
        <w:tc>
          <w:tcPr>
            <w:tcW w:w="3085" w:type="dxa"/>
          </w:tcPr>
          <w:p w:rsidR="000F2D1A" w:rsidRPr="003E147C" w:rsidRDefault="000F2D1A" w:rsidP="004A38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2. </w:t>
            </w:r>
          </w:p>
          <w:p w:rsidR="000F2D1A" w:rsidRPr="003E147C" w:rsidRDefault="000F2D1A" w:rsidP="004A38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Руководство и управл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ние в сфере установле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ных функций.</w:t>
            </w:r>
          </w:p>
          <w:p w:rsidR="000F2D1A" w:rsidRPr="003E147C" w:rsidRDefault="000F2D1A" w:rsidP="007508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dxa"/>
          </w:tcPr>
          <w:p w:rsidR="000F2D1A" w:rsidRPr="003E147C" w:rsidRDefault="000F2D1A" w:rsidP="007508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города Пе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</w:p>
        </w:tc>
        <w:tc>
          <w:tcPr>
            <w:tcW w:w="903" w:type="dxa"/>
          </w:tcPr>
          <w:p w:rsidR="000F2D1A" w:rsidRPr="003E147C" w:rsidRDefault="000F2D1A" w:rsidP="00DF70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F7002" w:rsidRPr="003E14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4145" w:type="dxa"/>
          </w:tcPr>
          <w:p w:rsidR="000F2D1A" w:rsidRPr="003E147C" w:rsidRDefault="000F2D1A" w:rsidP="00D15A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Своевременное осуществление   регистрации денежного обяз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тельств муниципальных учрежд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ний и  проведения кассового ра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хода при наличии денежных средств на лицевом счете муниц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пального учреждения.</w:t>
            </w:r>
          </w:p>
        </w:tc>
      </w:tr>
    </w:tbl>
    <w:p w:rsidR="000F2D1A" w:rsidRDefault="000F2D1A" w:rsidP="004B1588">
      <w:pPr>
        <w:ind w:right="-144"/>
        <w:rPr>
          <w:rFonts w:ascii="Times New Roman" w:hAnsi="Times New Roman"/>
          <w:b/>
          <w:sz w:val="28"/>
          <w:szCs w:val="28"/>
        </w:rPr>
      </w:pPr>
      <w:r w:rsidRPr="008B1D32">
        <w:rPr>
          <w:rFonts w:ascii="Times New Roman" w:hAnsi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/>
          <w:b/>
          <w:sz w:val="28"/>
          <w:szCs w:val="28"/>
        </w:rPr>
        <w:t xml:space="preserve"> Оценка рисков реализации </w:t>
      </w:r>
      <w:r w:rsidRPr="008B1D32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и мероприятия по их снижению</w:t>
      </w:r>
    </w:p>
    <w:p w:rsidR="000F2D1A" w:rsidRDefault="000F2D1A" w:rsidP="00457A3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3ED6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ведомственной целевой программы обеспечит сбалансир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ванность и устойчивость бюджета города Пензы и повысит эффективность осуществления бюджетных расходов и управления</w:t>
      </w:r>
      <w:r w:rsidRPr="00AE7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сами.                                                                                                                                    </w:t>
      </w:r>
    </w:p>
    <w:p w:rsidR="000F2D1A" w:rsidRDefault="000F2D1A" w:rsidP="00457A3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финансовым риском реализации ведомственной целевой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является существенное ухудшение параметров социально</w:t>
      </w:r>
      <w:r w:rsidR="00AE7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E73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экономи-ческого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развития города Пензы в целом, что может повлечь за собой увел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чение дефицита бюджета города, увеличение объема муниципального долга и стоимости его обслуживания.                                                                               </w:t>
      </w:r>
    </w:p>
    <w:p w:rsidR="000F2D1A" w:rsidRPr="00483ED6" w:rsidRDefault="000F2D1A" w:rsidP="00457A3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минимизации финансовых рисков реализации ведомственной цел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вой программы необходимо утверждение бюджетной и налоговой политики, обеспечивающей соблюдение законодательно установленных бюджетных правил, а также установление предельных объемов расходов бюджета города на реализацию муниципальных программ и их соблюдение при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проекта бюджета города Пензы на очередной финансовый год и план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 период.</w:t>
      </w:r>
    </w:p>
    <w:p w:rsidR="000F2D1A" w:rsidRDefault="000F2D1A" w:rsidP="007673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рисками исполнения бюджета в части муниципальных заи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ствований являются:</w:t>
      </w:r>
    </w:p>
    <w:p w:rsidR="000F2D1A" w:rsidRDefault="000F2D1A" w:rsidP="007673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процентной ставки - вероятность неблагоприятного для города Пе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зы  изменения стоимости муниципальных заимствований в зависимости от времени и объема потребности в заемных ресурсах;</w:t>
      </w:r>
    </w:p>
    <w:p w:rsidR="000F2D1A" w:rsidRDefault="000F2D1A" w:rsidP="007673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ликвидности - риск, связанный с отсутствием в бюджете города Пензы сре</w:t>
      </w:r>
      <w:proofErr w:type="gramStart"/>
      <w:r>
        <w:rPr>
          <w:rFonts w:ascii="Times New Roman" w:hAnsi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/>
          <w:sz w:val="28"/>
          <w:szCs w:val="28"/>
        </w:rPr>
        <w:t>я полного и своевременного исполнения  долговых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города Пензы;</w:t>
      </w:r>
    </w:p>
    <w:p w:rsidR="000F2D1A" w:rsidRDefault="000F2D1A" w:rsidP="00457A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 рефинансирования - риск потерь вследствие чрезвычайно невыго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условий привлечения заимствований на рефинансирование действу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обязательств.</w:t>
      </w:r>
    </w:p>
    <w:p w:rsidR="00A033E2" w:rsidRDefault="000F2D1A" w:rsidP="00E3504D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2D1A" w:rsidRDefault="000F2D1A" w:rsidP="00035AFB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D4951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4951">
        <w:rPr>
          <w:rFonts w:ascii="Times New Roman" w:hAnsi="Times New Roman"/>
          <w:b/>
          <w:sz w:val="28"/>
          <w:szCs w:val="28"/>
        </w:rPr>
        <w:t>Ресурсное обеспечение программы: кадровое, техническое, орган</w:t>
      </w:r>
      <w:r w:rsidRPr="00DD4951">
        <w:rPr>
          <w:rFonts w:ascii="Times New Roman" w:hAnsi="Times New Roman"/>
          <w:b/>
          <w:sz w:val="28"/>
          <w:szCs w:val="28"/>
        </w:rPr>
        <w:t>и</w:t>
      </w:r>
      <w:r w:rsidRPr="00DD4951">
        <w:rPr>
          <w:rFonts w:ascii="Times New Roman" w:hAnsi="Times New Roman"/>
          <w:b/>
          <w:sz w:val="28"/>
          <w:szCs w:val="28"/>
        </w:rPr>
        <w:t>зационное и финансовое обеспечение (с обоснованием потребностей в н</w:t>
      </w:r>
      <w:r w:rsidRPr="00DD4951">
        <w:rPr>
          <w:rFonts w:ascii="Times New Roman" w:hAnsi="Times New Roman"/>
          <w:b/>
          <w:sz w:val="28"/>
          <w:szCs w:val="28"/>
        </w:rPr>
        <w:t>е</w:t>
      </w:r>
      <w:r w:rsidRPr="00DD4951">
        <w:rPr>
          <w:rFonts w:ascii="Times New Roman" w:hAnsi="Times New Roman"/>
          <w:b/>
          <w:sz w:val="28"/>
          <w:szCs w:val="28"/>
        </w:rPr>
        <w:t>обходимых ресурсах)</w:t>
      </w:r>
    </w:p>
    <w:p w:rsidR="00337244" w:rsidRDefault="00337244" w:rsidP="00E3504D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0F2D1A" w:rsidRDefault="000F2D1A" w:rsidP="009C12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Реализация программы будет осуществляться за счет имеющихся штатных специалистов Финансового управления города Пензы в количестве 70 ед.,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технически полностью оснащены.</w:t>
      </w:r>
    </w:p>
    <w:p w:rsidR="000F2D1A" w:rsidRDefault="000F2D1A" w:rsidP="009C1297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Финансирование программы осуществляется за счет средств бюджета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Пензы.</w:t>
      </w:r>
      <w:r w:rsidRPr="00B61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о ресурсном обеспечении муниципальной программы за счет </w:t>
      </w:r>
      <w:r w:rsidRPr="00E46EB7">
        <w:rPr>
          <w:rFonts w:ascii="Times New Roman" w:hAnsi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/>
          <w:sz w:val="28"/>
          <w:szCs w:val="28"/>
        </w:rPr>
        <w:t>города Пензы (в тыс. руб.):</w:t>
      </w:r>
      <w:r>
        <w:rPr>
          <w:sz w:val="28"/>
          <w:szCs w:val="28"/>
        </w:rPr>
        <w:t xml:space="preserve">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6"/>
        <w:gridCol w:w="574"/>
        <w:gridCol w:w="616"/>
        <w:gridCol w:w="224"/>
        <w:gridCol w:w="1252"/>
        <w:gridCol w:w="31"/>
        <w:gridCol w:w="534"/>
        <w:gridCol w:w="1208"/>
        <w:gridCol w:w="1204"/>
        <w:gridCol w:w="1141"/>
      </w:tblGrid>
      <w:tr w:rsidR="000F2D1A" w:rsidRPr="00D31D30" w:rsidTr="004311BE">
        <w:trPr>
          <w:trHeight w:val="415"/>
        </w:trPr>
        <w:tc>
          <w:tcPr>
            <w:tcW w:w="3144" w:type="pct"/>
            <w:gridSpan w:val="7"/>
          </w:tcPr>
          <w:p w:rsidR="000F2D1A" w:rsidRPr="00141710" w:rsidRDefault="000F2D1A" w:rsidP="000F72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Бюджетные ассигнования на реализацию Программы</w:t>
            </w:r>
          </w:p>
        </w:tc>
        <w:tc>
          <w:tcPr>
            <w:tcW w:w="1856" w:type="pct"/>
            <w:gridSpan w:val="3"/>
          </w:tcPr>
          <w:p w:rsidR="000F2D1A" w:rsidRPr="00141710" w:rsidRDefault="000F2D1A" w:rsidP="003E147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 xml:space="preserve">Годы реализации Программы     </w:t>
            </w:r>
          </w:p>
        </w:tc>
      </w:tr>
      <w:tr w:rsidR="003E147C" w:rsidRPr="00D31D30" w:rsidTr="00337244">
        <w:trPr>
          <w:cantSplit/>
          <w:trHeight w:val="1342"/>
        </w:trPr>
        <w:tc>
          <w:tcPr>
            <w:tcW w:w="1456" w:type="pct"/>
          </w:tcPr>
          <w:p w:rsidR="000F2D1A" w:rsidRPr="00141710" w:rsidRDefault="000F2D1A" w:rsidP="004311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 xml:space="preserve">тий </w:t>
            </w:r>
          </w:p>
        </w:tc>
        <w:tc>
          <w:tcPr>
            <w:tcW w:w="300" w:type="pct"/>
            <w:textDirection w:val="btLr"/>
            <w:vAlign w:val="center"/>
          </w:tcPr>
          <w:p w:rsidR="000F2D1A" w:rsidRPr="00141710" w:rsidRDefault="000F2D1A" w:rsidP="004311B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Код ГРБС</w:t>
            </w:r>
          </w:p>
        </w:tc>
        <w:tc>
          <w:tcPr>
            <w:tcW w:w="439" w:type="pct"/>
            <w:gridSpan w:val="2"/>
            <w:textDirection w:val="btLr"/>
            <w:vAlign w:val="center"/>
          </w:tcPr>
          <w:p w:rsidR="000F2D1A" w:rsidRPr="00141710" w:rsidRDefault="000F2D1A" w:rsidP="004311B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Код разд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ла, подра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дела</w:t>
            </w:r>
          </w:p>
        </w:tc>
        <w:tc>
          <w:tcPr>
            <w:tcW w:w="654" w:type="pct"/>
            <w:textDirection w:val="btLr"/>
            <w:vAlign w:val="center"/>
          </w:tcPr>
          <w:p w:rsidR="000F2D1A" w:rsidRPr="00141710" w:rsidRDefault="000F2D1A" w:rsidP="004311B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295" w:type="pct"/>
            <w:gridSpan w:val="2"/>
            <w:textDirection w:val="btLr"/>
            <w:vAlign w:val="center"/>
          </w:tcPr>
          <w:p w:rsidR="000F2D1A" w:rsidRPr="00141710" w:rsidRDefault="000F2D1A" w:rsidP="004311B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631" w:type="pct"/>
            <w:vAlign w:val="center"/>
          </w:tcPr>
          <w:p w:rsidR="000F2D1A" w:rsidRPr="00141710" w:rsidRDefault="000F2D1A" w:rsidP="004311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7DC3" w:rsidRPr="0014171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9" w:type="pct"/>
            <w:vAlign w:val="center"/>
          </w:tcPr>
          <w:p w:rsidR="000F2D1A" w:rsidRPr="00141710" w:rsidRDefault="000F2D1A" w:rsidP="004311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7DC3" w:rsidRPr="0014171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96" w:type="pct"/>
            <w:vAlign w:val="center"/>
          </w:tcPr>
          <w:p w:rsidR="000F2D1A" w:rsidRPr="00141710" w:rsidRDefault="000F2D1A" w:rsidP="004311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C7DC3" w:rsidRPr="0014171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41710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F2D1A" w:rsidRPr="00D31D30" w:rsidTr="00337244">
        <w:trPr>
          <w:trHeight w:val="301"/>
        </w:trPr>
        <w:tc>
          <w:tcPr>
            <w:tcW w:w="5000" w:type="pct"/>
            <w:gridSpan w:val="10"/>
          </w:tcPr>
          <w:p w:rsidR="000F2D1A" w:rsidRPr="003E147C" w:rsidRDefault="000F2D1A" w:rsidP="000F729D">
            <w:pPr>
              <w:jc w:val="center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lastRenderedPageBreak/>
              <w:t>Задача 1.Эффективное управление муниципальным долгом города Пензы.</w:t>
            </w:r>
          </w:p>
        </w:tc>
      </w:tr>
      <w:tr w:rsidR="003E147C" w:rsidRPr="00D31D30" w:rsidTr="00337244">
        <w:trPr>
          <w:trHeight w:val="840"/>
        </w:trPr>
        <w:tc>
          <w:tcPr>
            <w:tcW w:w="1456" w:type="pct"/>
            <w:vMerge w:val="restart"/>
            <w:vAlign w:val="center"/>
          </w:tcPr>
          <w:p w:rsidR="000F2D1A" w:rsidRPr="003E147C" w:rsidRDefault="000F2D1A" w:rsidP="000F7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1. </w:t>
            </w:r>
          </w:p>
          <w:p w:rsidR="000F2D1A" w:rsidRPr="003E147C" w:rsidRDefault="000F2D1A" w:rsidP="00E71DE0">
            <w:pPr>
              <w:spacing w:after="0" w:line="240" w:lineRule="auto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Своевременное 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с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полнение обязательств по обслуживанию м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у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ниципального долга города Пензы и в пр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делах, установленных Бюджетным кодексом Российской Федер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ции.</w:t>
            </w:r>
          </w:p>
        </w:tc>
        <w:tc>
          <w:tcPr>
            <w:tcW w:w="300" w:type="pct"/>
            <w:vAlign w:val="center"/>
          </w:tcPr>
          <w:p w:rsidR="000F2D1A" w:rsidRPr="007A0AD1" w:rsidRDefault="000F2D1A" w:rsidP="004E5435">
            <w:pPr>
              <w:ind w:right="-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439" w:type="pct"/>
            <w:gridSpan w:val="2"/>
            <w:vAlign w:val="center"/>
          </w:tcPr>
          <w:p w:rsidR="000F2D1A" w:rsidRPr="007A0AD1" w:rsidRDefault="000F2D1A" w:rsidP="004E54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70" w:type="pct"/>
            <w:gridSpan w:val="2"/>
            <w:vAlign w:val="center"/>
          </w:tcPr>
          <w:p w:rsidR="000F2D1A" w:rsidRPr="007A0AD1" w:rsidRDefault="000F2D1A" w:rsidP="004E54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9610023200</w:t>
            </w:r>
          </w:p>
        </w:tc>
        <w:tc>
          <w:tcPr>
            <w:tcW w:w="279" w:type="pct"/>
            <w:vAlign w:val="center"/>
          </w:tcPr>
          <w:p w:rsidR="000F2D1A" w:rsidRPr="007A0AD1" w:rsidRDefault="000F2D1A" w:rsidP="004E54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31" w:type="pct"/>
            <w:vAlign w:val="center"/>
          </w:tcPr>
          <w:p w:rsidR="000F2D1A" w:rsidRDefault="009C7DC3" w:rsidP="004E5435">
            <w:pPr>
              <w:jc w:val="center"/>
            </w:pPr>
            <w:r>
              <w:t>292296,5</w:t>
            </w:r>
          </w:p>
        </w:tc>
        <w:tc>
          <w:tcPr>
            <w:tcW w:w="629" w:type="pct"/>
            <w:vAlign w:val="center"/>
          </w:tcPr>
          <w:p w:rsidR="000F2D1A" w:rsidRPr="009C7DC3" w:rsidRDefault="009C7DC3" w:rsidP="004E5435">
            <w:pPr>
              <w:jc w:val="center"/>
            </w:pPr>
            <w:r>
              <w:t>397073,0</w:t>
            </w:r>
          </w:p>
        </w:tc>
        <w:tc>
          <w:tcPr>
            <w:tcW w:w="596" w:type="pct"/>
            <w:vAlign w:val="center"/>
          </w:tcPr>
          <w:p w:rsidR="000F2D1A" w:rsidRPr="009C7DC3" w:rsidRDefault="009C7DC3" w:rsidP="004E5435">
            <w:pPr>
              <w:jc w:val="center"/>
            </w:pPr>
            <w:r>
              <w:t>391402,7</w:t>
            </w:r>
          </w:p>
        </w:tc>
      </w:tr>
      <w:tr w:rsidR="003E147C" w:rsidRPr="00D31D30" w:rsidTr="00337244">
        <w:trPr>
          <w:trHeight w:val="1092"/>
        </w:trPr>
        <w:tc>
          <w:tcPr>
            <w:tcW w:w="1456" w:type="pct"/>
            <w:vMerge/>
            <w:vAlign w:val="center"/>
          </w:tcPr>
          <w:p w:rsidR="000F2D1A" w:rsidRPr="003E147C" w:rsidRDefault="000F2D1A" w:rsidP="000F7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439" w:type="pct"/>
            <w:gridSpan w:val="2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70" w:type="pct"/>
            <w:gridSpan w:val="2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9610023300</w:t>
            </w:r>
          </w:p>
        </w:tc>
        <w:tc>
          <w:tcPr>
            <w:tcW w:w="279" w:type="pct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31" w:type="pct"/>
            <w:vAlign w:val="center"/>
          </w:tcPr>
          <w:p w:rsidR="000F2D1A" w:rsidRDefault="009C7DC3" w:rsidP="004E5435">
            <w:pPr>
              <w:jc w:val="center"/>
            </w:pPr>
            <w:r>
              <w:t>34,6</w:t>
            </w:r>
          </w:p>
        </w:tc>
        <w:tc>
          <w:tcPr>
            <w:tcW w:w="629" w:type="pct"/>
            <w:vAlign w:val="center"/>
          </w:tcPr>
          <w:p w:rsidR="000F2D1A" w:rsidRDefault="009C7DC3" w:rsidP="004E5435">
            <w:pPr>
              <w:jc w:val="center"/>
            </w:pPr>
            <w:r>
              <w:t>10,2</w:t>
            </w:r>
          </w:p>
        </w:tc>
        <w:tc>
          <w:tcPr>
            <w:tcW w:w="596" w:type="pct"/>
            <w:vAlign w:val="center"/>
          </w:tcPr>
          <w:p w:rsidR="000F2D1A" w:rsidRDefault="009C7DC3" w:rsidP="009C7DC3">
            <w:pPr>
              <w:jc w:val="center"/>
            </w:pPr>
            <w:r>
              <w:t>0</w:t>
            </w:r>
          </w:p>
        </w:tc>
      </w:tr>
      <w:tr w:rsidR="003E147C" w:rsidRPr="00D31D30" w:rsidTr="00337244">
        <w:trPr>
          <w:trHeight w:val="1295"/>
        </w:trPr>
        <w:tc>
          <w:tcPr>
            <w:tcW w:w="1456" w:type="pct"/>
            <w:vMerge/>
            <w:vAlign w:val="center"/>
          </w:tcPr>
          <w:p w:rsidR="000F2D1A" w:rsidRPr="003E147C" w:rsidRDefault="000F2D1A" w:rsidP="000F7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9" w:type="pct"/>
            <w:gridSpan w:val="2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70" w:type="pct"/>
            <w:gridSpan w:val="2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9" w:type="pct"/>
            <w:vAlign w:val="center"/>
          </w:tcPr>
          <w:p w:rsidR="000F2D1A" w:rsidRDefault="000F2D1A" w:rsidP="004E5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1" w:type="pct"/>
            <w:vAlign w:val="center"/>
          </w:tcPr>
          <w:p w:rsidR="000F2D1A" w:rsidRDefault="009C7DC3" w:rsidP="004E5435">
            <w:pPr>
              <w:jc w:val="center"/>
            </w:pPr>
            <w:r>
              <w:t>292331,1</w:t>
            </w:r>
          </w:p>
        </w:tc>
        <w:tc>
          <w:tcPr>
            <w:tcW w:w="629" w:type="pct"/>
            <w:vAlign w:val="center"/>
          </w:tcPr>
          <w:p w:rsidR="000F2D1A" w:rsidRDefault="009C7DC3" w:rsidP="004E5435">
            <w:pPr>
              <w:jc w:val="center"/>
            </w:pPr>
            <w:r>
              <w:t>397083,2</w:t>
            </w:r>
          </w:p>
        </w:tc>
        <w:tc>
          <w:tcPr>
            <w:tcW w:w="596" w:type="pct"/>
            <w:vAlign w:val="center"/>
          </w:tcPr>
          <w:p w:rsidR="000F2D1A" w:rsidRDefault="009C7DC3" w:rsidP="004E5435">
            <w:pPr>
              <w:jc w:val="center"/>
            </w:pPr>
            <w:r>
              <w:t>391402,7</w:t>
            </w:r>
          </w:p>
        </w:tc>
      </w:tr>
      <w:tr w:rsidR="003E147C" w:rsidRPr="00D31D30" w:rsidTr="00337244">
        <w:trPr>
          <w:trHeight w:val="2218"/>
        </w:trPr>
        <w:tc>
          <w:tcPr>
            <w:tcW w:w="1456" w:type="pct"/>
            <w:vAlign w:val="center"/>
          </w:tcPr>
          <w:p w:rsidR="000F2D1A" w:rsidRPr="003E147C" w:rsidRDefault="000F2D1A" w:rsidP="000F72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Мероприятие 2.</w:t>
            </w:r>
          </w:p>
          <w:p w:rsidR="000F2D1A" w:rsidRPr="003E147C" w:rsidRDefault="000F2D1A" w:rsidP="003E147C">
            <w:pPr>
              <w:spacing w:after="0" w:line="240" w:lineRule="auto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Осуществление мун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ципальных заимств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ваний у кредитных 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р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ганизаций под опт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мальные процентные ставки.</w:t>
            </w:r>
          </w:p>
        </w:tc>
        <w:tc>
          <w:tcPr>
            <w:tcW w:w="300" w:type="pct"/>
          </w:tcPr>
          <w:p w:rsidR="000F2D1A" w:rsidRDefault="000F2D1A" w:rsidP="0014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gridSpan w:val="2"/>
          </w:tcPr>
          <w:p w:rsidR="000F2D1A" w:rsidRDefault="000F2D1A" w:rsidP="0014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gridSpan w:val="2"/>
          </w:tcPr>
          <w:p w:rsidR="000F2D1A" w:rsidRDefault="000F2D1A" w:rsidP="00145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</w:tcPr>
          <w:p w:rsidR="000F2D1A" w:rsidRDefault="000F2D1A" w:rsidP="0014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pct"/>
          </w:tcPr>
          <w:p w:rsidR="000F2D1A" w:rsidRDefault="000F2D1A" w:rsidP="00145B0A">
            <w:pPr>
              <w:jc w:val="center"/>
            </w:pPr>
            <w:r>
              <w:t>-</w:t>
            </w:r>
          </w:p>
        </w:tc>
        <w:tc>
          <w:tcPr>
            <w:tcW w:w="629" w:type="pct"/>
          </w:tcPr>
          <w:p w:rsidR="000F2D1A" w:rsidRDefault="000F2D1A" w:rsidP="00145B0A">
            <w:pPr>
              <w:jc w:val="center"/>
            </w:pPr>
            <w:r>
              <w:t>-</w:t>
            </w:r>
          </w:p>
        </w:tc>
        <w:tc>
          <w:tcPr>
            <w:tcW w:w="596" w:type="pct"/>
          </w:tcPr>
          <w:p w:rsidR="000F2D1A" w:rsidRDefault="000F2D1A" w:rsidP="00145B0A">
            <w:pPr>
              <w:jc w:val="center"/>
            </w:pPr>
            <w:r>
              <w:t>-</w:t>
            </w:r>
          </w:p>
        </w:tc>
      </w:tr>
      <w:tr w:rsidR="003E147C" w:rsidRPr="00D31D30" w:rsidTr="00337244">
        <w:tc>
          <w:tcPr>
            <w:tcW w:w="1456" w:type="pct"/>
            <w:vAlign w:val="center"/>
          </w:tcPr>
          <w:p w:rsidR="000F2D1A" w:rsidRPr="003E147C" w:rsidRDefault="000F2D1A" w:rsidP="000F72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Мероприятие 3.</w:t>
            </w:r>
          </w:p>
          <w:p w:rsidR="000F2D1A" w:rsidRPr="003E147C" w:rsidRDefault="000F2D1A" w:rsidP="003E147C">
            <w:pPr>
              <w:spacing w:after="0" w:line="240" w:lineRule="auto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Своевременное пог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шение  муниципальн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го долга города Пе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зы.</w:t>
            </w:r>
          </w:p>
        </w:tc>
        <w:tc>
          <w:tcPr>
            <w:tcW w:w="300" w:type="pct"/>
          </w:tcPr>
          <w:p w:rsidR="000F2D1A" w:rsidRDefault="000F2D1A" w:rsidP="0014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gridSpan w:val="2"/>
          </w:tcPr>
          <w:p w:rsidR="000F2D1A" w:rsidRDefault="000F2D1A" w:rsidP="0014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gridSpan w:val="2"/>
          </w:tcPr>
          <w:p w:rsidR="000F2D1A" w:rsidRDefault="000F2D1A" w:rsidP="00145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</w:tcPr>
          <w:p w:rsidR="000F2D1A" w:rsidRDefault="000F2D1A" w:rsidP="0014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pct"/>
          </w:tcPr>
          <w:p w:rsidR="000F2D1A" w:rsidRDefault="000F2D1A" w:rsidP="00145B0A">
            <w:pPr>
              <w:jc w:val="center"/>
            </w:pPr>
            <w:r>
              <w:t>-</w:t>
            </w:r>
          </w:p>
        </w:tc>
        <w:tc>
          <w:tcPr>
            <w:tcW w:w="629" w:type="pct"/>
          </w:tcPr>
          <w:p w:rsidR="000F2D1A" w:rsidRDefault="000F2D1A" w:rsidP="00145B0A">
            <w:pPr>
              <w:jc w:val="center"/>
            </w:pPr>
            <w:r>
              <w:t>-</w:t>
            </w:r>
          </w:p>
        </w:tc>
        <w:tc>
          <w:tcPr>
            <w:tcW w:w="596" w:type="pct"/>
          </w:tcPr>
          <w:p w:rsidR="000F2D1A" w:rsidRDefault="000F2D1A" w:rsidP="00145B0A">
            <w:pPr>
              <w:jc w:val="center"/>
            </w:pPr>
            <w:r>
              <w:t>-</w:t>
            </w:r>
          </w:p>
        </w:tc>
      </w:tr>
      <w:tr w:rsidR="000F2D1A" w:rsidRPr="00D31D30" w:rsidTr="004311BE">
        <w:tc>
          <w:tcPr>
            <w:tcW w:w="5000" w:type="pct"/>
            <w:gridSpan w:val="10"/>
            <w:vAlign w:val="center"/>
          </w:tcPr>
          <w:p w:rsidR="000F2D1A" w:rsidRPr="003E147C" w:rsidRDefault="000F2D1A" w:rsidP="000F729D">
            <w:pPr>
              <w:jc w:val="center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Задача 2. Обеспечение сбалансированности и устойчивости бюджета города Пензы.</w:t>
            </w:r>
          </w:p>
        </w:tc>
      </w:tr>
      <w:tr w:rsidR="003E147C" w:rsidRPr="00D31D30" w:rsidTr="00337244">
        <w:trPr>
          <w:trHeight w:val="2204"/>
        </w:trPr>
        <w:tc>
          <w:tcPr>
            <w:tcW w:w="1456" w:type="pct"/>
            <w:vAlign w:val="center"/>
          </w:tcPr>
          <w:p w:rsidR="000F2D1A" w:rsidRPr="003E147C" w:rsidRDefault="000F2D1A" w:rsidP="000F72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proofErr w:type="gramStart"/>
            <w:r w:rsidRPr="003E14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F2D1A" w:rsidRPr="003E147C" w:rsidRDefault="000F2D1A" w:rsidP="003E147C">
            <w:pPr>
              <w:spacing w:after="0" w:line="240" w:lineRule="auto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Осуществление мон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и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торинга просроченной кредиторской задо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л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женности по оплате труда за счет бюджета города Пензы.</w:t>
            </w:r>
          </w:p>
        </w:tc>
        <w:tc>
          <w:tcPr>
            <w:tcW w:w="300" w:type="pct"/>
          </w:tcPr>
          <w:p w:rsidR="000F2D1A" w:rsidRPr="00D31D30" w:rsidRDefault="000F2D1A" w:rsidP="000F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F2D1A" w:rsidRPr="00D31D30" w:rsidRDefault="000F2D1A" w:rsidP="000F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1" w:type="pct"/>
            <w:gridSpan w:val="2"/>
          </w:tcPr>
          <w:p w:rsidR="000F2D1A" w:rsidRDefault="000F2D1A" w:rsidP="000F729D">
            <w:r>
              <w:t>-</w:t>
            </w:r>
          </w:p>
        </w:tc>
        <w:tc>
          <w:tcPr>
            <w:tcW w:w="295" w:type="pct"/>
            <w:gridSpan w:val="2"/>
          </w:tcPr>
          <w:p w:rsidR="000F2D1A" w:rsidRDefault="000F2D1A" w:rsidP="000F7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pct"/>
          </w:tcPr>
          <w:p w:rsidR="000F2D1A" w:rsidRDefault="000F2D1A" w:rsidP="000F729D">
            <w:pPr>
              <w:jc w:val="center"/>
            </w:pPr>
            <w:r>
              <w:t>-</w:t>
            </w:r>
          </w:p>
        </w:tc>
        <w:tc>
          <w:tcPr>
            <w:tcW w:w="629" w:type="pct"/>
          </w:tcPr>
          <w:p w:rsidR="000F2D1A" w:rsidRDefault="000F2D1A" w:rsidP="000F729D">
            <w:pPr>
              <w:jc w:val="center"/>
            </w:pPr>
            <w:r>
              <w:t>-</w:t>
            </w:r>
          </w:p>
        </w:tc>
        <w:tc>
          <w:tcPr>
            <w:tcW w:w="596" w:type="pct"/>
          </w:tcPr>
          <w:p w:rsidR="000F2D1A" w:rsidRDefault="000F2D1A" w:rsidP="000F729D">
            <w:pPr>
              <w:jc w:val="center"/>
            </w:pPr>
            <w:r>
              <w:t>-</w:t>
            </w:r>
          </w:p>
        </w:tc>
      </w:tr>
      <w:tr w:rsidR="003E147C" w:rsidRPr="00D31D30" w:rsidTr="00337244">
        <w:tc>
          <w:tcPr>
            <w:tcW w:w="1456" w:type="pct"/>
            <w:vAlign w:val="center"/>
          </w:tcPr>
          <w:p w:rsidR="000F2D1A" w:rsidRPr="003E147C" w:rsidRDefault="000F2D1A" w:rsidP="002825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147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2. </w:t>
            </w:r>
          </w:p>
          <w:p w:rsidR="000F2D1A" w:rsidRPr="003E147C" w:rsidRDefault="000F2D1A" w:rsidP="003E147C">
            <w:pPr>
              <w:spacing w:after="0" w:line="240" w:lineRule="auto"/>
              <w:rPr>
                <w:sz w:val="26"/>
                <w:szCs w:val="26"/>
              </w:rPr>
            </w:pPr>
            <w:r w:rsidRPr="003E147C">
              <w:rPr>
                <w:rFonts w:ascii="Times New Roman" w:hAnsi="Times New Roman"/>
                <w:sz w:val="26"/>
                <w:szCs w:val="26"/>
              </w:rPr>
              <w:t>Руководство и упра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в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ление в сфере уст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а</w:t>
            </w:r>
            <w:r w:rsidRPr="003E147C">
              <w:rPr>
                <w:rFonts w:ascii="Times New Roman" w:hAnsi="Times New Roman"/>
                <w:sz w:val="26"/>
                <w:szCs w:val="26"/>
              </w:rPr>
              <w:t>новленных функций</w:t>
            </w:r>
          </w:p>
        </w:tc>
        <w:tc>
          <w:tcPr>
            <w:tcW w:w="300" w:type="pct"/>
          </w:tcPr>
          <w:p w:rsidR="000F2D1A" w:rsidRPr="00D31D30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22" w:type="pct"/>
          </w:tcPr>
          <w:p w:rsidR="000F2D1A" w:rsidRPr="00D31D30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71" w:type="pct"/>
            <w:gridSpan w:val="2"/>
          </w:tcPr>
          <w:p w:rsidR="000F2D1A" w:rsidRDefault="000F2D1A" w:rsidP="002825F1">
            <w:r>
              <w:t>2000388100</w:t>
            </w:r>
          </w:p>
        </w:tc>
        <w:tc>
          <w:tcPr>
            <w:tcW w:w="295" w:type="pct"/>
            <w:gridSpan w:val="2"/>
          </w:tcPr>
          <w:p w:rsidR="000F2D1A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31" w:type="pct"/>
          </w:tcPr>
          <w:p w:rsidR="000F2D1A" w:rsidRDefault="00B817C1" w:rsidP="002825F1">
            <w:pPr>
              <w:jc w:val="center"/>
            </w:pPr>
            <w:r>
              <w:t>51336,6</w:t>
            </w:r>
          </w:p>
        </w:tc>
        <w:tc>
          <w:tcPr>
            <w:tcW w:w="629" w:type="pct"/>
          </w:tcPr>
          <w:p w:rsidR="000F2D1A" w:rsidRDefault="00B817C1" w:rsidP="002825F1">
            <w:pPr>
              <w:jc w:val="center"/>
            </w:pPr>
            <w:r>
              <w:t>51678,9</w:t>
            </w:r>
          </w:p>
        </w:tc>
        <w:tc>
          <w:tcPr>
            <w:tcW w:w="596" w:type="pct"/>
          </w:tcPr>
          <w:p w:rsidR="000F2D1A" w:rsidRDefault="00E047B9" w:rsidP="002825F1">
            <w:pPr>
              <w:jc w:val="center"/>
            </w:pPr>
            <w:r>
              <w:t>53746,0</w:t>
            </w:r>
          </w:p>
        </w:tc>
      </w:tr>
      <w:tr w:rsidR="003E147C" w:rsidRPr="00D31D30" w:rsidTr="00337244">
        <w:tc>
          <w:tcPr>
            <w:tcW w:w="1456" w:type="pct"/>
            <w:vMerge w:val="restart"/>
            <w:vAlign w:val="center"/>
          </w:tcPr>
          <w:p w:rsidR="000F2D1A" w:rsidRPr="003E147C" w:rsidRDefault="000F2D1A" w:rsidP="002825F1">
            <w:pPr>
              <w:rPr>
                <w:sz w:val="26"/>
                <w:szCs w:val="26"/>
              </w:rPr>
            </w:pPr>
          </w:p>
        </w:tc>
        <w:tc>
          <w:tcPr>
            <w:tcW w:w="300" w:type="pct"/>
          </w:tcPr>
          <w:p w:rsidR="000F2D1A" w:rsidRPr="00D31D30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22" w:type="pct"/>
          </w:tcPr>
          <w:p w:rsidR="000F2D1A" w:rsidRPr="00D31D30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71" w:type="pct"/>
            <w:gridSpan w:val="2"/>
          </w:tcPr>
          <w:p w:rsidR="000F2D1A" w:rsidRDefault="000F2D1A" w:rsidP="002825F1">
            <w:r>
              <w:t>2000388200</w:t>
            </w:r>
          </w:p>
        </w:tc>
        <w:tc>
          <w:tcPr>
            <w:tcW w:w="295" w:type="pct"/>
            <w:gridSpan w:val="2"/>
          </w:tcPr>
          <w:p w:rsidR="000F2D1A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31" w:type="pct"/>
          </w:tcPr>
          <w:p w:rsidR="000F2D1A" w:rsidRDefault="00B817C1" w:rsidP="002825F1">
            <w:pPr>
              <w:jc w:val="center"/>
            </w:pPr>
            <w:r>
              <w:t>5567,9</w:t>
            </w:r>
          </w:p>
        </w:tc>
        <w:tc>
          <w:tcPr>
            <w:tcW w:w="629" w:type="pct"/>
          </w:tcPr>
          <w:p w:rsidR="000F2D1A" w:rsidRDefault="00B817C1" w:rsidP="002825F1">
            <w:pPr>
              <w:jc w:val="center"/>
            </w:pPr>
            <w:r>
              <w:t>3822,9</w:t>
            </w:r>
          </w:p>
        </w:tc>
        <w:tc>
          <w:tcPr>
            <w:tcW w:w="596" w:type="pct"/>
          </w:tcPr>
          <w:p w:rsidR="000F2D1A" w:rsidRDefault="00E047B9" w:rsidP="002825F1">
            <w:pPr>
              <w:jc w:val="center"/>
            </w:pPr>
            <w:r>
              <w:t>3822,9</w:t>
            </w:r>
          </w:p>
        </w:tc>
      </w:tr>
      <w:tr w:rsidR="003E147C" w:rsidRPr="00D31D30" w:rsidTr="00337244">
        <w:tc>
          <w:tcPr>
            <w:tcW w:w="1456" w:type="pct"/>
            <w:vMerge/>
            <w:vAlign w:val="center"/>
          </w:tcPr>
          <w:p w:rsidR="000F2D1A" w:rsidRPr="007024BE" w:rsidRDefault="000F2D1A" w:rsidP="002825F1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0F2D1A" w:rsidRPr="00D31D30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22" w:type="pct"/>
          </w:tcPr>
          <w:p w:rsidR="000F2D1A" w:rsidRPr="00D31D30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71" w:type="pct"/>
            <w:gridSpan w:val="2"/>
          </w:tcPr>
          <w:p w:rsidR="000F2D1A" w:rsidRDefault="000F2D1A" w:rsidP="002825F1">
            <w:r>
              <w:t>2000388200</w:t>
            </w:r>
          </w:p>
        </w:tc>
        <w:tc>
          <w:tcPr>
            <w:tcW w:w="295" w:type="pct"/>
            <w:gridSpan w:val="2"/>
          </w:tcPr>
          <w:p w:rsidR="000F2D1A" w:rsidRDefault="000F2D1A" w:rsidP="0028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31" w:type="pct"/>
          </w:tcPr>
          <w:p w:rsidR="000F2D1A" w:rsidRDefault="009C7DC3" w:rsidP="002825F1">
            <w:pPr>
              <w:jc w:val="center"/>
            </w:pPr>
            <w:r>
              <w:t>45,0</w:t>
            </w:r>
          </w:p>
        </w:tc>
        <w:tc>
          <w:tcPr>
            <w:tcW w:w="629" w:type="pct"/>
          </w:tcPr>
          <w:p w:rsidR="000F2D1A" w:rsidRDefault="009C7DC3" w:rsidP="009C7DC3">
            <w:pPr>
              <w:jc w:val="center"/>
            </w:pPr>
            <w:r>
              <w:t>45,0</w:t>
            </w:r>
          </w:p>
        </w:tc>
        <w:tc>
          <w:tcPr>
            <w:tcW w:w="596" w:type="pct"/>
          </w:tcPr>
          <w:p w:rsidR="000F2D1A" w:rsidRDefault="009C7DC3" w:rsidP="002825F1">
            <w:pPr>
              <w:jc w:val="center"/>
            </w:pPr>
            <w:r>
              <w:t>45,0</w:t>
            </w:r>
          </w:p>
        </w:tc>
      </w:tr>
      <w:tr w:rsidR="003E147C" w:rsidRPr="00D31D30" w:rsidTr="00337244">
        <w:tc>
          <w:tcPr>
            <w:tcW w:w="1456" w:type="pct"/>
            <w:vMerge/>
            <w:vAlign w:val="center"/>
          </w:tcPr>
          <w:p w:rsidR="000F2D1A" w:rsidRPr="007024BE" w:rsidRDefault="000F2D1A" w:rsidP="002825F1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0F2D1A" w:rsidRDefault="000F2D1A" w:rsidP="002825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22" w:type="pct"/>
          </w:tcPr>
          <w:p w:rsidR="000F2D1A" w:rsidRDefault="000F2D1A" w:rsidP="002825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1" w:type="pct"/>
            <w:gridSpan w:val="2"/>
          </w:tcPr>
          <w:p w:rsidR="000F2D1A" w:rsidRDefault="000F2D1A" w:rsidP="002825F1">
            <w:proofErr w:type="spellStart"/>
            <w:r>
              <w:t>х</w:t>
            </w:r>
            <w:proofErr w:type="spellEnd"/>
          </w:p>
        </w:tc>
        <w:tc>
          <w:tcPr>
            <w:tcW w:w="295" w:type="pct"/>
            <w:gridSpan w:val="2"/>
          </w:tcPr>
          <w:p w:rsidR="000F2D1A" w:rsidRDefault="000F2D1A" w:rsidP="002825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pct"/>
          </w:tcPr>
          <w:p w:rsidR="000F2D1A" w:rsidRDefault="00B817C1" w:rsidP="002825F1">
            <w:pPr>
              <w:jc w:val="center"/>
            </w:pPr>
            <w:r>
              <w:t>56949,5</w:t>
            </w:r>
          </w:p>
        </w:tc>
        <w:tc>
          <w:tcPr>
            <w:tcW w:w="629" w:type="pct"/>
          </w:tcPr>
          <w:p w:rsidR="000F2D1A" w:rsidRDefault="00B817C1" w:rsidP="002825F1">
            <w:pPr>
              <w:jc w:val="center"/>
            </w:pPr>
            <w:r>
              <w:t>55546,8</w:t>
            </w:r>
          </w:p>
        </w:tc>
        <w:tc>
          <w:tcPr>
            <w:tcW w:w="596" w:type="pct"/>
          </w:tcPr>
          <w:p w:rsidR="000F2D1A" w:rsidRDefault="00E047B9" w:rsidP="002825F1">
            <w:pPr>
              <w:jc w:val="center"/>
            </w:pPr>
            <w:r>
              <w:t>57613,9</w:t>
            </w:r>
          </w:p>
        </w:tc>
      </w:tr>
    </w:tbl>
    <w:p w:rsidR="000F2D1A" w:rsidRPr="008B1D32" w:rsidRDefault="000F2D1A" w:rsidP="008B2939">
      <w:pPr>
        <w:jc w:val="center"/>
        <w:rPr>
          <w:rFonts w:ascii="Times New Roman" w:hAnsi="Times New Roman"/>
          <w:b/>
          <w:sz w:val="28"/>
          <w:szCs w:val="28"/>
        </w:rPr>
      </w:pPr>
      <w:r w:rsidRPr="008B1D32">
        <w:rPr>
          <w:rFonts w:ascii="Times New Roman" w:hAnsi="Times New Roman"/>
          <w:b/>
          <w:sz w:val="28"/>
          <w:szCs w:val="28"/>
        </w:rPr>
        <w:t>9. Сист</w:t>
      </w:r>
      <w:r>
        <w:rPr>
          <w:rFonts w:ascii="Times New Roman" w:hAnsi="Times New Roman"/>
          <w:b/>
          <w:sz w:val="28"/>
          <w:szCs w:val="28"/>
        </w:rPr>
        <w:t>ема мониторинга за реализацией п</w:t>
      </w:r>
      <w:r w:rsidRPr="008B1D32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0F2D1A" w:rsidRDefault="000F2D1A" w:rsidP="003860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Финансовое управление города Пензы осуществляет ежегодно ведение мониторинга показателей результативности (целевых индикаторов)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программы </w:t>
      </w:r>
      <w:proofErr w:type="gramStart"/>
      <w:r w:rsidR="00BC31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приложени</w:t>
      </w:r>
      <w:r w:rsidR="00BC31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BC31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2D1A" w:rsidRPr="008B1D32" w:rsidRDefault="000F2D1A" w:rsidP="00B715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Pr="008B1D32">
        <w:rPr>
          <w:rFonts w:ascii="Times New Roman" w:hAnsi="Times New Roman"/>
          <w:b/>
          <w:sz w:val="28"/>
          <w:szCs w:val="28"/>
        </w:rPr>
        <w:t>10. Си</w:t>
      </w:r>
      <w:r>
        <w:rPr>
          <w:rFonts w:ascii="Times New Roman" w:hAnsi="Times New Roman"/>
          <w:b/>
          <w:sz w:val="28"/>
          <w:szCs w:val="28"/>
        </w:rPr>
        <w:t xml:space="preserve">стема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реализацией п</w:t>
      </w:r>
      <w:r w:rsidRPr="008B1D32">
        <w:rPr>
          <w:rFonts w:ascii="Times New Roman" w:hAnsi="Times New Roman"/>
          <w:b/>
          <w:sz w:val="28"/>
          <w:szCs w:val="28"/>
        </w:rPr>
        <w:t>рограммы</w:t>
      </w:r>
    </w:p>
    <w:p w:rsidR="000F2D1A" w:rsidRDefault="000F2D1A" w:rsidP="00644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Ответственность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программы возлагае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на Финансовое управление города Пензы.</w:t>
      </w:r>
    </w:p>
    <w:p w:rsidR="000F2D1A" w:rsidRDefault="000F2D1A" w:rsidP="00644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срок до 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Управление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 в Управление экономического развития администрации города Пензы отчет о реализации  программных  мероприятий </w:t>
      </w:r>
      <w:r w:rsidR="00BC31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</w:t>
      </w:r>
      <w:r w:rsidR="00BC31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BC31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F2D1A" w:rsidRDefault="000F2D1A" w:rsidP="00E4689A">
      <w:pPr>
        <w:jc w:val="center"/>
        <w:rPr>
          <w:rFonts w:ascii="Times New Roman" w:hAnsi="Times New Roman"/>
          <w:b/>
          <w:sz w:val="28"/>
          <w:szCs w:val="28"/>
        </w:rPr>
      </w:pPr>
      <w:r w:rsidRPr="00CD6EEE">
        <w:rPr>
          <w:rFonts w:ascii="Times New Roman" w:hAnsi="Times New Roman"/>
          <w:b/>
          <w:sz w:val="28"/>
          <w:szCs w:val="28"/>
        </w:rPr>
        <w:t>11. О</w:t>
      </w:r>
      <w:r>
        <w:rPr>
          <w:rFonts w:ascii="Times New Roman" w:hAnsi="Times New Roman"/>
          <w:b/>
          <w:sz w:val="28"/>
          <w:szCs w:val="28"/>
        </w:rPr>
        <w:t>ценка эффективности реализации п</w:t>
      </w:r>
      <w:r w:rsidRPr="00CD6EEE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2D1A" w:rsidRPr="000D528F" w:rsidRDefault="000F2D1A" w:rsidP="00CD6EEE">
      <w:pPr>
        <w:tabs>
          <w:tab w:val="left" w:pos="720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Основными ожидаемыми результатами р</w:t>
      </w:r>
      <w:r w:rsidRPr="000D528F">
        <w:rPr>
          <w:rFonts w:ascii="Times New Roman" w:hAnsi="Times New Roman"/>
          <w:sz w:val="28"/>
          <w:szCs w:val="28"/>
        </w:rPr>
        <w:t xml:space="preserve">еализация программы </w:t>
      </w:r>
      <w:r>
        <w:rPr>
          <w:rFonts w:ascii="Times New Roman" w:hAnsi="Times New Roman"/>
          <w:sz w:val="28"/>
          <w:szCs w:val="28"/>
        </w:rPr>
        <w:t>являются</w:t>
      </w:r>
      <w:r w:rsidRPr="000D528F">
        <w:rPr>
          <w:rFonts w:ascii="Times New Roman" w:hAnsi="Times New Roman"/>
          <w:sz w:val="28"/>
          <w:szCs w:val="28"/>
        </w:rPr>
        <w:t xml:space="preserve">:       </w:t>
      </w:r>
    </w:p>
    <w:p w:rsidR="000F2D1A" w:rsidRPr="000D528F" w:rsidRDefault="000F2D1A" w:rsidP="002A54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Обеспечение долгосрочной устойчивости и сбалансированности бюджета города Пензы</w:t>
      </w:r>
      <w:r w:rsidRPr="000D528F">
        <w:rPr>
          <w:rFonts w:ascii="Times New Roman" w:hAnsi="Times New Roman"/>
          <w:sz w:val="28"/>
          <w:szCs w:val="28"/>
        </w:rPr>
        <w:t>;</w:t>
      </w:r>
    </w:p>
    <w:p w:rsidR="000F2D1A" w:rsidRPr="000D528F" w:rsidRDefault="000F2D1A" w:rsidP="002A5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Повышение эффективности управления муниципальным долгом го   рода Пензы.                                                                                                                             </w:t>
      </w:r>
    </w:p>
    <w:p w:rsidR="000F2D1A" w:rsidRDefault="000F2D1A" w:rsidP="00CD6EEE">
      <w:pPr>
        <w:spacing w:line="240" w:lineRule="auto"/>
        <w:rPr>
          <w:rFonts w:ascii="Times New Roman" w:hAnsi="Times New Roman"/>
          <w:sz w:val="28"/>
          <w:szCs w:val="28"/>
        </w:rPr>
      </w:pPr>
      <w:r w:rsidRPr="000D528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 путем оценки достижения плановых значений  индикаторов к фактическим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татам.</w:t>
      </w:r>
    </w:p>
    <w:p w:rsidR="000F2D1A" w:rsidRDefault="000F2D1A" w:rsidP="00387704">
      <w:pPr>
        <w:spacing w:line="240" w:lineRule="auto"/>
        <w:rPr>
          <w:rFonts w:ascii="Times New Roman" w:hAnsi="Times New Roman"/>
          <w:sz w:val="28"/>
          <w:szCs w:val="28"/>
        </w:rPr>
        <w:sectPr w:rsidR="000F2D1A" w:rsidSect="00E3504D">
          <w:pgSz w:w="11906" w:h="16838" w:code="9"/>
          <w:pgMar w:top="851" w:right="851" w:bottom="568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F3C88" w:rsidRDefault="000F2D1A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F2D1A" w:rsidRDefault="000F2D1A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ведомственной целевой программе</w:t>
      </w:r>
    </w:p>
    <w:p w:rsidR="000F2D1A" w:rsidRDefault="000F2D1A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«Эффективное управление</w:t>
      </w:r>
    </w:p>
    <w:p w:rsidR="000F2D1A" w:rsidRDefault="000F2D1A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финансами города Пензы»</w:t>
      </w:r>
    </w:p>
    <w:p w:rsidR="000F2D1A" w:rsidRDefault="000F2D1A" w:rsidP="00B2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0F2D1A" w:rsidRDefault="000F2D1A" w:rsidP="00B2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 выполнении ведомственной целевой программы "</w:t>
      </w:r>
      <w:r w:rsidRPr="002A5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Эффективное управление </w:t>
      </w:r>
    </w:p>
    <w:p w:rsidR="000F2D1A" w:rsidRDefault="000F2D1A" w:rsidP="00B2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финансами города Пензы»</w:t>
      </w:r>
    </w:p>
    <w:p w:rsidR="000F2D1A" w:rsidRDefault="000F2D1A" w:rsidP="00B2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_____________(отчетный период)</w:t>
      </w:r>
    </w:p>
    <w:p w:rsidR="000F2D1A" w:rsidRDefault="000F2D1A" w:rsidP="003E2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34"/>
        <w:gridCol w:w="1900"/>
        <w:gridCol w:w="1326"/>
        <w:gridCol w:w="1005"/>
        <w:gridCol w:w="1538"/>
        <w:gridCol w:w="1055"/>
        <w:gridCol w:w="2261"/>
        <w:gridCol w:w="23"/>
        <w:gridCol w:w="1183"/>
        <w:gridCol w:w="23"/>
        <w:gridCol w:w="1334"/>
        <w:gridCol w:w="23"/>
        <w:gridCol w:w="1183"/>
      </w:tblGrid>
      <w:tr w:rsidR="000F2D1A" w:rsidRPr="00464D2A" w:rsidTr="004311BE">
        <w:trPr>
          <w:trHeight w:val="959"/>
        </w:trPr>
        <w:tc>
          <w:tcPr>
            <w:tcW w:w="2034" w:type="dxa"/>
            <w:vMerge w:val="restart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Цель, задачи, направления деятельности, наименование мероприятий</w:t>
            </w:r>
          </w:p>
        </w:tc>
        <w:tc>
          <w:tcPr>
            <w:tcW w:w="1900" w:type="dxa"/>
            <w:vMerge w:val="restart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33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Финансовые з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а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траты</w:t>
            </w:r>
          </w:p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64D2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64D2A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623" w:type="dxa"/>
            <w:gridSpan w:val="9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Показатели результативности (целевые индикаторы)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программы в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ы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полнения</w:t>
            </w:r>
          </w:p>
        </w:tc>
      </w:tr>
      <w:tr w:rsidR="000F2D1A" w:rsidRPr="00464D2A" w:rsidTr="004311BE">
        <w:trPr>
          <w:trHeight w:val="145"/>
        </w:trPr>
        <w:tc>
          <w:tcPr>
            <w:tcW w:w="2034" w:type="dxa"/>
            <w:vMerge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вание п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казателя (целевого индикат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ра)</w:t>
            </w: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D2A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е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83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откл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нение</w:t>
            </w:r>
          </w:p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(*)</w:t>
            </w:r>
          </w:p>
        </w:tc>
      </w:tr>
      <w:tr w:rsidR="000F2D1A" w:rsidRPr="00464D2A" w:rsidTr="004311BE">
        <w:trPr>
          <w:trHeight w:val="320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03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656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0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0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0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639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0"/>
        </w:trPr>
        <w:tc>
          <w:tcPr>
            <w:tcW w:w="203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0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D1A" w:rsidRDefault="000F2D1A" w:rsidP="003877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2D1A" w:rsidRDefault="000F2D1A" w:rsidP="00FD4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*-В обязательном порядке приводится обоснование причин выявленных отклонений</w:t>
      </w:r>
    </w:p>
    <w:p w:rsidR="003F3C88" w:rsidRDefault="003F3C88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F3C88" w:rsidRDefault="003F3C88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ведомственной целевой программе</w:t>
      </w:r>
    </w:p>
    <w:p w:rsidR="003F3C88" w:rsidRDefault="003F3C88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«Эффективное управление</w:t>
      </w:r>
    </w:p>
    <w:p w:rsidR="003F3C88" w:rsidRDefault="003F3C88" w:rsidP="003F3C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финансами города Пензы»</w:t>
      </w:r>
    </w:p>
    <w:p w:rsidR="000F2D1A" w:rsidRDefault="000F2D1A" w:rsidP="003F3C8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F2D1A" w:rsidRDefault="000F2D1A" w:rsidP="003877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 выполнении ведомственной целевой программы «</w:t>
      </w:r>
      <w:r w:rsidRPr="002A5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Эффективное управление </w:t>
      </w:r>
    </w:p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финансами города Пензы»</w:t>
      </w:r>
    </w:p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_____________(отчетный период)</w:t>
      </w:r>
    </w:p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4"/>
        <w:gridCol w:w="1909"/>
        <w:gridCol w:w="1332"/>
        <w:gridCol w:w="1010"/>
        <w:gridCol w:w="1545"/>
        <w:gridCol w:w="1060"/>
        <w:gridCol w:w="2271"/>
        <w:gridCol w:w="24"/>
        <w:gridCol w:w="1187"/>
        <w:gridCol w:w="24"/>
        <w:gridCol w:w="1339"/>
        <w:gridCol w:w="24"/>
        <w:gridCol w:w="1188"/>
      </w:tblGrid>
      <w:tr w:rsidR="000F2D1A" w:rsidRPr="00464D2A" w:rsidTr="004311BE">
        <w:trPr>
          <w:trHeight w:val="981"/>
        </w:trPr>
        <w:tc>
          <w:tcPr>
            <w:tcW w:w="2044" w:type="dxa"/>
            <w:vMerge w:val="restart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Цель, задачи, направления деятельности, наименование мероприятий</w:t>
            </w:r>
          </w:p>
        </w:tc>
        <w:tc>
          <w:tcPr>
            <w:tcW w:w="1909" w:type="dxa"/>
            <w:vMerge w:val="restart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342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Финансовые з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а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траты</w:t>
            </w:r>
          </w:p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64D2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64D2A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8662" w:type="dxa"/>
            <w:gridSpan w:val="9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Показатели результативности выполнения программы</w:t>
            </w:r>
          </w:p>
        </w:tc>
      </w:tr>
      <w:tr w:rsidR="000F2D1A" w:rsidRPr="00464D2A" w:rsidTr="004311BE">
        <w:trPr>
          <w:trHeight w:val="148"/>
        </w:trPr>
        <w:tc>
          <w:tcPr>
            <w:tcW w:w="2044" w:type="dxa"/>
            <w:vMerge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вание п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казателя</w:t>
            </w: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D2A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464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188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откл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о</w:t>
            </w:r>
            <w:r w:rsidRPr="00464D2A">
              <w:rPr>
                <w:rFonts w:ascii="Times New Roman" w:hAnsi="Times New Roman"/>
                <w:sz w:val="28"/>
                <w:szCs w:val="28"/>
              </w:rPr>
              <w:t>нение</w:t>
            </w:r>
          </w:p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(*)</w:t>
            </w:r>
          </w:p>
        </w:tc>
      </w:tr>
      <w:tr w:rsidR="000F2D1A" w:rsidRPr="00464D2A" w:rsidTr="004311BE">
        <w:trPr>
          <w:trHeight w:val="327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7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654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7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7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7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654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D1A" w:rsidRPr="00464D2A" w:rsidTr="004311BE">
        <w:trPr>
          <w:trHeight w:val="327"/>
        </w:trPr>
        <w:tc>
          <w:tcPr>
            <w:tcW w:w="2044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D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09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:rsidR="000F2D1A" w:rsidRPr="00464D2A" w:rsidRDefault="000F2D1A" w:rsidP="00464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D1A" w:rsidRDefault="000F2D1A" w:rsidP="00B74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D1A" w:rsidRDefault="000F2D1A" w:rsidP="008C58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*-В обязательном порядке приводится обоснование причин выявленных отклонений</w:t>
      </w:r>
    </w:p>
    <w:sectPr w:rsidR="000F2D1A" w:rsidSect="00AA38E6">
      <w:pgSz w:w="16838" w:h="11906" w:orient="landscape" w:code="9"/>
      <w:pgMar w:top="113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339"/>
    <w:multiLevelType w:val="hybridMultilevel"/>
    <w:tmpl w:val="4D36A6AA"/>
    <w:lvl w:ilvl="0" w:tplc="55B2E7C0">
      <w:start w:val="1"/>
      <w:numFmt w:val="decimal"/>
      <w:lvlText w:val="%1."/>
      <w:lvlJc w:val="left"/>
      <w:pPr>
        <w:tabs>
          <w:tab w:val="num" w:pos="2985"/>
        </w:tabs>
        <w:ind w:left="298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59"/>
        </w:tabs>
        <w:ind w:left="4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79"/>
        </w:tabs>
        <w:ind w:left="4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19"/>
        </w:tabs>
        <w:ind w:left="6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39"/>
        </w:tabs>
        <w:ind w:left="7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59"/>
        </w:tabs>
        <w:ind w:left="7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79"/>
        </w:tabs>
        <w:ind w:left="8479" w:hanging="180"/>
      </w:pPr>
      <w:rPr>
        <w:rFonts w:cs="Times New Roman"/>
      </w:rPr>
    </w:lvl>
  </w:abstractNum>
  <w:abstractNum w:abstractNumId="1">
    <w:nsid w:val="4871592A"/>
    <w:multiLevelType w:val="multilevel"/>
    <w:tmpl w:val="4D36A6AA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59"/>
        </w:tabs>
        <w:ind w:left="415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9"/>
        </w:tabs>
        <w:ind w:left="48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19"/>
        </w:tabs>
        <w:ind w:left="63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39"/>
        </w:tabs>
        <w:ind w:left="7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59"/>
        </w:tabs>
        <w:ind w:left="77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79"/>
        </w:tabs>
        <w:ind w:left="847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A3116"/>
    <w:rsid w:val="00010761"/>
    <w:rsid w:val="0001638D"/>
    <w:rsid w:val="00016CF5"/>
    <w:rsid w:val="00017EC4"/>
    <w:rsid w:val="00023C80"/>
    <w:rsid w:val="00024874"/>
    <w:rsid w:val="00035AFB"/>
    <w:rsid w:val="00042445"/>
    <w:rsid w:val="00042FD4"/>
    <w:rsid w:val="00043D35"/>
    <w:rsid w:val="00051ABA"/>
    <w:rsid w:val="000534F3"/>
    <w:rsid w:val="00054960"/>
    <w:rsid w:val="0005776A"/>
    <w:rsid w:val="000627FB"/>
    <w:rsid w:val="000650BC"/>
    <w:rsid w:val="00065C9A"/>
    <w:rsid w:val="000703F0"/>
    <w:rsid w:val="00077EA6"/>
    <w:rsid w:val="00086C3C"/>
    <w:rsid w:val="00090863"/>
    <w:rsid w:val="000959F1"/>
    <w:rsid w:val="000A0CB3"/>
    <w:rsid w:val="000A6798"/>
    <w:rsid w:val="000A787F"/>
    <w:rsid w:val="000C6A01"/>
    <w:rsid w:val="000D0B4E"/>
    <w:rsid w:val="000D528F"/>
    <w:rsid w:val="000D5980"/>
    <w:rsid w:val="000D664B"/>
    <w:rsid w:val="000F082C"/>
    <w:rsid w:val="000F228E"/>
    <w:rsid w:val="000F25B3"/>
    <w:rsid w:val="000F2D1A"/>
    <w:rsid w:val="000F729D"/>
    <w:rsid w:val="0010261B"/>
    <w:rsid w:val="001039B1"/>
    <w:rsid w:val="00107DB1"/>
    <w:rsid w:val="001133F1"/>
    <w:rsid w:val="001175DC"/>
    <w:rsid w:val="001219AE"/>
    <w:rsid w:val="00125CD8"/>
    <w:rsid w:val="00127766"/>
    <w:rsid w:val="001316AF"/>
    <w:rsid w:val="00133D50"/>
    <w:rsid w:val="00136AA2"/>
    <w:rsid w:val="00136E00"/>
    <w:rsid w:val="001406C1"/>
    <w:rsid w:val="00141710"/>
    <w:rsid w:val="0014211F"/>
    <w:rsid w:val="00145B0A"/>
    <w:rsid w:val="001478B4"/>
    <w:rsid w:val="001528D2"/>
    <w:rsid w:val="00155086"/>
    <w:rsid w:val="001555BF"/>
    <w:rsid w:val="00164BC0"/>
    <w:rsid w:val="001671D1"/>
    <w:rsid w:val="001675E8"/>
    <w:rsid w:val="001740CA"/>
    <w:rsid w:val="00174FFD"/>
    <w:rsid w:val="001804F9"/>
    <w:rsid w:val="001844B7"/>
    <w:rsid w:val="00190A87"/>
    <w:rsid w:val="00193EC2"/>
    <w:rsid w:val="00197551"/>
    <w:rsid w:val="001A054E"/>
    <w:rsid w:val="001A21DF"/>
    <w:rsid w:val="001A73BA"/>
    <w:rsid w:val="001A7557"/>
    <w:rsid w:val="001C2095"/>
    <w:rsid w:val="001C57F3"/>
    <w:rsid w:val="001D7043"/>
    <w:rsid w:val="001E7835"/>
    <w:rsid w:val="001F04EE"/>
    <w:rsid w:val="001F09B6"/>
    <w:rsid w:val="001F6734"/>
    <w:rsid w:val="0020514F"/>
    <w:rsid w:val="00205FF2"/>
    <w:rsid w:val="0020666B"/>
    <w:rsid w:val="002074CB"/>
    <w:rsid w:val="00222AAD"/>
    <w:rsid w:val="00222E2F"/>
    <w:rsid w:val="00237511"/>
    <w:rsid w:val="002500C0"/>
    <w:rsid w:val="00250AEE"/>
    <w:rsid w:val="002535A2"/>
    <w:rsid w:val="0026052C"/>
    <w:rsid w:val="002744D2"/>
    <w:rsid w:val="002825F1"/>
    <w:rsid w:val="00282E1F"/>
    <w:rsid w:val="00291CEF"/>
    <w:rsid w:val="002944FC"/>
    <w:rsid w:val="002A4BBF"/>
    <w:rsid w:val="002A542B"/>
    <w:rsid w:val="002B2D73"/>
    <w:rsid w:val="002C68D6"/>
    <w:rsid w:val="002C749F"/>
    <w:rsid w:val="002D2AB0"/>
    <w:rsid w:val="002D2F97"/>
    <w:rsid w:val="002D3697"/>
    <w:rsid w:val="002D4A90"/>
    <w:rsid w:val="002D5663"/>
    <w:rsid w:val="002D7FFD"/>
    <w:rsid w:val="002E1CE6"/>
    <w:rsid w:val="002E3B3C"/>
    <w:rsid w:val="002E4DFB"/>
    <w:rsid w:val="002E5024"/>
    <w:rsid w:val="002E67DD"/>
    <w:rsid w:val="002E6812"/>
    <w:rsid w:val="002F086B"/>
    <w:rsid w:val="003112CC"/>
    <w:rsid w:val="00315377"/>
    <w:rsid w:val="00315380"/>
    <w:rsid w:val="003244A2"/>
    <w:rsid w:val="00327B26"/>
    <w:rsid w:val="00336324"/>
    <w:rsid w:val="00337244"/>
    <w:rsid w:val="00337577"/>
    <w:rsid w:val="00340C42"/>
    <w:rsid w:val="0034112A"/>
    <w:rsid w:val="00345E37"/>
    <w:rsid w:val="003474AA"/>
    <w:rsid w:val="003535BF"/>
    <w:rsid w:val="00356CB5"/>
    <w:rsid w:val="00362063"/>
    <w:rsid w:val="003620DC"/>
    <w:rsid w:val="0036361D"/>
    <w:rsid w:val="003640A5"/>
    <w:rsid w:val="00371157"/>
    <w:rsid w:val="00371E68"/>
    <w:rsid w:val="00376321"/>
    <w:rsid w:val="00383016"/>
    <w:rsid w:val="00383251"/>
    <w:rsid w:val="00383DD4"/>
    <w:rsid w:val="0038601F"/>
    <w:rsid w:val="00387704"/>
    <w:rsid w:val="003921F6"/>
    <w:rsid w:val="00393EB0"/>
    <w:rsid w:val="00396C40"/>
    <w:rsid w:val="00397E18"/>
    <w:rsid w:val="003A4D2F"/>
    <w:rsid w:val="003B55A1"/>
    <w:rsid w:val="003C036A"/>
    <w:rsid w:val="003C3A4A"/>
    <w:rsid w:val="003D05A3"/>
    <w:rsid w:val="003D2F68"/>
    <w:rsid w:val="003D5525"/>
    <w:rsid w:val="003E147C"/>
    <w:rsid w:val="003E2A64"/>
    <w:rsid w:val="003F0831"/>
    <w:rsid w:val="003F15E3"/>
    <w:rsid w:val="003F3C88"/>
    <w:rsid w:val="003F696A"/>
    <w:rsid w:val="003F78AB"/>
    <w:rsid w:val="004031F7"/>
    <w:rsid w:val="0040547F"/>
    <w:rsid w:val="00412604"/>
    <w:rsid w:val="00413DB6"/>
    <w:rsid w:val="00420E05"/>
    <w:rsid w:val="004311BE"/>
    <w:rsid w:val="00431C04"/>
    <w:rsid w:val="0043569F"/>
    <w:rsid w:val="0043605C"/>
    <w:rsid w:val="004508BC"/>
    <w:rsid w:val="004543A3"/>
    <w:rsid w:val="00456B6F"/>
    <w:rsid w:val="00457A31"/>
    <w:rsid w:val="00464D2A"/>
    <w:rsid w:val="00467892"/>
    <w:rsid w:val="00480BCE"/>
    <w:rsid w:val="00480F47"/>
    <w:rsid w:val="00483064"/>
    <w:rsid w:val="00483ED6"/>
    <w:rsid w:val="004867E5"/>
    <w:rsid w:val="00491F3D"/>
    <w:rsid w:val="0049731B"/>
    <w:rsid w:val="004A1D77"/>
    <w:rsid w:val="004A3819"/>
    <w:rsid w:val="004B1588"/>
    <w:rsid w:val="004B169C"/>
    <w:rsid w:val="004B4DA5"/>
    <w:rsid w:val="004C40E5"/>
    <w:rsid w:val="004C590F"/>
    <w:rsid w:val="004C7309"/>
    <w:rsid w:val="004C77B4"/>
    <w:rsid w:val="004E2E63"/>
    <w:rsid w:val="004E461D"/>
    <w:rsid w:val="004E5435"/>
    <w:rsid w:val="004E57D8"/>
    <w:rsid w:val="004E6FFA"/>
    <w:rsid w:val="004E7621"/>
    <w:rsid w:val="004F1789"/>
    <w:rsid w:val="004F53D2"/>
    <w:rsid w:val="005119B6"/>
    <w:rsid w:val="005158F0"/>
    <w:rsid w:val="00522327"/>
    <w:rsid w:val="0052244C"/>
    <w:rsid w:val="005319BD"/>
    <w:rsid w:val="00534D6B"/>
    <w:rsid w:val="00534EF4"/>
    <w:rsid w:val="005357DE"/>
    <w:rsid w:val="0054244A"/>
    <w:rsid w:val="00551E15"/>
    <w:rsid w:val="00555929"/>
    <w:rsid w:val="005561C8"/>
    <w:rsid w:val="005659C4"/>
    <w:rsid w:val="00566766"/>
    <w:rsid w:val="00577B1D"/>
    <w:rsid w:val="005814F1"/>
    <w:rsid w:val="00587781"/>
    <w:rsid w:val="00594AAC"/>
    <w:rsid w:val="005A4007"/>
    <w:rsid w:val="005B0D81"/>
    <w:rsid w:val="005B71DF"/>
    <w:rsid w:val="005C2B0C"/>
    <w:rsid w:val="005C7BD0"/>
    <w:rsid w:val="005D2E9D"/>
    <w:rsid w:val="005D4E6F"/>
    <w:rsid w:val="005E4692"/>
    <w:rsid w:val="005E64F8"/>
    <w:rsid w:val="005F31DF"/>
    <w:rsid w:val="00611E3B"/>
    <w:rsid w:val="00616CA6"/>
    <w:rsid w:val="00623137"/>
    <w:rsid w:val="00624D7C"/>
    <w:rsid w:val="00626F8E"/>
    <w:rsid w:val="00630524"/>
    <w:rsid w:val="0063128A"/>
    <w:rsid w:val="006374A1"/>
    <w:rsid w:val="00641181"/>
    <w:rsid w:val="0064206F"/>
    <w:rsid w:val="00644195"/>
    <w:rsid w:val="006450DF"/>
    <w:rsid w:val="00647DA9"/>
    <w:rsid w:val="00653B5D"/>
    <w:rsid w:val="00654EA7"/>
    <w:rsid w:val="00656ADF"/>
    <w:rsid w:val="00672E97"/>
    <w:rsid w:val="00690F84"/>
    <w:rsid w:val="00694372"/>
    <w:rsid w:val="006A1A16"/>
    <w:rsid w:val="006A41F0"/>
    <w:rsid w:val="006A585D"/>
    <w:rsid w:val="006B6515"/>
    <w:rsid w:val="006B6A73"/>
    <w:rsid w:val="006B7CED"/>
    <w:rsid w:val="006C0C7A"/>
    <w:rsid w:val="006C2E8D"/>
    <w:rsid w:val="006C4AE4"/>
    <w:rsid w:val="006D1293"/>
    <w:rsid w:val="006D3E0A"/>
    <w:rsid w:val="006D6EF3"/>
    <w:rsid w:val="006E7AFD"/>
    <w:rsid w:val="006F19DD"/>
    <w:rsid w:val="006F28CB"/>
    <w:rsid w:val="006F3270"/>
    <w:rsid w:val="006F4F08"/>
    <w:rsid w:val="006F661C"/>
    <w:rsid w:val="007024BE"/>
    <w:rsid w:val="0071076E"/>
    <w:rsid w:val="00712601"/>
    <w:rsid w:val="007271A7"/>
    <w:rsid w:val="007323F1"/>
    <w:rsid w:val="0073461A"/>
    <w:rsid w:val="0073575E"/>
    <w:rsid w:val="00745B41"/>
    <w:rsid w:val="007461F4"/>
    <w:rsid w:val="0075080B"/>
    <w:rsid w:val="00755BEC"/>
    <w:rsid w:val="00756C0D"/>
    <w:rsid w:val="00756CAD"/>
    <w:rsid w:val="007636A5"/>
    <w:rsid w:val="00767202"/>
    <w:rsid w:val="00767379"/>
    <w:rsid w:val="00772784"/>
    <w:rsid w:val="00780345"/>
    <w:rsid w:val="00791CDD"/>
    <w:rsid w:val="00793BEE"/>
    <w:rsid w:val="0079401F"/>
    <w:rsid w:val="007A0AD1"/>
    <w:rsid w:val="007A2136"/>
    <w:rsid w:val="007A362E"/>
    <w:rsid w:val="007B2908"/>
    <w:rsid w:val="007B2FFA"/>
    <w:rsid w:val="007B3D54"/>
    <w:rsid w:val="007C3A49"/>
    <w:rsid w:val="007D0044"/>
    <w:rsid w:val="007D5243"/>
    <w:rsid w:val="007D73E8"/>
    <w:rsid w:val="007E03E6"/>
    <w:rsid w:val="007E195C"/>
    <w:rsid w:val="007E4C8E"/>
    <w:rsid w:val="007F069E"/>
    <w:rsid w:val="007F5DD8"/>
    <w:rsid w:val="007F68E6"/>
    <w:rsid w:val="00812ACF"/>
    <w:rsid w:val="00814EEF"/>
    <w:rsid w:val="008233BA"/>
    <w:rsid w:val="008262E2"/>
    <w:rsid w:val="008373D9"/>
    <w:rsid w:val="00840B87"/>
    <w:rsid w:val="00850A00"/>
    <w:rsid w:val="0085507C"/>
    <w:rsid w:val="0085736C"/>
    <w:rsid w:val="00863120"/>
    <w:rsid w:val="00865851"/>
    <w:rsid w:val="0088068C"/>
    <w:rsid w:val="00890DD7"/>
    <w:rsid w:val="00893B6D"/>
    <w:rsid w:val="0089457E"/>
    <w:rsid w:val="00897514"/>
    <w:rsid w:val="008A0022"/>
    <w:rsid w:val="008A4CFF"/>
    <w:rsid w:val="008A5444"/>
    <w:rsid w:val="008B1D32"/>
    <w:rsid w:val="008B2495"/>
    <w:rsid w:val="008B2939"/>
    <w:rsid w:val="008C2E68"/>
    <w:rsid w:val="008C4868"/>
    <w:rsid w:val="008C580D"/>
    <w:rsid w:val="008C588A"/>
    <w:rsid w:val="008D2D9D"/>
    <w:rsid w:val="008D63D6"/>
    <w:rsid w:val="008D7E88"/>
    <w:rsid w:val="008E46F1"/>
    <w:rsid w:val="008E7273"/>
    <w:rsid w:val="008F4435"/>
    <w:rsid w:val="00917DAD"/>
    <w:rsid w:val="00921DD4"/>
    <w:rsid w:val="009330B9"/>
    <w:rsid w:val="00935603"/>
    <w:rsid w:val="00935C9F"/>
    <w:rsid w:val="00936062"/>
    <w:rsid w:val="009443B3"/>
    <w:rsid w:val="0095063D"/>
    <w:rsid w:val="00953F01"/>
    <w:rsid w:val="00960B47"/>
    <w:rsid w:val="00972933"/>
    <w:rsid w:val="009735F2"/>
    <w:rsid w:val="009814D7"/>
    <w:rsid w:val="009830D5"/>
    <w:rsid w:val="009A002B"/>
    <w:rsid w:val="009B03FD"/>
    <w:rsid w:val="009B3FED"/>
    <w:rsid w:val="009C1297"/>
    <w:rsid w:val="009C7DC3"/>
    <w:rsid w:val="009D0B7A"/>
    <w:rsid w:val="009E1C6A"/>
    <w:rsid w:val="009E3F42"/>
    <w:rsid w:val="009F0472"/>
    <w:rsid w:val="00A033E2"/>
    <w:rsid w:val="00A03653"/>
    <w:rsid w:val="00A04145"/>
    <w:rsid w:val="00A17BC7"/>
    <w:rsid w:val="00A2036A"/>
    <w:rsid w:val="00A22DE6"/>
    <w:rsid w:val="00A24BFD"/>
    <w:rsid w:val="00A26881"/>
    <w:rsid w:val="00A26A18"/>
    <w:rsid w:val="00A301A0"/>
    <w:rsid w:val="00A30D5F"/>
    <w:rsid w:val="00A341A1"/>
    <w:rsid w:val="00A418C6"/>
    <w:rsid w:val="00A42EF2"/>
    <w:rsid w:val="00A55D9E"/>
    <w:rsid w:val="00A6015C"/>
    <w:rsid w:val="00A660B8"/>
    <w:rsid w:val="00A8103F"/>
    <w:rsid w:val="00A9098A"/>
    <w:rsid w:val="00AA3116"/>
    <w:rsid w:val="00AA38E6"/>
    <w:rsid w:val="00AB1467"/>
    <w:rsid w:val="00AB2A48"/>
    <w:rsid w:val="00AD40A0"/>
    <w:rsid w:val="00AE07C5"/>
    <w:rsid w:val="00AE53CB"/>
    <w:rsid w:val="00AE73A5"/>
    <w:rsid w:val="00AE7FF0"/>
    <w:rsid w:val="00AF0892"/>
    <w:rsid w:val="00AF3680"/>
    <w:rsid w:val="00AF3889"/>
    <w:rsid w:val="00AF599E"/>
    <w:rsid w:val="00B00C01"/>
    <w:rsid w:val="00B03B5E"/>
    <w:rsid w:val="00B07EBF"/>
    <w:rsid w:val="00B13DD8"/>
    <w:rsid w:val="00B1705A"/>
    <w:rsid w:val="00B2040C"/>
    <w:rsid w:val="00B231AD"/>
    <w:rsid w:val="00B25B8B"/>
    <w:rsid w:val="00B27BF0"/>
    <w:rsid w:val="00B41BEC"/>
    <w:rsid w:val="00B44AA7"/>
    <w:rsid w:val="00B53A25"/>
    <w:rsid w:val="00B55F0F"/>
    <w:rsid w:val="00B603FF"/>
    <w:rsid w:val="00B6184F"/>
    <w:rsid w:val="00B61BF3"/>
    <w:rsid w:val="00B63858"/>
    <w:rsid w:val="00B71574"/>
    <w:rsid w:val="00B7388B"/>
    <w:rsid w:val="00B74426"/>
    <w:rsid w:val="00B76C3A"/>
    <w:rsid w:val="00B76DE8"/>
    <w:rsid w:val="00B811E1"/>
    <w:rsid w:val="00B817C1"/>
    <w:rsid w:val="00B82A1E"/>
    <w:rsid w:val="00B910AE"/>
    <w:rsid w:val="00B924CA"/>
    <w:rsid w:val="00BA5B37"/>
    <w:rsid w:val="00BB6223"/>
    <w:rsid w:val="00BC1EC1"/>
    <w:rsid w:val="00BC3181"/>
    <w:rsid w:val="00BC7695"/>
    <w:rsid w:val="00BD6211"/>
    <w:rsid w:val="00BE0F52"/>
    <w:rsid w:val="00BE3322"/>
    <w:rsid w:val="00BE3DDF"/>
    <w:rsid w:val="00BE4C35"/>
    <w:rsid w:val="00BE5EB3"/>
    <w:rsid w:val="00BE6C64"/>
    <w:rsid w:val="00BF2FF1"/>
    <w:rsid w:val="00BF55C2"/>
    <w:rsid w:val="00BF7219"/>
    <w:rsid w:val="00C032D0"/>
    <w:rsid w:val="00C12021"/>
    <w:rsid w:val="00C137E8"/>
    <w:rsid w:val="00C14591"/>
    <w:rsid w:val="00C155D7"/>
    <w:rsid w:val="00C1723F"/>
    <w:rsid w:val="00C249DB"/>
    <w:rsid w:val="00C50E2C"/>
    <w:rsid w:val="00C544C0"/>
    <w:rsid w:val="00C5479F"/>
    <w:rsid w:val="00C56CDE"/>
    <w:rsid w:val="00C64B14"/>
    <w:rsid w:val="00C922BD"/>
    <w:rsid w:val="00CA012B"/>
    <w:rsid w:val="00CA2BF3"/>
    <w:rsid w:val="00CA47E5"/>
    <w:rsid w:val="00CA70E4"/>
    <w:rsid w:val="00CB3CB9"/>
    <w:rsid w:val="00CB6C3E"/>
    <w:rsid w:val="00CC313E"/>
    <w:rsid w:val="00CC43F6"/>
    <w:rsid w:val="00CD48F2"/>
    <w:rsid w:val="00CD4C2F"/>
    <w:rsid w:val="00CD6EEE"/>
    <w:rsid w:val="00CE0D3D"/>
    <w:rsid w:val="00CE1644"/>
    <w:rsid w:val="00CE5CD1"/>
    <w:rsid w:val="00CF6E89"/>
    <w:rsid w:val="00D077FB"/>
    <w:rsid w:val="00D14C95"/>
    <w:rsid w:val="00D15ADE"/>
    <w:rsid w:val="00D1746D"/>
    <w:rsid w:val="00D31D30"/>
    <w:rsid w:val="00D4104A"/>
    <w:rsid w:val="00D41424"/>
    <w:rsid w:val="00D513A5"/>
    <w:rsid w:val="00D5636D"/>
    <w:rsid w:val="00D57441"/>
    <w:rsid w:val="00D57DFB"/>
    <w:rsid w:val="00D628BE"/>
    <w:rsid w:val="00D62D1B"/>
    <w:rsid w:val="00D76FC9"/>
    <w:rsid w:val="00D81252"/>
    <w:rsid w:val="00D82389"/>
    <w:rsid w:val="00D92866"/>
    <w:rsid w:val="00D96B5A"/>
    <w:rsid w:val="00DA1174"/>
    <w:rsid w:val="00DA38E6"/>
    <w:rsid w:val="00DB310F"/>
    <w:rsid w:val="00DB5188"/>
    <w:rsid w:val="00DC5173"/>
    <w:rsid w:val="00DC787A"/>
    <w:rsid w:val="00DD267D"/>
    <w:rsid w:val="00DD4951"/>
    <w:rsid w:val="00DD68C3"/>
    <w:rsid w:val="00DE1733"/>
    <w:rsid w:val="00DE35F7"/>
    <w:rsid w:val="00DF6BC5"/>
    <w:rsid w:val="00DF7002"/>
    <w:rsid w:val="00E014F2"/>
    <w:rsid w:val="00E041CA"/>
    <w:rsid w:val="00E047B9"/>
    <w:rsid w:val="00E07A26"/>
    <w:rsid w:val="00E1266A"/>
    <w:rsid w:val="00E16BFA"/>
    <w:rsid w:val="00E17089"/>
    <w:rsid w:val="00E31122"/>
    <w:rsid w:val="00E32CFA"/>
    <w:rsid w:val="00E3504D"/>
    <w:rsid w:val="00E441F9"/>
    <w:rsid w:val="00E4546F"/>
    <w:rsid w:val="00E4689A"/>
    <w:rsid w:val="00E46EB7"/>
    <w:rsid w:val="00E47A12"/>
    <w:rsid w:val="00E47AC8"/>
    <w:rsid w:val="00E50835"/>
    <w:rsid w:val="00E60716"/>
    <w:rsid w:val="00E62480"/>
    <w:rsid w:val="00E65E18"/>
    <w:rsid w:val="00E71DE0"/>
    <w:rsid w:val="00E755AB"/>
    <w:rsid w:val="00E77CCC"/>
    <w:rsid w:val="00E8798E"/>
    <w:rsid w:val="00E9119C"/>
    <w:rsid w:val="00E916E5"/>
    <w:rsid w:val="00E919B8"/>
    <w:rsid w:val="00E9361D"/>
    <w:rsid w:val="00E953FC"/>
    <w:rsid w:val="00EA0479"/>
    <w:rsid w:val="00EA510C"/>
    <w:rsid w:val="00EB2071"/>
    <w:rsid w:val="00EB372F"/>
    <w:rsid w:val="00EB60CC"/>
    <w:rsid w:val="00EC0763"/>
    <w:rsid w:val="00EC4C5D"/>
    <w:rsid w:val="00EC5B37"/>
    <w:rsid w:val="00ED0928"/>
    <w:rsid w:val="00EF131A"/>
    <w:rsid w:val="00F04AEE"/>
    <w:rsid w:val="00F07671"/>
    <w:rsid w:val="00F119C8"/>
    <w:rsid w:val="00F225B8"/>
    <w:rsid w:val="00F31C42"/>
    <w:rsid w:val="00F3666F"/>
    <w:rsid w:val="00F36A0D"/>
    <w:rsid w:val="00F544B7"/>
    <w:rsid w:val="00F55BF0"/>
    <w:rsid w:val="00F60D1F"/>
    <w:rsid w:val="00F613B1"/>
    <w:rsid w:val="00F62861"/>
    <w:rsid w:val="00F7014B"/>
    <w:rsid w:val="00F760E8"/>
    <w:rsid w:val="00FA7E66"/>
    <w:rsid w:val="00FC3248"/>
    <w:rsid w:val="00FC69CE"/>
    <w:rsid w:val="00FD49B2"/>
    <w:rsid w:val="00FD5475"/>
    <w:rsid w:val="00FD6543"/>
    <w:rsid w:val="00FE1C15"/>
    <w:rsid w:val="00FE2FB9"/>
    <w:rsid w:val="00FE3483"/>
    <w:rsid w:val="00FE378D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5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CC43F6"/>
    <w:pPr>
      <w:ind w:left="720"/>
      <w:contextualSpacing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727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A66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BFDCD87268C5A62C4D5FDA2723D920E63CB14BB1DD01014DB33FA96642B4F7D89A55B214B5ED5D1BE52058E6C8o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33A2AAFF4BED91A17474A1C19901A8BBAA07190D47F8E2B176D45ED2A67BCBCCCF52599E22AE3F69B53E354Bm4l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9052-0BA1-4419-9817-40BAF0AF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г. Пензы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Fin509_2</dc:creator>
  <cp:lastModifiedBy>Fin533</cp:lastModifiedBy>
  <cp:revision>7</cp:revision>
  <cp:lastPrinted>2020-11-09T07:51:00Z</cp:lastPrinted>
  <dcterms:created xsi:type="dcterms:W3CDTF">2020-11-09T07:56:00Z</dcterms:created>
  <dcterms:modified xsi:type="dcterms:W3CDTF">2020-12-16T09:25:00Z</dcterms:modified>
</cp:coreProperties>
</file>