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D45F58" w:rsidP="00397EE2">
      <w:pPr>
        <w:jc w:val="center"/>
        <w:rPr>
          <w:b/>
          <w:sz w:val="32"/>
        </w:rPr>
      </w:pPr>
      <w:r w:rsidRPr="00D45F58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 w:rsidRPr="00D45F58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3D6D56">
        <w:rPr>
          <w:sz w:val="28"/>
          <w:szCs w:val="28"/>
        </w:rPr>
        <w:t>2</w:t>
      </w:r>
      <w:r w:rsidR="00150DD6">
        <w:rPr>
          <w:sz w:val="28"/>
          <w:szCs w:val="28"/>
        </w:rPr>
        <w:t>3</w:t>
      </w:r>
      <w:r w:rsidR="003D6D56">
        <w:rPr>
          <w:sz w:val="28"/>
          <w:szCs w:val="28"/>
        </w:rPr>
        <w:t>.03.2018</w:t>
      </w:r>
      <w:r w:rsidRPr="00E6577E">
        <w:rPr>
          <w:sz w:val="28"/>
          <w:szCs w:val="28"/>
        </w:rPr>
        <w:t xml:space="preserve"> № </w:t>
      </w:r>
      <w:r w:rsidR="003D6D56">
        <w:rPr>
          <w:sz w:val="28"/>
          <w:szCs w:val="28"/>
        </w:rPr>
        <w:t>472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AC4A0D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AC4A0D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AC4A0D">
        <w:rPr>
          <w:b/>
          <w:sz w:val="28"/>
          <w:szCs w:val="28"/>
        </w:rPr>
        <w:t xml:space="preserve"> </w:t>
      </w:r>
      <w:r w:rsidRPr="00AC4A0D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AC4A0D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AC4A0D" w:rsidRDefault="00397EE2" w:rsidP="00397EE2">
      <w:pPr>
        <w:jc w:val="center"/>
        <w:outlineLvl w:val="0"/>
        <w:rPr>
          <w:b/>
          <w:sz w:val="28"/>
          <w:szCs w:val="28"/>
        </w:rPr>
      </w:pPr>
      <w:r w:rsidRPr="00AC4A0D">
        <w:rPr>
          <w:b/>
          <w:sz w:val="28"/>
          <w:szCs w:val="28"/>
        </w:rPr>
        <w:t>Администрация города Пензы постановляет:</w:t>
      </w:r>
    </w:p>
    <w:p w:rsidR="00397EE2" w:rsidRPr="00AC4A0D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Default="00C7795A" w:rsidP="007F72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</w:t>
      </w:r>
      <w:r w:rsidR="00067930" w:rsidRPr="00AC4A0D">
        <w:rPr>
          <w:rFonts w:eastAsia="Calibri"/>
          <w:sz w:val="28"/>
          <w:szCs w:val="28"/>
          <w:lang w:eastAsia="en-US"/>
        </w:rPr>
        <w:t xml:space="preserve"> </w:t>
      </w:r>
      <w:r w:rsidR="00DD4CE1" w:rsidRPr="00AC4A0D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AC4A0D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AC4A0D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AC4A0D">
        <w:rPr>
          <w:rFonts w:eastAsia="Calibri"/>
          <w:sz w:val="28"/>
          <w:szCs w:val="28"/>
          <w:lang w:eastAsia="en-US"/>
        </w:rPr>
        <w:t>:</w:t>
      </w:r>
    </w:p>
    <w:p w:rsidR="00682871" w:rsidRDefault="00682871" w:rsidP="007F725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6828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«Соисполнители программы» п</w:t>
      </w:r>
      <w:r w:rsidRPr="00682871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 xml:space="preserve">а </w:t>
      </w:r>
      <w:r w:rsidRPr="00682871">
        <w:rPr>
          <w:rFonts w:eastAsia="Calibri"/>
          <w:sz w:val="28"/>
          <w:szCs w:val="28"/>
        </w:rPr>
        <w:t>муниципальной программы города Пензы</w:t>
      </w:r>
      <w:r>
        <w:rPr>
          <w:rFonts w:eastAsia="Calibri"/>
          <w:sz w:val="28"/>
          <w:szCs w:val="28"/>
        </w:rPr>
        <w:t xml:space="preserve"> «</w:t>
      </w:r>
      <w:r w:rsidRPr="00682871">
        <w:rPr>
          <w:rFonts w:eastAsia="Calibri"/>
          <w:sz w:val="28"/>
          <w:szCs w:val="28"/>
        </w:rPr>
        <w:t>Развитие экономики и предпринимательства</w:t>
      </w:r>
      <w:r>
        <w:rPr>
          <w:rFonts w:eastAsia="Calibri"/>
          <w:sz w:val="28"/>
          <w:szCs w:val="28"/>
        </w:rPr>
        <w:t xml:space="preserve"> </w:t>
      </w:r>
      <w:r w:rsidRPr="00682871">
        <w:rPr>
          <w:rFonts w:eastAsia="Calibri"/>
          <w:sz w:val="28"/>
          <w:szCs w:val="28"/>
        </w:rPr>
        <w:t>в городе Пензе на 2015 - 2020 годы</w:t>
      </w:r>
      <w:r>
        <w:rPr>
          <w:rFonts w:eastAsia="Calibri"/>
          <w:sz w:val="28"/>
          <w:szCs w:val="28"/>
        </w:rPr>
        <w:t>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550"/>
      </w:tblGrid>
      <w:tr w:rsidR="00682871" w:rsidRPr="00682871" w:rsidTr="00EE2DF4">
        <w:tc>
          <w:tcPr>
            <w:tcW w:w="2948" w:type="dxa"/>
          </w:tcPr>
          <w:p w:rsidR="00682871" w:rsidRPr="00682871" w:rsidRDefault="00682871" w:rsidP="00B445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50" w:type="dxa"/>
          </w:tcPr>
          <w:p w:rsidR="00682871" w:rsidRDefault="00682871" w:rsidP="00B445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Управление муниципального имущества администрации города Пензы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82871" w:rsidRPr="00682871" w:rsidRDefault="00682871" w:rsidP="00B445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градостроительства и архитектуры администрации города Пензы</w:t>
            </w:r>
          </w:p>
        </w:tc>
      </w:tr>
    </w:tbl>
    <w:p w:rsidR="00682871" w:rsidRDefault="00682871" w:rsidP="005625D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6828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«</w:t>
      </w:r>
      <w:r w:rsidR="0017753F">
        <w:rPr>
          <w:rFonts w:eastAsia="Calibri"/>
          <w:sz w:val="28"/>
          <w:szCs w:val="28"/>
        </w:rPr>
        <w:t>Участники программы</w:t>
      </w:r>
      <w:r>
        <w:rPr>
          <w:rFonts w:eastAsia="Calibri"/>
          <w:sz w:val="28"/>
          <w:szCs w:val="28"/>
        </w:rPr>
        <w:t>» п</w:t>
      </w:r>
      <w:r w:rsidRPr="00682871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 xml:space="preserve">а </w:t>
      </w:r>
      <w:r w:rsidRPr="00682871">
        <w:rPr>
          <w:rFonts w:eastAsia="Calibri"/>
          <w:sz w:val="28"/>
          <w:szCs w:val="28"/>
        </w:rPr>
        <w:t>муниципальной программы города Пензы</w:t>
      </w:r>
      <w:r>
        <w:rPr>
          <w:rFonts w:eastAsia="Calibri"/>
          <w:sz w:val="28"/>
          <w:szCs w:val="28"/>
        </w:rPr>
        <w:t xml:space="preserve"> «</w:t>
      </w:r>
      <w:r w:rsidRPr="00682871">
        <w:rPr>
          <w:rFonts w:eastAsia="Calibri"/>
          <w:sz w:val="28"/>
          <w:szCs w:val="28"/>
        </w:rPr>
        <w:t>Развитие экономики и предпринимательства</w:t>
      </w:r>
      <w:r>
        <w:rPr>
          <w:rFonts w:eastAsia="Calibri"/>
          <w:sz w:val="28"/>
          <w:szCs w:val="28"/>
        </w:rPr>
        <w:t xml:space="preserve"> </w:t>
      </w:r>
      <w:r w:rsidRPr="00682871">
        <w:rPr>
          <w:rFonts w:eastAsia="Calibri"/>
          <w:sz w:val="28"/>
          <w:szCs w:val="28"/>
        </w:rPr>
        <w:t>в городе Пензе на 2015 - 2020 годы</w:t>
      </w:r>
      <w:r>
        <w:rPr>
          <w:rFonts w:eastAsia="Calibri"/>
          <w:sz w:val="28"/>
          <w:szCs w:val="28"/>
        </w:rPr>
        <w:t>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550"/>
      </w:tblGrid>
      <w:tr w:rsidR="00682871" w:rsidRPr="00682871" w:rsidTr="00EE2DF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- Администрация Ленинского района города Пензы,</w:t>
            </w:r>
          </w:p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- Администрация Железнодорожного района города Пензы,</w:t>
            </w:r>
          </w:p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- Администрация Октябрьского района города Пензы,</w:t>
            </w:r>
          </w:p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- Администрация Первомайского района города Пензы,</w:t>
            </w:r>
          </w:p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>- Администрация города Пензы,</w:t>
            </w:r>
          </w:p>
          <w:p w:rsidR="00682871" w:rsidRPr="00682871" w:rsidRDefault="00682871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2871">
              <w:rPr>
                <w:rFonts w:eastAsia="Calibri"/>
                <w:sz w:val="28"/>
                <w:szCs w:val="28"/>
              </w:rPr>
              <w:t xml:space="preserve">- Управление муниципального имущества </w:t>
            </w:r>
            <w:r w:rsidRPr="00682871">
              <w:rPr>
                <w:rFonts w:eastAsia="Calibri"/>
                <w:sz w:val="28"/>
                <w:szCs w:val="28"/>
              </w:rPr>
              <w:lastRenderedPageBreak/>
              <w:t>администрации города Пензы,</w:t>
            </w:r>
          </w:p>
          <w:p w:rsidR="00682871" w:rsidRDefault="0017753F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МКУ «</w:t>
            </w:r>
            <w:r w:rsidR="00682871" w:rsidRPr="00682871">
              <w:rPr>
                <w:rFonts w:eastAsia="Calibri"/>
                <w:sz w:val="28"/>
                <w:szCs w:val="28"/>
              </w:rPr>
              <w:t>Центр закупок города Пензы</w:t>
            </w:r>
            <w:r>
              <w:rPr>
                <w:rFonts w:eastAsia="Calibri"/>
                <w:sz w:val="28"/>
                <w:szCs w:val="28"/>
              </w:rPr>
              <w:t>»,</w:t>
            </w:r>
          </w:p>
          <w:p w:rsidR="0017753F" w:rsidRPr="00682871" w:rsidRDefault="0017753F" w:rsidP="006828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МКУ «Управление капитального строительства г.Пензы». </w:t>
            </w:r>
          </w:p>
        </w:tc>
      </w:tr>
    </w:tbl>
    <w:p w:rsidR="00817894" w:rsidRPr="00817894" w:rsidRDefault="00817894" w:rsidP="005625D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  <w:bookmarkStart w:id="0" w:name="sub_9"/>
      <w:r w:rsidRPr="00922F46">
        <w:rPr>
          <w:rFonts w:eastAsia="Calibri"/>
          <w:sz w:val="28"/>
          <w:szCs w:val="28"/>
        </w:rPr>
        <w:lastRenderedPageBreak/>
        <w:t xml:space="preserve">1.3. Пункт «Соисполнители подпрограммы» раздела </w:t>
      </w:r>
      <w:r w:rsidR="00922F46" w:rsidRPr="00922F46">
        <w:rPr>
          <w:rFonts w:eastAsia="Calibri"/>
          <w:sz w:val="28"/>
          <w:szCs w:val="28"/>
        </w:rPr>
        <w:t>«</w:t>
      </w:r>
      <w:r w:rsidRPr="00817894">
        <w:rPr>
          <w:rFonts w:eastAsia="Calibri"/>
          <w:sz w:val="28"/>
          <w:szCs w:val="28"/>
        </w:rPr>
        <w:t>10. Характеристика подпрограмм муниципальной программы</w:t>
      </w:r>
      <w:r w:rsidR="00922F46" w:rsidRPr="00922F46">
        <w:rPr>
          <w:rFonts w:eastAsia="Calibri"/>
          <w:sz w:val="28"/>
          <w:szCs w:val="28"/>
        </w:rPr>
        <w:t>»</w:t>
      </w:r>
      <w:r w:rsidRPr="00922F46">
        <w:rPr>
          <w:rFonts w:eastAsia="Calibri"/>
          <w:sz w:val="28"/>
          <w:szCs w:val="28"/>
        </w:rPr>
        <w:t xml:space="preserve"> подраздела «</w:t>
      </w:r>
      <w:r w:rsidRPr="00817894">
        <w:rPr>
          <w:rFonts w:eastAsia="Calibri"/>
          <w:sz w:val="28"/>
          <w:szCs w:val="28"/>
        </w:rPr>
        <w:t>10.1. Паспорт подпрограммы 1 муниципальной программы</w:t>
      </w:r>
      <w:r w:rsidRPr="00922F46">
        <w:rPr>
          <w:rFonts w:eastAsia="Calibri"/>
          <w:sz w:val="28"/>
          <w:szCs w:val="28"/>
        </w:rPr>
        <w:t xml:space="preserve"> </w:t>
      </w:r>
      <w:r w:rsidR="00F30540" w:rsidRPr="00922F46">
        <w:rPr>
          <w:rFonts w:eastAsia="Calibri"/>
          <w:sz w:val="28"/>
          <w:szCs w:val="28"/>
        </w:rPr>
        <w:t>города Пензы  «</w:t>
      </w:r>
      <w:r w:rsidRPr="00817894">
        <w:rPr>
          <w:rFonts w:eastAsia="Calibri"/>
          <w:sz w:val="28"/>
          <w:szCs w:val="28"/>
        </w:rPr>
        <w:t>Развитие и поддержка малого и среднего</w:t>
      </w:r>
      <w:r w:rsidRPr="00922F46">
        <w:rPr>
          <w:rFonts w:eastAsia="Calibri"/>
          <w:sz w:val="28"/>
          <w:szCs w:val="28"/>
        </w:rPr>
        <w:t xml:space="preserve"> </w:t>
      </w:r>
      <w:r w:rsidRPr="00817894">
        <w:rPr>
          <w:rFonts w:eastAsia="Calibri"/>
          <w:sz w:val="28"/>
          <w:szCs w:val="28"/>
        </w:rPr>
        <w:t>предпринимательства в городе Пензе</w:t>
      </w:r>
      <w:r w:rsidRPr="00922F46">
        <w:rPr>
          <w:rFonts w:eastAsia="Calibri"/>
          <w:sz w:val="28"/>
          <w:szCs w:val="28"/>
        </w:rPr>
        <w:t>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0"/>
        <w:gridCol w:w="6448"/>
      </w:tblGrid>
      <w:tr w:rsidR="00817894" w:rsidRPr="00817894" w:rsidTr="00FC3380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4" w:rsidRPr="00817894" w:rsidRDefault="00817894" w:rsidP="008178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789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4" w:rsidRPr="00922F46" w:rsidRDefault="00817894" w:rsidP="008178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7894">
              <w:rPr>
                <w:rFonts w:eastAsia="Calibri"/>
                <w:sz w:val="28"/>
                <w:szCs w:val="28"/>
              </w:rPr>
              <w:t>Управление муниципального имущества администрации города Пензы</w:t>
            </w:r>
            <w:r w:rsidRPr="00922F46">
              <w:rPr>
                <w:rFonts w:eastAsia="Calibri"/>
                <w:sz w:val="28"/>
                <w:szCs w:val="28"/>
              </w:rPr>
              <w:t>;</w:t>
            </w:r>
          </w:p>
          <w:p w:rsidR="00817894" w:rsidRPr="00817894" w:rsidRDefault="00817894" w:rsidP="008178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22F46">
              <w:rPr>
                <w:rFonts w:eastAsia="Calibri"/>
                <w:sz w:val="28"/>
                <w:szCs w:val="28"/>
              </w:rPr>
              <w:t>Управление градостроительства и архитектуры администрации города Пензы.</w:t>
            </w:r>
          </w:p>
        </w:tc>
      </w:tr>
    </w:tbl>
    <w:p w:rsidR="00817894" w:rsidRDefault="00817894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09F5" w:rsidRPr="00AC4A0D" w:rsidRDefault="00D45F58" w:rsidP="005625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124641" w:rsidRPr="00AC4A0D">
          <w:rPr>
            <w:rFonts w:eastAsia="Calibri"/>
            <w:sz w:val="28"/>
            <w:szCs w:val="28"/>
          </w:rPr>
          <w:t>1.</w:t>
        </w:r>
        <w:r w:rsidR="00B445DB">
          <w:rPr>
            <w:rFonts w:eastAsia="Calibri"/>
            <w:sz w:val="28"/>
            <w:szCs w:val="28"/>
          </w:rPr>
          <w:t>4</w:t>
        </w:r>
        <w:r w:rsidR="002D6CC1" w:rsidRPr="00AC4A0D">
          <w:rPr>
            <w:rFonts w:eastAsia="Calibri"/>
            <w:sz w:val="28"/>
            <w:szCs w:val="28"/>
          </w:rPr>
          <w:t xml:space="preserve">. </w:t>
        </w:r>
        <w:r w:rsidR="00B641A3">
          <w:rPr>
            <w:rFonts w:eastAsia="Calibri"/>
            <w:sz w:val="28"/>
            <w:szCs w:val="28"/>
          </w:rPr>
          <w:t>Приложение</w:t>
        </w:r>
        <w:r w:rsidR="001809F5" w:rsidRPr="00AC4A0D">
          <w:rPr>
            <w:rFonts w:eastAsia="Calibri"/>
            <w:sz w:val="28"/>
            <w:szCs w:val="28"/>
          </w:rPr>
          <w:t xml:space="preserve"> №</w:t>
        </w:r>
      </w:hyperlink>
      <w:r w:rsidR="0032320D" w:rsidRPr="00525129">
        <w:rPr>
          <w:rFonts w:eastAsia="Calibri"/>
          <w:sz w:val="28"/>
          <w:szCs w:val="28"/>
          <w:lang w:eastAsia="en-US"/>
        </w:rPr>
        <w:t>11</w:t>
      </w:r>
      <w:r w:rsidR="00CF174A" w:rsidRPr="00525129">
        <w:rPr>
          <w:rFonts w:eastAsia="Calibri"/>
          <w:sz w:val="28"/>
          <w:szCs w:val="28"/>
          <w:lang w:eastAsia="en-US"/>
        </w:rPr>
        <w:t xml:space="preserve"> </w:t>
      </w:r>
      <w:r w:rsidR="001809F5" w:rsidRPr="00525129">
        <w:rPr>
          <w:rFonts w:eastAsia="Calibri"/>
          <w:sz w:val="28"/>
          <w:szCs w:val="28"/>
          <w:lang w:eastAsia="en-US"/>
        </w:rPr>
        <w:t>к</w:t>
      </w:r>
      <w:r w:rsidR="001809F5" w:rsidRPr="00AC4A0D">
        <w:rPr>
          <w:rFonts w:eastAsia="Calibri"/>
          <w:sz w:val="28"/>
          <w:szCs w:val="28"/>
          <w:lang w:eastAsia="en-US"/>
        </w:rPr>
        <w:t xml:space="preserve"> муниципальной Программе «Развитие экономики и предпринимательства в городе Пензе на 2015-2020 годы» изло</w:t>
      </w:r>
      <w:r w:rsidR="00E3647C">
        <w:rPr>
          <w:rFonts w:eastAsia="Calibri"/>
          <w:sz w:val="28"/>
          <w:szCs w:val="28"/>
          <w:lang w:eastAsia="en-US"/>
        </w:rPr>
        <w:t>жить согласно приложению</w:t>
      </w:r>
      <w:r w:rsidR="00801DD4" w:rsidRPr="00AC4A0D">
        <w:rPr>
          <w:rFonts w:eastAsia="Calibri"/>
          <w:sz w:val="28"/>
          <w:szCs w:val="28"/>
          <w:lang w:eastAsia="en-US"/>
        </w:rPr>
        <w:t xml:space="preserve"> №</w:t>
      </w:r>
      <w:r w:rsidR="00255A10" w:rsidRPr="00AC4A0D">
        <w:rPr>
          <w:rFonts w:eastAsia="Calibri"/>
          <w:sz w:val="28"/>
          <w:szCs w:val="28"/>
          <w:lang w:eastAsia="en-US"/>
        </w:rPr>
        <w:t>1</w:t>
      </w:r>
      <w:r w:rsidR="00F05AE5">
        <w:rPr>
          <w:rFonts w:eastAsia="Calibri"/>
          <w:sz w:val="28"/>
          <w:szCs w:val="28"/>
          <w:lang w:eastAsia="en-US"/>
        </w:rPr>
        <w:t xml:space="preserve"> </w:t>
      </w:r>
      <w:r w:rsidR="001809F5" w:rsidRPr="00AC4A0D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B641A3">
        <w:rPr>
          <w:rFonts w:eastAsia="Calibri"/>
          <w:sz w:val="28"/>
          <w:szCs w:val="28"/>
          <w:lang w:eastAsia="en-US"/>
        </w:rPr>
        <w:t>.</w:t>
      </w:r>
    </w:p>
    <w:p w:rsidR="00595D8E" w:rsidRPr="00AA689D" w:rsidRDefault="00595D8E" w:rsidP="005625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A689D">
        <w:rPr>
          <w:rFonts w:eastAsia="Calibri"/>
          <w:sz w:val="28"/>
          <w:szCs w:val="28"/>
          <w:lang w:eastAsia="en-US"/>
        </w:rPr>
        <w:t xml:space="preserve">2. Настоящее постановление действует в части, не противоречащей решению Пензенской городской Думы от 21.12.2017 №851-40/6 «О бюджете города Пензы на 2018 год и плановый период 2019 и 2020 годов». </w:t>
      </w:r>
    </w:p>
    <w:p w:rsidR="00F23266" w:rsidRPr="00AC4A0D" w:rsidRDefault="002D6CC1" w:rsidP="005625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  <w:lang w:eastAsia="en-US"/>
        </w:rPr>
        <w:t>3</w:t>
      </w:r>
      <w:r w:rsidR="002A06EF" w:rsidRPr="00AC4A0D">
        <w:rPr>
          <w:rFonts w:eastAsia="Calibri"/>
          <w:sz w:val="28"/>
          <w:szCs w:val="28"/>
          <w:lang w:eastAsia="en-US"/>
        </w:rPr>
        <w:t xml:space="preserve">. </w:t>
      </w:r>
      <w:r w:rsidR="00F23266" w:rsidRPr="00AC4A0D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AC4A0D">
        <w:rPr>
          <w:rFonts w:eastAsia="Calibri"/>
          <w:sz w:val="28"/>
          <w:szCs w:val="28"/>
        </w:rPr>
        <w:t xml:space="preserve">оммуникационной </w:t>
      </w:r>
      <w:r w:rsidR="00F23266" w:rsidRPr="00AC4A0D">
        <w:rPr>
          <w:rFonts w:eastAsia="Calibri"/>
          <w:sz w:val="28"/>
          <w:szCs w:val="28"/>
        </w:rPr>
        <w:t>сети Интернет.</w:t>
      </w:r>
    </w:p>
    <w:p w:rsidR="0052602A" w:rsidRDefault="002D6CC1" w:rsidP="005625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4</w:t>
      </w:r>
      <w:r w:rsidR="0052602A" w:rsidRPr="00AC4A0D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AC4A0D" w:rsidRDefault="00AC4A0D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25D4" w:rsidRPr="00AC4A0D" w:rsidRDefault="005625D4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6CB" w:rsidRPr="00AC4A0D" w:rsidRDefault="00C011FB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AC4A0D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 w:rsidRPr="00AC4A0D">
        <w:rPr>
          <w:b/>
          <w:sz w:val="28"/>
          <w:szCs w:val="28"/>
        </w:rPr>
        <w:t>а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 </w:t>
      </w:r>
      <w:r w:rsidR="00597A92" w:rsidRPr="00AC4A0D">
        <w:rPr>
          <w:b/>
          <w:sz w:val="28"/>
          <w:szCs w:val="28"/>
        </w:rPr>
        <w:t xml:space="preserve"> </w:t>
      </w:r>
      <w:r w:rsidRPr="00AC4A0D">
        <w:rPr>
          <w:b/>
          <w:sz w:val="28"/>
          <w:szCs w:val="28"/>
        </w:rPr>
        <w:t>В.Н.Кувайцев</w:t>
      </w:r>
      <w:bookmarkEnd w:id="0"/>
    </w:p>
    <w:p w:rsidR="00896457" w:rsidRPr="00E6577E" w:rsidRDefault="00896457" w:rsidP="00896457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 xml:space="preserve">Приложение № </w:t>
      </w:r>
      <w:r w:rsidR="00642499">
        <w:rPr>
          <w:b/>
          <w:sz w:val="24"/>
          <w:szCs w:val="24"/>
        </w:rPr>
        <w:t>1</w:t>
      </w:r>
    </w:p>
    <w:p w:rsidR="00896457" w:rsidRPr="00E6577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6577E">
        <w:rPr>
          <w:sz w:val="24"/>
          <w:szCs w:val="24"/>
        </w:rPr>
        <w:t>к постановлению админист</w:t>
      </w:r>
      <w:r w:rsidR="00A95890" w:rsidRPr="00E6577E">
        <w:rPr>
          <w:sz w:val="24"/>
          <w:szCs w:val="24"/>
        </w:rPr>
        <w:t>рации города Пензы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150DD6">
        <w:rPr>
          <w:sz w:val="24"/>
          <w:szCs w:val="24"/>
        </w:rPr>
        <w:t>23.03.2018</w:t>
      </w:r>
      <w:r w:rsidRPr="00E6577E">
        <w:rPr>
          <w:sz w:val="24"/>
          <w:szCs w:val="24"/>
        </w:rPr>
        <w:t xml:space="preserve"> № </w:t>
      </w:r>
      <w:r w:rsidR="00150DD6">
        <w:rPr>
          <w:sz w:val="24"/>
          <w:szCs w:val="24"/>
        </w:rPr>
        <w:t>472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«Приложение №11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к муниципальной программе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в городе Пензе на 2015-2020 годы»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  <w:bookmarkStart w:id="1" w:name="_GoBack"/>
      <w:bookmarkEnd w:id="1"/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 w:rsidR="006F1FD8"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896457" w:rsidRPr="00E6577E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</w:t>
            </w:r>
            <w:r w:rsidRPr="00E6577E">
              <w:rPr>
                <w:sz w:val="24"/>
                <w:szCs w:val="24"/>
              </w:rPr>
              <w:lastRenderedPageBreak/>
              <w:t>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E6577E">
              <w:rPr>
                <w:sz w:val="24"/>
                <w:szCs w:val="24"/>
              </w:rPr>
              <w:lastRenderedPageBreak/>
              <w:t>доходах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896457" w:rsidRPr="00E6577E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</w:t>
            </w:r>
            <w:r w:rsidRPr="00E6577E">
              <w:rPr>
                <w:sz w:val="24"/>
                <w:szCs w:val="24"/>
              </w:rPr>
              <w:lastRenderedPageBreak/>
              <w:t>обновление информационных стендов в здани</w:t>
            </w:r>
            <w:r w:rsidR="00396C9F" w:rsidRPr="00E6577E">
              <w:rPr>
                <w:sz w:val="24"/>
                <w:szCs w:val="24"/>
              </w:rPr>
              <w:t>и</w:t>
            </w:r>
            <w:r w:rsidRPr="00E6577E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r w:rsidRPr="00E6577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E6577E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</w:t>
            </w:r>
            <w:r w:rsidR="00896457" w:rsidRPr="00E6577E">
              <w:rPr>
                <w:sz w:val="24"/>
                <w:szCs w:val="24"/>
              </w:rPr>
              <w:t>0</w:t>
            </w:r>
            <w:r w:rsidRPr="00E6577E">
              <w:rPr>
                <w:sz w:val="24"/>
                <w:szCs w:val="24"/>
              </w:rPr>
              <w:t>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содействия в организации и проведении выездных семинаров, тренингов, мастер-классов по обмену опытом в области </w:t>
            </w:r>
            <w:r w:rsidRPr="00E6577E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E20BB0">
        <w:tc>
          <w:tcPr>
            <w:tcW w:w="675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</w:t>
            </w:r>
            <w:r w:rsidRPr="00E6577E">
              <w:rPr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922" w:type="dxa"/>
          </w:tcPr>
          <w:p w:rsidR="00896457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</w:t>
            </w:r>
            <w:r w:rsidRPr="00E6577E">
              <w:rPr>
                <w:sz w:val="24"/>
                <w:szCs w:val="24"/>
              </w:rPr>
              <w:lastRenderedPageBreak/>
              <w:t>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</w:t>
            </w:r>
            <w:r w:rsidR="00C7033F" w:rsidRPr="00E6577E">
              <w:rPr>
                <w:sz w:val="24"/>
                <w:szCs w:val="24"/>
              </w:rPr>
              <w:t xml:space="preserve"> и развитию предпринимательства</w:t>
            </w:r>
            <w:r w:rsidRPr="00E6577E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</w:t>
            </w:r>
            <w:r w:rsidRPr="00E6577E">
              <w:rPr>
                <w:sz w:val="24"/>
                <w:szCs w:val="24"/>
              </w:rPr>
              <w:lastRenderedPageBreak/>
              <w:t>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E6577E">
              <w:rPr>
                <w:sz w:val="24"/>
                <w:szCs w:val="24"/>
              </w:rPr>
              <w:lastRenderedPageBreak/>
              <w:t>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</w:t>
            </w:r>
            <w:r w:rsidRPr="00E6577E">
              <w:rPr>
                <w:sz w:val="24"/>
                <w:szCs w:val="24"/>
              </w:rPr>
              <w:lastRenderedPageBreak/>
              <w:t>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</w:t>
            </w:r>
            <w:r w:rsidRPr="00E6577E">
              <w:rPr>
                <w:sz w:val="24"/>
                <w:szCs w:val="24"/>
              </w:rPr>
              <w:lastRenderedPageBreak/>
              <w:t>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</w:t>
            </w:r>
            <w:r w:rsidRPr="00E6577E">
              <w:rPr>
                <w:sz w:val="24"/>
                <w:szCs w:val="24"/>
              </w:rPr>
              <w:lastRenderedPageBreak/>
              <w:t>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</w:t>
            </w:r>
            <w:r w:rsidR="002346F5" w:rsidRPr="00E657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E6577E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</w:t>
            </w:r>
            <w:r w:rsidR="00896457" w:rsidRPr="00E6577E">
              <w:rPr>
                <w:sz w:val="24"/>
                <w:szCs w:val="24"/>
              </w:rPr>
              <w:t>00,0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0C1BC3" w:rsidRPr="00E6577E" w:rsidRDefault="000C1BC3" w:rsidP="00365FB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имущества</w:t>
            </w:r>
            <w:r w:rsidR="00365FBA">
              <w:rPr>
                <w:sz w:val="24"/>
                <w:szCs w:val="24"/>
              </w:rPr>
              <w:t xml:space="preserve"> администрации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администрации города Пензы </w:t>
            </w:r>
            <w:r w:rsidRPr="00E6577E">
              <w:rPr>
                <w:sz w:val="24"/>
                <w:szCs w:val="24"/>
              </w:rPr>
              <w:lastRenderedPageBreak/>
              <w:t>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7800D8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D63978" w:rsidRPr="007800D8" w:rsidRDefault="00D63978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</w:t>
            </w:r>
            <w:r w:rsidRPr="007800D8">
              <w:rPr>
                <w:sz w:val="24"/>
                <w:szCs w:val="24"/>
              </w:rPr>
              <w:lastRenderedPageBreak/>
              <w:t>тва на территории города Пензы</w:t>
            </w:r>
          </w:p>
        </w:tc>
        <w:tc>
          <w:tcPr>
            <w:tcW w:w="1922" w:type="dxa"/>
          </w:tcPr>
          <w:p w:rsidR="00DB015C" w:rsidRPr="007800D8" w:rsidRDefault="00DB015C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D63978" w:rsidRPr="007800D8" w:rsidRDefault="00D63978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7800D8" w:rsidRDefault="00D63978" w:rsidP="00D310FF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</w:t>
            </w:r>
            <w:r w:rsidRPr="007800D8">
              <w:rPr>
                <w:sz w:val="24"/>
                <w:szCs w:val="24"/>
              </w:rPr>
              <w:lastRenderedPageBreak/>
              <w:t>субъектами малого и среднего бизнеса</w:t>
            </w:r>
          </w:p>
        </w:tc>
        <w:tc>
          <w:tcPr>
            <w:tcW w:w="1418" w:type="dxa"/>
          </w:tcPr>
          <w:p w:rsidR="00D63978" w:rsidRPr="007800D8" w:rsidRDefault="00D63978" w:rsidP="00E950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861D68" w:rsidRPr="007800D8" w:rsidRDefault="00FE6346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447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61D68" w:rsidRPr="007800D8" w:rsidRDefault="006F1FD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D63978" w:rsidRPr="00E6577E" w:rsidTr="004B55F8">
        <w:trPr>
          <w:trHeight w:val="1266"/>
        </w:trPr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D63978" w:rsidRPr="00E6577E" w:rsidRDefault="007A068E" w:rsidP="00F333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мониторинга закупок товаров (работ, услуг) для муниципальных </w:t>
            </w:r>
            <w:r w:rsidRPr="00E6577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».</w:t>
      </w: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Первый заместитель главы администрации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  <w:t xml:space="preserve">                  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="006D7A87">
        <w:rPr>
          <w:b/>
          <w:sz w:val="24"/>
          <w:szCs w:val="24"/>
        </w:rPr>
        <w:t xml:space="preserve">            </w:t>
      </w:r>
      <w:r w:rsidRPr="00E6577E">
        <w:rPr>
          <w:b/>
          <w:sz w:val="24"/>
          <w:szCs w:val="24"/>
        </w:rPr>
        <w:t xml:space="preserve">С.В. Волков </w:t>
      </w: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8375BC" w:rsidRPr="00E6577E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</w:p>
    <w:p w:rsidR="00502A2E" w:rsidRPr="00E6577E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E6577E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9E" w:rsidRDefault="00746B9E" w:rsidP="00A84179">
      <w:r>
        <w:separator/>
      </w:r>
    </w:p>
  </w:endnote>
  <w:endnote w:type="continuationSeparator" w:id="1">
    <w:p w:rsidR="00746B9E" w:rsidRDefault="00746B9E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9E" w:rsidRDefault="00746B9E" w:rsidP="00A84179">
      <w:r>
        <w:separator/>
      </w:r>
    </w:p>
  </w:footnote>
  <w:footnote w:type="continuationSeparator" w:id="1">
    <w:p w:rsidR="00746B9E" w:rsidRDefault="00746B9E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B" w:rsidRDefault="00D45F5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45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45DB" w:rsidRDefault="00B445D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B" w:rsidRDefault="00B445D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AB1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58BC"/>
    <w:rsid w:val="000E76F7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0DD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7753F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45D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0DFC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1CE2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3DBA"/>
    <w:rsid w:val="00274D0B"/>
    <w:rsid w:val="00274DBA"/>
    <w:rsid w:val="002753B3"/>
    <w:rsid w:val="002756CB"/>
    <w:rsid w:val="00277B3F"/>
    <w:rsid w:val="00280921"/>
    <w:rsid w:val="00280DC6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479C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A2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A6E"/>
    <w:rsid w:val="003C2E56"/>
    <w:rsid w:val="003C3771"/>
    <w:rsid w:val="003C6C81"/>
    <w:rsid w:val="003D0307"/>
    <w:rsid w:val="003D2B7C"/>
    <w:rsid w:val="003D4ABF"/>
    <w:rsid w:val="003D6443"/>
    <w:rsid w:val="003D6D56"/>
    <w:rsid w:val="003D73A9"/>
    <w:rsid w:val="003D7576"/>
    <w:rsid w:val="003E51F2"/>
    <w:rsid w:val="003E5318"/>
    <w:rsid w:val="003E6837"/>
    <w:rsid w:val="003E7ADD"/>
    <w:rsid w:val="003F139C"/>
    <w:rsid w:val="003F1C52"/>
    <w:rsid w:val="003F25C0"/>
    <w:rsid w:val="003F2B86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15BE"/>
    <w:rsid w:val="00432EB4"/>
    <w:rsid w:val="00434809"/>
    <w:rsid w:val="00442AFC"/>
    <w:rsid w:val="00443580"/>
    <w:rsid w:val="00443FDD"/>
    <w:rsid w:val="00444D6A"/>
    <w:rsid w:val="004465B0"/>
    <w:rsid w:val="00446A49"/>
    <w:rsid w:val="004475C2"/>
    <w:rsid w:val="004507D0"/>
    <w:rsid w:val="004521D3"/>
    <w:rsid w:val="004541A8"/>
    <w:rsid w:val="0045542F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832"/>
    <w:rsid w:val="004A642A"/>
    <w:rsid w:val="004A7E30"/>
    <w:rsid w:val="004B15EB"/>
    <w:rsid w:val="004B2AD7"/>
    <w:rsid w:val="004B2FFE"/>
    <w:rsid w:val="004B504E"/>
    <w:rsid w:val="004B55F8"/>
    <w:rsid w:val="004B5F04"/>
    <w:rsid w:val="004B6FFB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4F5430"/>
    <w:rsid w:val="004F624E"/>
    <w:rsid w:val="00501D97"/>
    <w:rsid w:val="00502A2E"/>
    <w:rsid w:val="00502BDA"/>
    <w:rsid w:val="005039E6"/>
    <w:rsid w:val="00503FBA"/>
    <w:rsid w:val="00504A68"/>
    <w:rsid w:val="0050632C"/>
    <w:rsid w:val="00511EAB"/>
    <w:rsid w:val="00512348"/>
    <w:rsid w:val="00514E99"/>
    <w:rsid w:val="00522C4E"/>
    <w:rsid w:val="00523709"/>
    <w:rsid w:val="00525129"/>
    <w:rsid w:val="00525ACE"/>
    <w:rsid w:val="00525ED8"/>
    <w:rsid w:val="0052602A"/>
    <w:rsid w:val="0052604B"/>
    <w:rsid w:val="00526887"/>
    <w:rsid w:val="005276C1"/>
    <w:rsid w:val="00527AFD"/>
    <w:rsid w:val="0053124A"/>
    <w:rsid w:val="005338B7"/>
    <w:rsid w:val="005356A3"/>
    <w:rsid w:val="0053696C"/>
    <w:rsid w:val="0054579F"/>
    <w:rsid w:val="005458B1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25D4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D8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0A8F"/>
    <w:rsid w:val="0064235D"/>
    <w:rsid w:val="00642499"/>
    <w:rsid w:val="006428EB"/>
    <w:rsid w:val="00642F0B"/>
    <w:rsid w:val="006432B8"/>
    <w:rsid w:val="006476C4"/>
    <w:rsid w:val="00652167"/>
    <w:rsid w:val="00654A7D"/>
    <w:rsid w:val="00654E06"/>
    <w:rsid w:val="00657350"/>
    <w:rsid w:val="006576D6"/>
    <w:rsid w:val="00660852"/>
    <w:rsid w:val="006633F5"/>
    <w:rsid w:val="00663682"/>
    <w:rsid w:val="0067141D"/>
    <w:rsid w:val="00671E7B"/>
    <w:rsid w:val="00674D4A"/>
    <w:rsid w:val="006752FD"/>
    <w:rsid w:val="00680B3D"/>
    <w:rsid w:val="006823EF"/>
    <w:rsid w:val="0068247B"/>
    <w:rsid w:val="00682871"/>
    <w:rsid w:val="00685E52"/>
    <w:rsid w:val="00687DB2"/>
    <w:rsid w:val="00691CBA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6B9E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10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068E"/>
    <w:rsid w:val="007A199B"/>
    <w:rsid w:val="007A415E"/>
    <w:rsid w:val="007A6175"/>
    <w:rsid w:val="007A6B58"/>
    <w:rsid w:val="007B00FC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7F725D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17894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3E8C"/>
    <w:rsid w:val="00864072"/>
    <w:rsid w:val="00864B81"/>
    <w:rsid w:val="00866C0C"/>
    <w:rsid w:val="00870306"/>
    <w:rsid w:val="0087084D"/>
    <w:rsid w:val="008713B5"/>
    <w:rsid w:val="00871CDC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2F46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0D6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04BE"/>
    <w:rsid w:val="00AA1F2F"/>
    <w:rsid w:val="00AA1F71"/>
    <w:rsid w:val="00AA447E"/>
    <w:rsid w:val="00AA64D5"/>
    <w:rsid w:val="00AA689D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45D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41A3"/>
    <w:rsid w:val="00B65406"/>
    <w:rsid w:val="00B666C2"/>
    <w:rsid w:val="00B66C6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87AFE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7553"/>
    <w:rsid w:val="00CF174A"/>
    <w:rsid w:val="00CF374E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5F58"/>
    <w:rsid w:val="00D5486B"/>
    <w:rsid w:val="00D60C80"/>
    <w:rsid w:val="00D61E8B"/>
    <w:rsid w:val="00D6264B"/>
    <w:rsid w:val="00D63978"/>
    <w:rsid w:val="00D63DC1"/>
    <w:rsid w:val="00D64D95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15C"/>
    <w:rsid w:val="00DB09E5"/>
    <w:rsid w:val="00DB0FE2"/>
    <w:rsid w:val="00DB1F48"/>
    <w:rsid w:val="00DB54FB"/>
    <w:rsid w:val="00DB5BB0"/>
    <w:rsid w:val="00DC1049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647C"/>
    <w:rsid w:val="00E37FDD"/>
    <w:rsid w:val="00E42BB7"/>
    <w:rsid w:val="00E437CC"/>
    <w:rsid w:val="00E43E56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87FBB"/>
    <w:rsid w:val="00E91C11"/>
    <w:rsid w:val="00E91E0A"/>
    <w:rsid w:val="00E92C48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5EFA"/>
    <w:rsid w:val="00ED607E"/>
    <w:rsid w:val="00EE07B1"/>
    <w:rsid w:val="00EE155C"/>
    <w:rsid w:val="00EE2DF4"/>
    <w:rsid w:val="00EE4B86"/>
    <w:rsid w:val="00EE5670"/>
    <w:rsid w:val="00EE5A5D"/>
    <w:rsid w:val="00EF0D3A"/>
    <w:rsid w:val="00EF312B"/>
    <w:rsid w:val="00EF3390"/>
    <w:rsid w:val="00EF4E84"/>
    <w:rsid w:val="00F009A0"/>
    <w:rsid w:val="00F00BD9"/>
    <w:rsid w:val="00F00FE2"/>
    <w:rsid w:val="00F05AE5"/>
    <w:rsid w:val="00F074E6"/>
    <w:rsid w:val="00F11F95"/>
    <w:rsid w:val="00F12352"/>
    <w:rsid w:val="00F12471"/>
    <w:rsid w:val="00F13408"/>
    <w:rsid w:val="00F13856"/>
    <w:rsid w:val="00F151A6"/>
    <w:rsid w:val="00F15DB4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540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040B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77C48"/>
    <w:rsid w:val="00F8031E"/>
    <w:rsid w:val="00F829FE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3380"/>
    <w:rsid w:val="00FC658A"/>
    <w:rsid w:val="00FD116A"/>
    <w:rsid w:val="00FD18D9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346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F4A5-12E4-4326-BEAB-87B470B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verhozina</cp:lastModifiedBy>
  <cp:revision>28</cp:revision>
  <cp:lastPrinted>2018-02-20T13:33:00Z</cp:lastPrinted>
  <dcterms:created xsi:type="dcterms:W3CDTF">2018-02-14T11:10:00Z</dcterms:created>
  <dcterms:modified xsi:type="dcterms:W3CDTF">2018-03-23T06:19:00Z</dcterms:modified>
</cp:coreProperties>
</file>