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_</w:t>
      </w:r>
      <w:r w:rsidRPr="00F73928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C44685">
        <w:rPr>
          <w:rFonts w:ascii="Times New Roman" w:hAnsi="Times New Roman"/>
        </w:rPr>
        <w:t xml:space="preserve">31.01.2018 </w:t>
      </w:r>
      <w:r w:rsidRPr="007D66AB">
        <w:rPr>
          <w:rFonts w:ascii="Times New Roman" w:hAnsi="Times New Roman"/>
        </w:rPr>
        <w:t xml:space="preserve">№ </w:t>
      </w:r>
      <w:r w:rsidR="00C44685">
        <w:rPr>
          <w:rFonts w:ascii="Times New Roman" w:hAnsi="Times New Roman"/>
        </w:rPr>
        <w:t>166/2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537F23">
                <w:rPr>
                  <w:rFonts w:ascii="Times New Roman" w:hAnsi="Times New Roman"/>
                </w:rPr>
                <w:t>км</w:t>
              </w:r>
            </w:smartTag>
            <w:r w:rsidRPr="00537F23">
              <w:rPr>
                <w:rFonts w:ascii="Times New Roman" w:hAnsi="Times New Roman"/>
              </w:rPr>
              <w:t xml:space="preserve"> </w:t>
            </w:r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297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учебных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  <w:highlight w:val="gree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6620F7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480029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</w:t>
            </w:r>
            <w:r w:rsidR="00CF35AA" w:rsidRPr="006620F7">
              <w:rPr>
                <w:rFonts w:ascii="Times New Roman" w:hAnsi="Times New Roman"/>
              </w:rPr>
              <w:t>лощади имени В.И. Ленина</w:t>
            </w:r>
            <w:r w:rsidR="00FC2A75" w:rsidRPr="006620F7">
              <w:rPr>
                <w:rFonts w:ascii="Times New Roman" w:hAnsi="Times New Roman"/>
              </w:rPr>
              <w:t xml:space="preserve">, </w:t>
            </w:r>
            <w:proofErr w:type="spellStart"/>
            <w:r w:rsidR="00FC2A75"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A4E" w:rsidRPr="00537F23" w:rsidTr="00717821">
        <w:tc>
          <w:tcPr>
            <w:tcW w:w="29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377A4E" w:rsidRPr="006620F7" w:rsidRDefault="00377A4E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449"/>
        </w:trPr>
        <w:tc>
          <w:tcPr>
            <w:tcW w:w="16170" w:type="dxa"/>
            <w:gridSpan w:val="10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lastRenderedPageBreak/>
              <w:t>пос.Заря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lastRenderedPageBreak/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6620F7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56981">
        <w:trPr>
          <w:trHeight w:val="734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CF35AA" w:rsidRPr="00537F23" w:rsidRDefault="00CF35AA" w:rsidP="0091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377A4E" w:rsidRPr="00537F23" w:rsidTr="00756981">
        <w:trPr>
          <w:trHeight w:val="734"/>
        </w:trPr>
        <w:tc>
          <w:tcPr>
            <w:tcW w:w="29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377A4E" w:rsidRDefault="006620F7" w:rsidP="0066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инженерной инфраструктуры в </w:t>
            </w:r>
            <w:r w:rsidR="00377A4E">
              <w:rPr>
                <w:rFonts w:ascii="Times New Roman" w:hAnsi="Times New Roman"/>
              </w:rPr>
              <w:t xml:space="preserve">микрорайоне </w:t>
            </w:r>
            <w:proofErr w:type="spellStart"/>
            <w:r w:rsidR="00377A4E">
              <w:rPr>
                <w:rFonts w:ascii="Times New Roman" w:hAnsi="Times New Roman"/>
              </w:rPr>
              <w:t>Арбеково</w:t>
            </w:r>
            <w:proofErr w:type="spellEnd"/>
            <w:r w:rsidR="00377A4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="00377A4E">
              <w:rPr>
                <w:rFonts w:ascii="Times New Roman" w:hAnsi="Times New Roman"/>
              </w:rPr>
              <w:t xml:space="preserve"> Пензы</w:t>
            </w:r>
          </w:p>
        </w:tc>
        <w:tc>
          <w:tcPr>
            <w:tcW w:w="1417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7A4E" w:rsidRP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7A4E" w:rsidRDefault="00377A4E" w:rsidP="003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A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2B3B50">
        <w:trPr>
          <w:trHeight w:val="685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</w:t>
            </w:r>
            <w:r w:rsidRPr="00537F23">
              <w:rPr>
                <w:rFonts w:ascii="Times New Roman" w:hAnsi="Times New Roman"/>
              </w:rPr>
              <w:lastRenderedPageBreak/>
              <w:t xml:space="preserve">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2B3B50">
        <w:trPr>
          <w:trHeight w:val="773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EF2E40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C44685">
              <w:rPr>
                <w:rFonts w:ascii="Times New Roman" w:hAnsi="Times New Roman"/>
              </w:rPr>
              <w:t>мкр</w:t>
            </w:r>
            <w:proofErr w:type="spellEnd"/>
            <w:r w:rsidRPr="00C44685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C44685">
              <w:rPr>
                <w:rFonts w:ascii="Times New Roman" w:hAnsi="Times New Roman"/>
              </w:rPr>
              <w:t>ул.Магистральная</w:t>
            </w:r>
            <w:proofErr w:type="spellEnd"/>
            <w:r w:rsidRPr="00C44685">
              <w:rPr>
                <w:rFonts w:ascii="Times New Roman" w:hAnsi="Times New Roman"/>
              </w:rPr>
              <w:t xml:space="preserve">, </w:t>
            </w:r>
            <w:proofErr w:type="spellStart"/>
            <w:r w:rsidRPr="00C44685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C44685">
              <w:rPr>
                <w:rFonts w:ascii="Times New Roman" w:hAnsi="Times New Roman"/>
              </w:rPr>
              <w:t>ул.Клубничная</w:t>
            </w:r>
            <w:proofErr w:type="spellEnd"/>
            <w:r w:rsidRPr="00C44685">
              <w:rPr>
                <w:rFonts w:ascii="Times New Roman" w:hAnsi="Times New Roman"/>
              </w:rPr>
              <w:t xml:space="preserve">, </w:t>
            </w:r>
            <w:proofErr w:type="spellStart"/>
            <w:r w:rsidRPr="00C44685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C44685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C44685">
              <w:rPr>
                <w:rFonts w:ascii="Times New Roman" w:hAnsi="Times New Roman"/>
              </w:rPr>
              <w:t>ул.Новоселов</w:t>
            </w:r>
            <w:proofErr w:type="spellEnd"/>
            <w:r w:rsidRPr="00C44685">
              <w:rPr>
                <w:rFonts w:ascii="Times New Roman" w:hAnsi="Times New Roman"/>
              </w:rPr>
              <w:t xml:space="preserve">, </w:t>
            </w:r>
            <w:proofErr w:type="spellStart"/>
            <w:r w:rsidRPr="00C44685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C44685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8F08CA">
        <w:trPr>
          <w:trHeight w:val="441"/>
        </w:trPr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C44685">
              <w:rPr>
                <w:rFonts w:ascii="Times New Roman" w:hAnsi="Times New Roman"/>
              </w:rPr>
              <w:lastRenderedPageBreak/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lastRenderedPageBreak/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м</w:t>
            </w:r>
            <w:r w:rsidRPr="00C4468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26,5 м</w:t>
            </w:r>
            <w:r w:rsidRPr="00C4468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м</w:t>
            </w:r>
            <w:r w:rsidRPr="00C4468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0,82 м</w:t>
            </w:r>
            <w:r w:rsidRPr="00C4468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C2E06">
        <w:trPr>
          <w:trHeight w:val="461"/>
        </w:trPr>
        <w:tc>
          <w:tcPr>
            <w:tcW w:w="16170" w:type="dxa"/>
            <w:gridSpan w:val="10"/>
          </w:tcPr>
          <w:p w:rsidR="00CF35AA" w:rsidRPr="00C44685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4685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CF35AA" w:rsidRPr="00C44685" w:rsidTr="007C2E06">
        <w:trPr>
          <w:trHeight w:val="1186"/>
        </w:trPr>
        <w:tc>
          <w:tcPr>
            <w:tcW w:w="29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CF35AA" w:rsidRPr="00C44685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C44685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417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менее 98</w:t>
            </w: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Не более </w:t>
            </w:r>
          </w:p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C44685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Не более 189 043,2  тыс. руб.</w:t>
            </w:r>
          </w:p>
        </w:tc>
      </w:tr>
      <w:tr w:rsidR="008A2442" w:rsidRPr="00C44685" w:rsidTr="00717821">
        <w:tc>
          <w:tcPr>
            <w:tcW w:w="2966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Align w:val="center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8A2442" w:rsidRPr="00C44685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C44685" w:rsidRDefault="008A2442" w:rsidP="008A2442"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C44685" w:rsidRDefault="008A2442" w:rsidP="008A2442">
            <w:r w:rsidRPr="00C44685">
              <w:rPr>
                <w:rFonts w:ascii="Times New Roman" w:hAnsi="Times New Roman"/>
              </w:rPr>
              <w:t>30478</w:t>
            </w: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EF2E40">
            <w:pPr>
              <w:pStyle w:val="ConsPlusCell"/>
              <w:rPr>
                <w:sz w:val="22"/>
                <w:szCs w:val="22"/>
              </w:rPr>
            </w:pPr>
            <w:r w:rsidRPr="00C44685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 w:val="restart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572F52">
            <w:pPr>
              <w:pStyle w:val="ConsPlusCell"/>
              <w:rPr>
                <w:bCs/>
                <w:sz w:val="22"/>
                <w:szCs w:val="22"/>
              </w:rPr>
            </w:pPr>
            <w:r w:rsidRPr="00C44685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c>
          <w:tcPr>
            <w:tcW w:w="29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Площадь территории городского округа и земель </w:t>
            </w:r>
            <w:r w:rsidRPr="00C44685">
              <w:rPr>
                <w:rFonts w:ascii="Times New Roman" w:hAnsi="Times New Roman"/>
              </w:rPr>
              <w:lastRenderedPageBreak/>
              <w:t>населенного пункта</w:t>
            </w:r>
          </w:p>
        </w:tc>
        <w:tc>
          <w:tcPr>
            <w:tcW w:w="880" w:type="dxa"/>
          </w:tcPr>
          <w:p w:rsidR="00CF35AA" w:rsidRPr="00C44685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4512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Проведение кадастровых работ по установлению (изменению) границы </w:t>
            </w:r>
            <w:r w:rsidRPr="00C44685">
              <w:rPr>
                <w:rFonts w:ascii="Times New Roman" w:hAnsi="Times New Roman"/>
              </w:rPr>
              <w:lastRenderedPageBreak/>
              <w:t>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lastRenderedPageBreak/>
              <w:t>30478 га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717821">
        <w:trPr>
          <w:trHeight w:val="1330"/>
        </w:trPr>
        <w:tc>
          <w:tcPr>
            <w:tcW w:w="29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880" w:type="dxa"/>
          </w:tcPr>
          <w:p w:rsidR="00CF35AA" w:rsidRPr="00C44685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-</w:t>
            </w:r>
          </w:p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442" w:rsidRPr="00C44685" w:rsidTr="00C44685">
        <w:trPr>
          <w:trHeight w:val="868"/>
        </w:trPr>
        <w:tc>
          <w:tcPr>
            <w:tcW w:w="2966" w:type="dxa"/>
            <w:shd w:val="clear" w:color="auto" w:fill="auto"/>
          </w:tcPr>
          <w:p w:rsidR="008A2442" w:rsidRPr="00C44685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A2442" w:rsidRPr="00C44685" w:rsidRDefault="008A2442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8A2442" w:rsidRPr="00C44685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</w:t>
            </w:r>
            <w:r w:rsidR="00377A4E" w:rsidRPr="00C44685">
              <w:rPr>
                <w:rFonts w:ascii="Times New Roman" w:hAnsi="Times New Roman"/>
              </w:rPr>
              <w:t xml:space="preserve"> </w:t>
            </w:r>
            <w:r w:rsidRPr="00C44685">
              <w:rPr>
                <w:rFonts w:ascii="Times New Roman" w:hAnsi="Times New Roman"/>
              </w:rPr>
              <w:t>Пензы</w:t>
            </w:r>
          </w:p>
        </w:tc>
        <w:tc>
          <w:tcPr>
            <w:tcW w:w="1417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C44685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C44685" w:rsidTr="00C44685">
        <w:tc>
          <w:tcPr>
            <w:tcW w:w="2966" w:type="dxa"/>
            <w:shd w:val="clear" w:color="auto" w:fill="auto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  <w:shd w:val="clear" w:color="auto" w:fill="auto"/>
          </w:tcPr>
          <w:p w:rsidR="00CF35AA" w:rsidRPr="00C44685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C44685">
              <w:rPr>
                <w:rFonts w:ascii="Times New Roman" w:hAnsi="Times New Roman"/>
              </w:rPr>
              <w:t>Бакунинским</w:t>
            </w:r>
            <w:proofErr w:type="spellEnd"/>
            <w:r w:rsidRPr="00C44685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C44685">
              <w:rPr>
                <w:rFonts w:ascii="Times New Roman" w:hAnsi="Times New Roman"/>
              </w:rPr>
              <w:t>ул.Урицкого</w:t>
            </w:r>
            <w:proofErr w:type="spellEnd"/>
            <w:r w:rsidRPr="00C44685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C44685">
              <w:rPr>
                <w:rFonts w:ascii="Times New Roman" w:hAnsi="Times New Roman"/>
              </w:rPr>
              <w:t>ул.Злобина</w:t>
            </w:r>
            <w:proofErr w:type="spellEnd"/>
            <w:r w:rsidRPr="00C4468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C44685">
        <w:tc>
          <w:tcPr>
            <w:tcW w:w="2966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CF35AA" w:rsidRPr="00C44685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C44685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C44685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  <w:shd w:val="clear" w:color="auto" w:fill="auto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4685">
              <w:rPr>
                <w:rFonts w:ascii="Times New Roman" w:hAnsi="Times New Roman"/>
              </w:rPr>
              <w:t>230</w:t>
            </w:r>
          </w:p>
        </w:tc>
      </w:tr>
    </w:tbl>
    <w:p w:rsidR="00CF35AA" w:rsidRPr="007D66AB" w:rsidRDefault="00CF35AA" w:rsidP="00F26BD8">
      <w:pPr>
        <w:spacing w:line="240" w:lineRule="auto"/>
        <w:rPr>
          <w:rFonts w:ascii="Times New Roman" w:hAnsi="Times New Roman"/>
        </w:rPr>
      </w:pP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377A4E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D8"/>
    <w:rsid w:val="00001AD5"/>
    <w:rsid w:val="00003619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3B50"/>
    <w:rsid w:val="002B3E55"/>
    <w:rsid w:val="002C24D0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77A4E"/>
    <w:rsid w:val="00383129"/>
    <w:rsid w:val="00396852"/>
    <w:rsid w:val="003A3304"/>
    <w:rsid w:val="003A5391"/>
    <w:rsid w:val="003B58E0"/>
    <w:rsid w:val="003C77B6"/>
    <w:rsid w:val="003D737B"/>
    <w:rsid w:val="00406C49"/>
    <w:rsid w:val="0042369C"/>
    <w:rsid w:val="00431A3B"/>
    <w:rsid w:val="00437ABA"/>
    <w:rsid w:val="00440A0C"/>
    <w:rsid w:val="00443C25"/>
    <w:rsid w:val="00457C73"/>
    <w:rsid w:val="00470C69"/>
    <w:rsid w:val="00480029"/>
    <w:rsid w:val="00483CB0"/>
    <w:rsid w:val="004868C3"/>
    <w:rsid w:val="00495243"/>
    <w:rsid w:val="004C5CC4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601262"/>
    <w:rsid w:val="00602BEC"/>
    <w:rsid w:val="0061057C"/>
    <w:rsid w:val="00630CAF"/>
    <w:rsid w:val="00656CB2"/>
    <w:rsid w:val="006620F7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7821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65151"/>
    <w:rsid w:val="00973369"/>
    <w:rsid w:val="0098398A"/>
    <w:rsid w:val="009D7B5E"/>
    <w:rsid w:val="009F6C1B"/>
    <w:rsid w:val="00A12DD0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44685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20A41"/>
    <w:rsid w:val="00E26B9F"/>
    <w:rsid w:val="00E32ECE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13B34"/>
    <w:rsid w:val="00F26BD8"/>
    <w:rsid w:val="00F3799F"/>
    <w:rsid w:val="00F53377"/>
    <w:rsid w:val="00F63519"/>
    <w:rsid w:val="00F73928"/>
    <w:rsid w:val="00F80230"/>
    <w:rsid w:val="00F87805"/>
    <w:rsid w:val="00F93E36"/>
    <w:rsid w:val="00FC2A75"/>
    <w:rsid w:val="00FC78DA"/>
    <w:rsid w:val="00FE336D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E66B9-8B96-483C-896E-D9BC063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128</cp:revision>
  <cp:lastPrinted>2018-01-26T10:59:00Z</cp:lastPrinted>
  <dcterms:created xsi:type="dcterms:W3CDTF">2017-02-07T07:11:00Z</dcterms:created>
  <dcterms:modified xsi:type="dcterms:W3CDTF">2018-02-01T07:24:00Z</dcterms:modified>
</cp:coreProperties>
</file>