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F1" w:rsidRDefault="009A39F1" w:rsidP="009A39F1">
      <w:pPr>
        <w:ind w:firstLine="720"/>
        <w:jc w:val="both"/>
        <w:rPr>
          <w:sz w:val="24"/>
          <w:szCs w:val="24"/>
        </w:rPr>
      </w:pPr>
      <w:r>
        <w:rPr>
          <w:sz w:val="24"/>
          <w:szCs w:val="24"/>
        </w:rPr>
        <w:t>Постановлением Правительства РФ от 07.03.2017 N 269 установлен дополнительный перечень случаев, при которых для строительства, реконструкции линейного объекта подготовка документации по планировке территории не требуется.</w:t>
      </w:r>
    </w:p>
    <w:p w:rsidR="009A39F1" w:rsidRDefault="009A39F1" w:rsidP="009A39F1">
      <w:pPr>
        <w:ind w:firstLine="720"/>
        <w:jc w:val="both"/>
        <w:rPr>
          <w:sz w:val="24"/>
          <w:szCs w:val="24"/>
        </w:rPr>
      </w:pPr>
      <w:r>
        <w:rPr>
          <w:sz w:val="24"/>
          <w:szCs w:val="24"/>
        </w:rPr>
        <w:t xml:space="preserve">Пунктом 5 части 3 статьи 41 Градостроительного кодекса, вступающим в силу с 1 июля 2017 года, установлено, что подготовка документации по планировке территории в целях размещения объекта капитального строительства является обязательной, в том </w:t>
      </w:r>
      <w:proofErr w:type="gramStart"/>
      <w:r>
        <w:rPr>
          <w:sz w:val="24"/>
          <w:szCs w:val="24"/>
        </w:rPr>
        <w:t>числе</w:t>
      </w:r>
      <w:proofErr w:type="gramEnd"/>
      <w:r>
        <w:rPr>
          <w:sz w:val="24"/>
          <w:szCs w:val="24"/>
        </w:rPr>
        <w:t xml:space="preserve"> если планируются строительство, реконструкция линейного объекта. При этом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подготовка документации по планировке территории не требуется. Также указано, что Правительством РФ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A39F1" w:rsidRDefault="009A39F1" w:rsidP="009A39F1">
      <w:pPr>
        <w:ind w:firstLine="720"/>
        <w:jc w:val="both"/>
        <w:rPr>
          <w:sz w:val="24"/>
          <w:szCs w:val="24"/>
        </w:rPr>
      </w:pPr>
      <w:proofErr w:type="gramStart"/>
      <w:r>
        <w:rPr>
          <w:sz w:val="24"/>
          <w:szCs w:val="24"/>
        </w:rPr>
        <w:t>Постановлением к таким случаям отнесены, в частности:</w:t>
      </w:r>
      <w:proofErr w:type="gramEnd"/>
    </w:p>
    <w:p w:rsidR="009A39F1" w:rsidRDefault="009A39F1" w:rsidP="009A39F1">
      <w:pPr>
        <w:ind w:firstLine="720"/>
        <w:jc w:val="both"/>
        <w:rPr>
          <w:sz w:val="24"/>
          <w:szCs w:val="24"/>
        </w:rPr>
      </w:pPr>
      <w:r>
        <w:rPr>
          <w:sz w:val="24"/>
          <w:szCs w:val="24"/>
        </w:rPr>
        <w:t>строительство, реконструкция линейных объектов, обеспечивающих подключение объектов капитального строительства к существующим электрическим сетям, сетям инженерно-технического обеспечения, при условии, что такое подключение не требует строительства или реконструкции существующих электросетей, сетей инженерно-технического обеспечения и линейные объекты удовлетворяют требованиям, указанным в Постановлении;</w:t>
      </w:r>
    </w:p>
    <w:p w:rsidR="009A39F1" w:rsidRDefault="009A39F1" w:rsidP="009A39F1">
      <w:pPr>
        <w:ind w:firstLine="720"/>
        <w:jc w:val="both"/>
        <w:rPr>
          <w:sz w:val="24"/>
          <w:szCs w:val="24"/>
        </w:rPr>
      </w:pPr>
      <w:proofErr w:type="gramStart"/>
      <w:r>
        <w:rPr>
          <w:sz w:val="24"/>
          <w:szCs w:val="24"/>
        </w:rPr>
        <w:t>строительство, реконструкция объекта, входящего в состав существующего линейного объекта, при условии, что такое строительство, реконструкция осуществляются в полосе отвода существующего линейного объекта и не изменяют границы зон с особыми условиями использования территорий, установленные в связи с размещением существующего линейного объекта, и что общая площадь указанного объекта не превышает 500 кв. м, высота не превышает 12 метров, количество этажей не превышает</w:t>
      </w:r>
      <w:proofErr w:type="gramEnd"/>
      <w:r>
        <w:rPr>
          <w:sz w:val="24"/>
          <w:szCs w:val="24"/>
        </w:rPr>
        <w:t xml:space="preserve"> двух;</w:t>
      </w:r>
    </w:p>
    <w:p w:rsidR="009A39F1" w:rsidRDefault="009A39F1" w:rsidP="009A39F1">
      <w:pPr>
        <w:ind w:firstLine="720"/>
        <w:jc w:val="both"/>
        <w:rPr>
          <w:sz w:val="24"/>
          <w:szCs w:val="24"/>
        </w:rPr>
      </w:pPr>
      <w:r>
        <w:rPr>
          <w:sz w:val="24"/>
          <w:szCs w:val="24"/>
        </w:rPr>
        <w:t>строительство, реконструкция электросетей, сетей связи, сетей инженерно-технического обеспечения, размещение которых осуществляется внутри одного квартала, одного микрорайона.</w:t>
      </w:r>
    </w:p>
    <w:p w:rsidR="009A39F1" w:rsidRDefault="009A39F1" w:rsidP="009A39F1">
      <w:pPr>
        <w:ind w:firstLine="720"/>
        <w:jc w:val="both"/>
        <w:rPr>
          <w:sz w:val="24"/>
          <w:szCs w:val="24"/>
        </w:rPr>
      </w:pPr>
      <w:r>
        <w:rPr>
          <w:sz w:val="24"/>
          <w:szCs w:val="24"/>
        </w:rPr>
        <w:t>Постановление вступает в силу с 1 июля 2017 года.</w:t>
      </w:r>
    </w:p>
    <w:p w:rsidR="00BB272A" w:rsidRDefault="00BB272A"/>
    <w:sectPr w:rsidR="00BB272A" w:rsidSect="00BB2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A39F1"/>
    <w:rsid w:val="009A39F1"/>
    <w:rsid w:val="00BB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2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Company>АДМИНИСТРАЦИЯ ЛЕНИНСКОГО РАЙОНА</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ОБРАЩЕНИЯ</dc:creator>
  <cp:keywords/>
  <dc:description/>
  <cp:lastModifiedBy>ПРИЕМНАЯ ОБРАЩЕНИЯ</cp:lastModifiedBy>
  <cp:revision>2</cp:revision>
  <dcterms:created xsi:type="dcterms:W3CDTF">2017-04-03T07:56:00Z</dcterms:created>
  <dcterms:modified xsi:type="dcterms:W3CDTF">2017-04-03T07:56:00Z</dcterms:modified>
</cp:coreProperties>
</file>