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3C" w:rsidRPr="00BD3804" w:rsidRDefault="00B3413C" w:rsidP="00B62327">
      <w:pPr>
        <w:pStyle w:val="a5"/>
        <w:framePr w:w="9355" w:h="12273" w:hRule="exact" w:wrap="around" w:vAnchor="page" w:hAnchor="page" w:x="1313" w:y="103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D3804">
        <w:rPr>
          <w:sz w:val="24"/>
          <w:szCs w:val="24"/>
        </w:rPr>
        <w:t>Прокуратура Пензенской области опубликовала статистические сведения о состоянии преступности в регионе за 6 месяцев 2018 года.</w:t>
      </w:r>
    </w:p>
    <w:p w:rsidR="00B3413C" w:rsidRPr="00BD3804" w:rsidRDefault="00B3413C" w:rsidP="00B62327">
      <w:pPr>
        <w:pStyle w:val="a5"/>
        <w:framePr w:w="9355" w:h="12273" w:hRule="exact" w:wrap="around" w:vAnchor="page" w:hAnchor="page" w:x="1313" w:y="103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D3804">
        <w:rPr>
          <w:sz w:val="24"/>
          <w:szCs w:val="24"/>
        </w:rPr>
        <w:t>Всего зарегистрировано 6 342 преступления.</w:t>
      </w:r>
    </w:p>
    <w:p w:rsidR="00B3413C" w:rsidRPr="00BD3804" w:rsidRDefault="00B3413C" w:rsidP="00B62327">
      <w:pPr>
        <w:pStyle w:val="a5"/>
        <w:framePr w:w="9355" w:h="12273" w:hRule="exact" w:wrap="around" w:vAnchor="page" w:hAnchor="page" w:x="1313" w:y="1036"/>
        <w:shd w:val="clear" w:color="auto" w:fill="auto"/>
        <w:tabs>
          <w:tab w:val="center" w:pos="7723"/>
          <w:tab w:val="left" w:pos="8222"/>
        </w:tabs>
        <w:spacing w:line="240" w:lineRule="auto"/>
        <w:ind w:firstLine="709"/>
        <w:rPr>
          <w:sz w:val="24"/>
          <w:szCs w:val="24"/>
        </w:rPr>
      </w:pPr>
      <w:r w:rsidRPr="00BD3804">
        <w:rPr>
          <w:sz w:val="24"/>
          <w:szCs w:val="24"/>
        </w:rPr>
        <w:t>Хищения чужого имущества составили 44,5 % от всех зарегистрированных преступлений. Увеличилось на 15,2 % число краж - их совершено 1 931, а также грабежей на 9,2 % (130).</w:t>
      </w:r>
    </w:p>
    <w:p w:rsidR="00B3413C" w:rsidRPr="00BD3804" w:rsidRDefault="00B3413C" w:rsidP="00B62327">
      <w:pPr>
        <w:pStyle w:val="a5"/>
        <w:framePr w:w="9355" w:h="12273" w:hRule="exact" w:wrap="around" w:vAnchor="page" w:hAnchor="page" w:x="1313" w:y="103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D3804">
        <w:rPr>
          <w:sz w:val="24"/>
          <w:szCs w:val="24"/>
        </w:rPr>
        <w:t>Количество преступлений, совершенных на улицах, снизилось на 5 % (1357), удельный вес таких преступлений, от общего количества зарегистрированных составил 21,4 %.</w:t>
      </w:r>
    </w:p>
    <w:p w:rsidR="00B3413C" w:rsidRPr="00BD3804" w:rsidRDefault="00B3413C" w:rsidP="00B62327">
      <w:pPr>
        <w:pStyle w:val="a5"/>
        <w:framePr w:w="9355" w:h="12273" w:hRule="exact" w:wrap="around" w:vAnchor="page" w:hAnchor="page" w:x="1313" w:y="103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D3804">
        <w:rPr>
          <w:sz w:val="24"/>
          <w:szCs w:val="24"/>
        </w:rPr>
        <w:t>На 56,4 % (с 431 до 674) прибавилось число мошенничеств, более половины из них (452) приходится на г. Пензу. Около 70 % преступлений совершены с использованием информационно-телекоммуникационных технологий.</w:t>
      </w:r>
    </w:p>
    <w:p w:rsidR="00B3413C" w:rsidRPr="00BD3804" w:rsidRDefault="00B3413C" w:rsidP="00B62327">
      <w:pPr>
        <w:pStyle w:val="a5"/>
        <w:framePr w:w="9355" w:h="12273" w:hRule="exact" w:wrap="around" w:vAnchor="page" w:hAnchor="page" w:x="1313" w:y="103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D3804">
        <w:rPr>
          <w:sz w:val="24"/>
          <w:szCs w:val="24"/>
        </w:rPr>
        <w:t>С 3 до 15 за минувшее полугодие возросло число вымогательств. Они зарегистрированы в Пензе, а также в Иссинском, Каменском, Мокшанском и Пензенском районах.</w:t>
      </w:r>
    </w:p>
    <w:p w:rsidR="00B3413C" w:rsidRPr="00BD3804" w:rsidRDefault="00B3413C" w:rsidP="00B62327">
      <w:pPr>
        <w:pStyle w:val="a5"/>
        <w:framePr w:w="9355" w:h="12273" w:hRule="exact" w:wrap="around" w:vAnchor="page" w:hAnchor="page" w:x="1313" w:y="103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D3804">
        <w:rPr>
          <w:sz w:val="24"/>
          <w:szCs w:val="24"/>
        </w:rPr>
        <w:t>Количество зарегистрированных за 6 месяцев 2018 года преступлений коррупционной направленности выросло на 1,7 %, а преступлений экономической направленности на 20,5 %.</w:t>
      </w:r>
    </w:p>
    <w:p w:rsidR="00B3413C" w:rsidRPr="00BD3804" w:rsidRDefault="00B3413C" w:rsidP="00B62327">
      <w:pPr>
        <w:pStyle w:val="a5"/>
        <w:framePr w:w="9355" w:h="12273" w:hRule="exact" w:wrap="around" w:vAnchor="page" w:hAnchor="page" w:x="1313" w:y="103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D3804">
        <w:rPr>
          <w:sz w:val="24"/>
          <w:szCs w:val="24"/>
        </w:rPr>
        <w:t>Число случаев дачи взятки возросло на 125 %.</w:t>
      </w:r>
    </w:p>
    <w:p w:rsidR="00B3413C" w:rsidRPr="00BD3804" w:rsidRDefault="00B3413C" w:rsidP="00B62327">
      <w:pPr>
        <w:pStyle w:val="a5"/>
        <w:framePr w:w="9355" w:h="12273" w:hRule="exact" w:wrap="around" w:vAnchor="page" w:hAnchor="page" w:x="1313" w:y="103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D3804">
        <w:rPr>
          <w:sz w:val="24"/>
          <w:szCs w:val="24"/>
        </w:rPr>
        <w:t>На 76,5 % (с 17 до 30) увеличилось число преступлений - половое сношение или иные действия сексуального характера с лицом, не достигшим шестнадцатилетнего возраста.</w:t>
      </w:r>
    </w:p>
    <w:p w:rsidR="00B3413C" w:rsidRPr="00BD3804" w:rsidRDefault="00B3413C" w:rsidP="00B62327">
      <w:pPr>
        <w:pStyle w:val="a5"/>
        <w:framePr w:w="9355" w:h="12273" w:hRule="exact" w:wrap="around" w:vAnchor="page" w:hAnchor="page" w:x="1313" w:y="103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D3804">
        <w:rPr>
          <w:sz w:val="24"/>
          <w:szCs w:val="24"/>
        </w:rPr>
        <w:t>Такие преступления зарегистрированы: 5 - в Нижнеломовском районе, по 4 - в Бековском, Городищенском районах, по 2 - в Первомайском районе г. Пензы, Белинском и Тамалинском районах, по 1 - в Октябрьском районе г. Пензы, Башмаковском, Вадинском, Камешкирском, Кузнецком, Лопатинском, Малосердобинском, Мокшанском, Неверкинском, Сосновоборском и Шемышейском районах.</w:t>
      </w:r>
    </w:p>
    <w:p w:rsidR="00B3413C" w:rsidRPr="00BD3804" w:rsidRDefault="00B3413C" w:rsidP="00B62327">
      <w:pPr>
        <w:pStyle w:val="a5"/>
        <w:framePr w:w="9355" w:h="12273" w:hRule="exact" w:wrap="around" w:vAnchor="page" w:hAnchor="page" w:x="1313" w:y="103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D3804">
        <w:rPr>
          <w:sz w:val="24"/>
          <w:szCs w:val="24"/>
        </w:rPr>
        <w:t>С 7 до 19 выросло число преступлений, связанных с вовлечением несовершеннолетнего в совершение преступления или антиобщественных действий. Больше всего таких преступлений совершено в г. Кузнецке и в г. Пензе.</w:t>
      </w:r>
    </w:p>
    <w:p w:rsidR="00B3413C" w:rsidRPr="00BD3804" w:rsidRDefault="00B3413C" w:rsidP="00B62327">
      <w:pPr>
        <w:pStyle w:val="a5"/>
        <w:framePr w:w="9355" w:h="12273" w:hRule="exact" w:wrap="around" w:vAnchor="page" w:hAnchor="page" w:x="1313" w:y="103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D3804">
        <w:rPr>
          <w:sz w:val="24"/>
          <w:szCs w:val="24"/>
        </w:rPr>
        <w:t>Количество преступлений, связанных с незаконным оборотом наркотических средств, психотропных и сильнодействующих веществ, совершённых на территории области, снизилось почти на 7 процентов. Их совершено 632, и более половины из них зарегистрировано в Пензе. Более 66 % - это факты сбыта наркотических средств.</w:t>
      </w:r>
    </w:p>
    <w:p w:rsidR="00B3413C" w:rsidRDefault="00B3413C">
      <w:pPr>
        <w:rPr>
          <w:sz w:val="2"/>
          <w:szCs w:val="2"/>
        </w:rPr>
      </w:pPr>
    </w:p>
    <w:sectPr w:rsidR="00B3413C" w:rsidSect="007C337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8BE" w:rsidRDefault="001978BE" w:rsidP="007C3371">
      <w:r>
        <w:separator/>
      </w:r>
    </w:p>
  </w:endnote>
  <w:endnote w:type="continuationSeparator" w:id="1">
    <w:p w:rsidR="001978BE" w:rsidRDefault="001978BE" w:rsidP="007C3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8BE" w:rsidRDefault="001978BE"/>
  </w:footnote>
  <w:footnote w:type="continuationSeparator" w:id="1">
    <w:p w:rsidR="001978BE" w:rsidRDefault="001978B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C3371"/>
    <w:rsid w:val="001978BE"/>
    <w:rsid w:val="00414FD6"/>
    <w:rsid w:val="00474CD2"/>
    <w:rsid w:val="00595FB2"/>
    <w:rsid w:val="007C3371"/>
    <w:rsid w:val="00B3413C"/>
    <w:rsid w:val="00B62327"/>
    <w:rsid w:val="00BD3804"/>
    <w:rsid w:val="00C9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7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3371"/>
    <w:rPr>
      <w:rFonts w:cs="Times New Roman"/>
      <w:color w:val="000080"/>
      <w:u w:val="single"/>
    </w:rPr>
  </w:style>
  <w:style w:type="character" w:customStyle="1" w:styleId="a4">
    <w:name w:val="Основной текст Знак"/>
    <w:basedOn w:val="a0"/>
    <w:link w:val="a5"/>
    <w:uiPriority w:val="99"/>
    <w:locked/>
    <w:rsid w:val="007C3371"/>
    <w:rPr>
      <w:rFonts w:ascii="Sylfaen" w:eastAsia="Times New Roman" w:hAnsi="Sylfaen" w:cs="Sylfaen"/>
      <w:spacing w:val="8"/>
      <w:sz w:val="23"/>
      <w:szCs w:val="23"/>
      <w:u w:val="none"/>
    </w:rPr>
  </w:style>
  <w:style w:type="paragraph" w:styleId="a5">
    <w:name w:val="Body Text"/>
    <w:basedOn w:val="a"/>
    <w:link w:val="a4"/>
    <w:uiPriority w:val="99"/>
    <w:rsid w:val="007C3371"/>
    <w:pPr>
      <w:shd w:val="clear" w:color="auto" w:fill="FFFFFF"/>
      <w:spacing w:line="235" w:lineRule="exact"/>
      <w:jc w:val="both"/>
    </w:pPr>
    <w:rPr>
      <w:rFonts w:ascii="Sylfaen" w:hAnsi="Sylfaen" w:cs="Sylfaen"/>
      <w:spacing w:val="8"/>
      <w:sz w:val="23"/>
      <w:szCs w:val="23"/>
    </w:rPr>
  </w:style>
  <w:style w:type="character" w:customStyle="1" w:styleId="BodyTextChar">
    <w:name w:val="Body Text Char"/>
    <w:basedOn w:val="a0"/>
    <w:link w:val="a5"/>
    <w:uiPriority w:val="99"/>
    <w:semiHidden/>
    <w:rsid w:val="00F84B11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1812</Characters>
  <Application>Microsoft Office Word</Application>
  <DocSecurity>0</DocSecurity>
  <Lines>15</Lines>
  <Paragraphs>4</Paragraphs>
  <ScaleCrop>false</ScaleCrop>
  <Company>TOSHIBA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leks</dc:creator>
  <cp:lastModifiedBy>leks</cp:lastModifiedBy>
  <cp:revision>2</cp:revision>
  <dcterms:created xsi:type="dcterms:W3CDTF">2018-07-30T12:06:00Z</dcterms:created>
  <dcterms:modified xsi:type="dcterms:W3CDTF">2018-07-30T12:06:00Z</dcterms:modified>
</cp:coreProperties>
</file>