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AE" w:rsidRPr="00C073C9" w:rsidRDefault="00D972AE" w:rsidP="00C073C9">
      <w:pPr>
        <w:spacing w:line="240" w:lineRule="exact"/>
        <w:ind w:left="4820"/>
        <w:rPr>
          <w:color w:val="auto"/>
          <w:sz w:val="28"/>
        </w:rPr>
      </w:pPr>
      <w:r w:rsidRPr="00C073C9">
        <w:rPr>
          <w:color w:val="auto"/>
          <w:sz w:val="28"/>
        </w:rPr>
        <w:t>Главе администрации Ленинского района г. Пензы</w:t>
      </w:r>
    </w:p>
    <w:p w:rsidR="00D972AE" w:rsidRPr="00C073C9" w:rsidRDefault="00D972AE" w:rsidP="00C073C9">
      <w:pPr>
        <w:spacing w:line="240" w:lineRule="exact"/>
        <w:ind w:left="4820"/>
        <w:rPr>
          <w:color w:val="auto"/>
          <w:sz w:val="28"/>
        </w:rPr>
      </w:pPr>
    </w:p>
    <w:p w:rsidR="00D972AE" w:rsidRPr="00C073C9" w:rsidRDefault="00D972AE" w:rsidP="00C073C9">
      <w:pPr>
        <w:spacing w:line="240" w:lineRule="exact"/>
        <w:ind w:left="4820"/>
        <w:rPr>
          <w:color w:val="auto"/>
          <w:sz w:val="28"/>
        </w:rPr>
      </w:pPr>
      <w:r w:rsidRPr="00C073C9">
        <w:rPr>
          <w:color w:val="auto"/>
          <w:sz w:val="28"/>
        </w:rPr>
        <w:t>Москвитиной Н.Б.</w:t>
      </w:r>
    </w:p>
    <w:p w:rsidR="00D972AE" w:rsidRPr="00C073C9" w:rsidRDefault="00D972AE" w:rsidP="00C073C9">
      <w:pPr>
        <w:spacing w:line="240" w:lineRule="exact"/>
        <w:ind w:left="4820"/>
        <w:rPr>
          <w:color w:val="auto"/>
          <w:sz w:val="28"/>
        </w:rPr>
      </w:pPr>
    </w:p>
    <w:p w:rsidR="00D972AE" w:rsidRPr="00C073C9" w:rsidRDefault="00D972AE" w:rsidP="00C073C9">
      <w:pPr>
        <w:spacing w:line="240" w:lineRule="exact"/>
        <w:ind w:left="4820"/>
        <w:rPr>
          <w:color w:val="auto"/>
          <w:sz w:val="28"/>
        </w:rPr>
      </w:pPr>
      <w:r w:rsidRPr="00C073C9">
        <w:rPr>
          <w:color w:val="auto"/>
          <w:sz w:val="28"/>
        </w:rPr>
        <w:t>ул. Пушкина, 29, г.Пенза</w:t>
      </w:r>
    </w:p>
    <w:p w:rsidR="00D972AE" w:rsidRPr="00C073C9" w:rsidRDefault="00D972AE" w:rsidP="00C073C9">
      <w:pPr>
        <w:spacing w:line="240" w:lineRule="exact"/>
        <w:ind w:left="4820"/>
        <w:rPr>
          <w:color w:val="auto"/>
          <w:sz w:val="28"/>
        </w:rPr>
      </w:pPr>
    </w:p>
    <w:p w:rsidR="00D972AE" w:rsidRPr="00C073C9" w:rsidRDefault="00D972AE" w:rsidP="00C073C9">
      <w:pPr>
        <w:spacing w:line="240" w:lineRule="exact"/>
        <w:ind w:left="4820"/>
        <w:rPr>
          <w:color w:val="auto"/>
          <w:sz w:val="28"/>
        </w:rPr>
      </w:pPr>
    </w:p>
    <w:p w:rsidR="00D972AE" w:rsidRPr="00C073C9" w:rsidRDefault="00D972AE" w:rsidP="00C073C9">
      <w:pPr>
        <w:ind w:left="4820"/>
        <w:rPr>
          <w:color w:val="auto"/>
          <w:sz w:val="28"/>
        </w:rPr>
      </w:pPr>
    </w:p>
    <w:p w:rsidR="00D972AE" w:rsidRPr="00C073C9" w:rsidRDefault="00D972AE" w:rsidP="00C073C9">
      <w:pPr>
        <w:ind w:left="4820"/>
        <w:rPr>
          <w:color w:val="auto"/>
          <w:sz w:val="28"/>
        </w:rPr>
      </w:pPr>
      <w:bookmarkStart w:id="0" w:name="_GoBack"/>
      <w:bookmarkEnd w:id="0"/>
    </w:p>
    <w:p w:rsidR="00D972AE" w:rsidRPr="00C073C9" w:rsidRDefault="00D972AE" w:rsidP="00C073C9">
      <w:pPr>
        <w:ind w:firstLine="709"/>
        <w:rPr>
          <w:color w:val="auto"/>
          <w:sz w:val="28"/>
        </w:rPr>
      </w:pPr>
    </w:p>
    <w:p w:rsidR="00D972AE" w:rsidRPr="00C073C9" w:rsidRDefault="00D972AE" w:rsidP="00C073C9">
      <w:pPr>
        <w:ind w:firstLine="709"/>
        <w:rPr>
          <w:color w:val="auto"/>
          <w:sz w:val="28"/>
        </w:rPr>
      </w:pPr>
      <w:r w:rsidRPr="00C073C9">
        <w:rPr>
          <w:color w:val="auto"/>
          <w:sz w:val="28"/>
        </w:rPr>
        <w:t xml:space="preserve">  </w:t>
      </w:r>
    </w:p>
    <w:p w:rsidR="00D972AE" w:rsidRPr="00C073C9" w:rsidRDefault="00D972AE" w:rsidP="00C073C9">
      <w:pPr>
        <w:ind w:firstLine="709"/>
        <w:rPr>
          <w:color w:val="auto"/>
          <w:sz w:val="28"/>
        </w:rPr>
      </w:pPr>
    </w:p>
    <w:p w:rsidR="00D972AE" w:rsidRPr="00C073C9" w:rsidRDefault="00D972AE" w:rsidP="00C073C9">
      <w:pPr>
        <w:ind w:firstLine="709"/>
        <w:rPr>
          <w:color w:val="auto"/>
          <w:sz w:val="28"/>
        </w:rPr>
      </w:pPr>
    </w:p>
    <w:p w:rsidR="00D972AE" w:rsidRPr="00C073C9" w:rsidRDefault="00D972AE" w:rsidP="00C073C9">
      <w:pPr>
        <w:ind w:firstLine="709"/>
        <w:rPr>
          <w:color w:val="auto"/>
          <w:sz w:val="28"/>
        </w:rPr>
      </w:pPr>
      <w:r w:rsidRPr="00C073C9">
        <w:rPr>
          <w:color w:val="auto"/>
          <w:sz w:val="28"/>
        </w:rPr>
        <w:t xml:space="preserve">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 Пензы: </w:t>
      </w:r>
      <w:r w:rsidRPr="00C073C9">
        <w:rPr>
          <w:color w:val="auto"/>
          <w:sz w:val="28"/>
          <w:lang w:val="en-US"/>
        </w:rPr>
        <w:t>www</w:t>
      </w:r>
      <w:r w:rsidRPr="00C073C9">
        <w:rPr>
          <w:color w:val="auto"/>
          <w:sz w:val="28"/>
        </w:rPr>
        <w:t>.</w:t>
      </w:r>
      <w:r w:rsidRPr="00C073C9">
        <w:rPr>
          <w:color w:val="auto"/>
          <w:sz w:val="28"/>
          <w:lang w:val="en-US"/>
        </w:rPr>
        <w:t>penza</w:t>
      </w:r>
      <w:r w:rsidRPr="00C073C9">
        <w:rPr>
          <w:color w:val="auto"/>
          <w:sz w:val="28"/>
        </w:rPr>
        <w:t>-</w:t>
      </w:r>
      <w:r w:rsidRPr="00C073C9">
        <w:rPr>
          <w:color w:val="auto"/>
          <w:sz w:val="28"/>
          <w:lang w:val="en-US"/>
        </w:rPr>
        <w:t>gorod</w:t>
      </w:r>
      <w:r w:rsidRPr="00C073C9">
        <w:rPr>
          <w:color w:val="auto"/>
          <w:sz w:val="28"/>
        </w:rPr>
        <w:t>.</w:t>
      </w:r>
      <w:r w:rsidRPr="00C073C9">
        <w:rPr>
          <w:color w:val="auto"/>
          <w:sz w:val="28"/>
          <w:lang w:val="en-US"/>
        </w:rPr>
        <w:t>ru</w:t>
      </w:r>
      <w:r w:rsidRPr="00C073C9">
        <w:rPr>
          <w:color w:val="auto"/>
          <w:sz w:val="28"/>
        </w:rPr>
        <w:t xml:space="preserve">. </w:t>
      </w:r>
    </w:p>
    <w:p w:rsidR="00D972AE" w:rsidRPr="00C073C9" w:rsidRDefault="00D972AE" w:rsidP="00573FCA">
      <w:pPr>
        <w:ind w:firstLine="708"/>
        <w:rPr>
          <w:color w:val="auto"/>
          <w:sz w:val="28"/>
        </w:rPr>
      </w:pPr>
      <w:r w:rsidRPr="00C073C9">
        <w:rPr>
          <w:color w:val="auto"/>
          <w:sz w:val="28"/>
        </w:rPr>
        <w:t xml:space="preserve">В прокуратуре Ленинского района г. Пензы в рамках осуществления надзорных полномочий были изучены материалы проверки, зарегистрированные в ОП № 1 УМВД России по г. Пензе  17.10.2018 и 11.08.2018 по факту причинения телесных повреждений жительнице г. Пензы 1946 г.р., которая является инвалидом </w:t>
      </w:r>
      <w:r w:rsidRPr="00C073C9">
        <w:rPr>
          <w:color w:val="auto"/>
          <w:sz w:val="28"/>
          <w:lang w:val="en-US"/>
        </w:rPr>
        <w:t>I</w:t>
      </w:r>
      <w:r w:rsidRPr="00C073C9">
        <w:rPr>
          <w:color w:val="auto"/>
          <w:sz w:val="28"/>
        </w:rPr>
        <w:t xml:space="preserve"> группы, по которым сотрудниками полиции принимались решения об отказе в возбуждении уголовного дела по  ст. 116 УК РФ (побои).</w:t>
      </w:r>
    </w:p>
    <w:p w:rsidR="00D972AE" w:rsidRPr="00C073C9" w:rsidRDefault="00D972AE" w:rsidP="00573FCA">
      <w:pPr>
        <w:ind w:firstLine="708"/>
        <w:rPr>
          <w:color w:val="auto"/>
          <w:sz w:val="28"/>
        </w:rPr>
      </w:pPr>
      <w:r w:rsidRPr="00C073C9">
        <w:rPr>
          <w:color w:val="auto"/>
          <w:sz w:val="28"/>
        </w:rPr>
        <w:t xml:space="preserve">При изучении указанных материалов установлено, что жительница </w:t>
      </w:r>
      <w:r w:rsidRPr="00C073C9">
        <w:rPr>
          <w:color w:val="auto"/>
          <w:sz w:val="28"/>
        </w:rPr>
        <w:br/>
        <w:t xml:space="preserve">г. Пензы (Милова Е.А.) в период времени с 11.08.2018 по 17.10.2018 систематически причиняла физические и нравственные страдания своей матери (Миловой В.П.), 18.10.1946 г.р., проживающей по адресу: </w:t>
      </w:r>
      <w:r w:rsidRPr="00C073C9">
        <w:rPr>
          <w:color w:val="auto"/>
          <w:sz w:val="28"/>
        </w:rPr>
        <w:br/>
        <w:t xml:space="preserve">г. Пенза, ул. Фурманова, 15-108, являющейся инвалидом </w:t>
      </w:r>
      <w:r w:rsidRPr="00C073C9">
        <w:rPr>
          <w:color w:val="auto"/>
          <w:sz w:val="28"/>
          <w:lang w:val="en-US"/>
        </w:rPr>
        <w:t>I</w:t>
      </w:r>
      <w:r w:rsidRPr="00C073C9">
        <w:rPr>
          <w:color w:val="auto"/>
          <w:sz w:val="28"/>
        </w:rPr>
        <w:t xml:space="preserve"> группы (парализована правая сторона тела после инсульта), которые не повлекли последствий, указанных в </w:t>
      </w:r>
      <w:hyperlink r:id="rId6" w:history="1">
        <w:r w:rsidRPr="00C073C9">
          <w:rPr>
            <w:color w:val="auto"/>
            <w:sz w:val="28"/>
          </w:rPr>
          <w:t>статьях 111</w:t>
        </w:r>
      </w:hyperlink>
      <w:r w:rsidRPr="00C073C9">
        <w:rPr>
          <w:color w:val="auto"/>
          <w:sz w:val="28"/>
        </w:rPr>
        <w:t xml:space="preserve"> и </w:t>
      </w:r>
      <w:hyperlink r:id="rId7" w:history="1">
        <w:r w:rsidRPr="00C073C9">
          <w:rPr>
            <w:color w:val="auto"/>
            <w:sz w:val="28"/>
          </w:rPr>
          <w:t>112</w:t>
        </w:r>
      </w:hyperlink>
      <w:r w:rsidRPr="00C073C9">
        <w:rPr>
          <w:color w:val="auto"/>
          <w:sz w:val="28"/>
        </w:rPr>
        <w:t xml:space="preserve"> УК РФ.</w:t>
      </w:r>
    </w:p>
    <w:p w:rsidR="00D972AE" w:rsidRPr="00C073C9" w:rsidRDefault="00D972AE" w:rsidP="00573FCA">
      <w:pPr>
        <w:ind w:firstLine="708"/>
        <w:rPr>
          <w:color w:val="auto"/>
          <w:sz w:val="28"/>
        </w:rPr>
      </w:pPr>
      <w:r w:rsidRPr="00C073C9">
        <w:rPr>
          <w:color w:val="auto"/>
          <w:sz w:val="28"/>
        </w:rPr>
        <w:t xml:space="preserve">Так, 11.08.2018 женщина, находясь по адресу: г. Пенза, ул. Фурманова, 15-108, будучи в состоянии алкогольного опьянения, на почве внезапно возникших личных неприязненных отношений нанесла своей матери, находящейся в заведомо для нее беспомощном она испытала физическую боль и нравственные страдания. </w:t>
      </w:r>
    </w:p>
    <w:p w:rsidR="00D972AE" w:rsidRPr="00C073C9" w:rsidRDefault="00D972AE" w:rsidP="00573FCA">
      <w:pPr>
        <w:ind w:firstLine="708"/>
        <w:rPr>
          <w:color w:val="auto"/>
          <w:sz w:val="28"/>
        </w:rPr>
      </w:pPr>
      <w:r w:rsidRPr="00C073C9">
        <w:rPr>
          <w:color w:val="auto"/>
          <w:sz w:val="28"/>
        </w:rPr>
        <w:t xml:space="preserve">Кроме того, в период с 23 час. 30 мин. 16.10.2018 по 00 час. 28 мин. 17.10.2018 она же, будучи в состоянии алкогольного опьянения, находясь по адресу: г. Пенза, ул. Фурманова, 15-108, нанесла удары руками в область головы своей матери, которая находилась для нее в заведомо беспомощном состоянии, отчего последняя испытала физическую боль и нравственные страдания. </w:t>
      </w:r>
    </w:p>
    <w:p w:rsidR="00D972AE" w:rsidRPr="00C073C9" w:rsidRDefault="00D972AE" w:rsidP="00573FCA">
      <w:pPr>
        <w:ind w:firstLine="708"/>
        <w:rPr>
          <w:color w:val="auto"/>
          <w:sz w:val="28"/>
        </w:rPr>
      </w:pPr>
      <w:r w:rsidRPr="00C073C9">
        <w:rPr>
          <w:color w:val="auto"/>
          <w:sz w:val="28"/>
        </w:rPr>
        <w:t>Также в рамках прокурорской проверки опрошен внук потерпевшей, который пояснил, что бабушка  ему жаловалась, что дочь неоднократно причиняла ей телесные повреждения, он несколько раз видел бабушку лежащей на полу. Также он несколько раз останавливал свою мать, когда она хотела ударить бабушку.</w:t>
      </w:r>
    </w:p>
    <w:p w:rsidR="00D972AE" w:rsidRPr="00C073C9" w:rsidRDefault="00D972AE" w:rsidP="00573FCA">
      <w:pPr>
        <w:ind w:firstLine="708"/>
        <w:rPr>
          <w:color w:val="auto"/>
          <w:sz w:val="28"/>
        </w:rPr>
      </w:pPr>
      <w:r w:rsidRPr="00C073C9">
        <w:rPr>
          <w:color w:val="auto"/>
          <w:sz w:val="28"/>
        </w:rPr>
        <w:t>Причиной такого поведения является то обстоятельство, что женщина, причиняющая телесные повреждения своей матери, страдает алкогольной зависимостью, проживает совместно со своей матерью, и последняя неоднократно делала ей замечания по поводу злоупотребления спиртными напитками, после чего ей и наносились побои.</w:t>
      </w:r>
    </w:p>
    <w:p w:rsidR="00D972AE" w:rsidRPr="00C073C9" w:rsidRDefault="00D972AE" w:rsidP="00573FCA">
      <w:pPr>
        <w:ind w:firstLine="708"/>
        <w:rPr>
          <w:color w:val="auto"/>
          <w:sz w:val="28"/>
        </w:rPr>
      </w:pPr>
      <w:r w:rsidRPr="00C073C9">
        <w:rPr>
          <w:color w:val="auto"/>
          <w:sz w:val="28"/>
        </w:rPr>
        <w:t xml:space="preserve">При этом прекратить противоправные действия своей дочери потерпевшая не имела возможности в силу своего беспомощного состояния, поскольку является инвалидом </w:t>
      </w:r>
      <w:r w:rsidRPr="00C073C9">
        <w:rPr>
          <w:color w:val="auto"/>
          <w:sz w:val="28"/>
          <w:lang w:val="en-US"/>
        </w:rPr>
        <w:t>I</w:t>
      </w:r>
      <w:r w:rsidRPr="00C073C9">
        <w:rPr>
          <w:color w:val="auto"/>
          <w:sz w:val="28"/>
        </w:rPr>
        <w:t xml:space="preserve"> группы.</w:t>
      </w:r>
    </w:p>
    <w:p w:rsidR="00D972AE" w:rsidRPr="00C073C9" w:rsidRDefault="00D972AE" w:rsidP="00573FCA">
      <w:pPr>
        <w:ind w:firstLine="708"/>
        <w:rPr>
          <w:color w:val="auto"/>
          <w:sz w:val="28"/>
        </w:rPr>
      </w:pPr>
      <w:r w:rsidRPr="00C073C9">
        <w:rPr>
          <w:color w:val="auto"/>
          <w:sz w:val="28"/>
        </w:rPr>
        <w:t>Кроме того, в ОП № 1 УМВД России по г. Пензе в настоящее время возбуждено уголовное дело по ст. 112 УК РФ (умышленное причинение вреда здоровью средней тяжести) в отношении нерадивой дочери, причинившей в очередной раз телесные повреждения своей матери.</w:t>
      </w:r>
    </w:p>
    <w:p w:rsidR="00D972AE" w:rsidRPr="00C073C9" w:rsidRDefault="00D972AE" w:rsidP="00573FCA">
      <w:pPr>
        <w:ind w:firstLine="708"/>
        <w:rPr>
          <w:color w:val="auto"/>
          <w:sz w:val="28"/>
        </w:rPr>
      </w:pPr>
      <w:r w:rsidRPr="00C073C9">
        <w:rPr>
          <w:color w:val="auto"/>
          <w:sz w:val="28"/>
        </w:rPr>
        <w:t xml:space="preserve">С учетом вышеизложенного в данном случае усматриваются признаки состава преступления, предусмотренного  п. «г» ч. 2 ст. 117 УК РФ -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r:id="rId8" w:history="1">
        <w:r w:rsidRPr="00C073C9">
          <w:rPr>
            <w:color w:val="auto"/>
            <w:sz w:val="28"/>
          </w:rPr>
          <w:t>статьях 111</w:t>
        </w:r>
      </w:hyperlink>
      <w:r w:rsidRPr="00C073C9">
        <w:rPr>
          <w:color w:val="auto"/>
          <w:sz w:val="28"/>
        </w:rPr>
        <w:t xml:space="preserve"> и </w:t>
      </w:r>
      <w:hyperlink r:id="rId9" w:history="1">
        <w:r w:rsidRPr="00C073C9">
          <w:rPr>
            <w:color w:val="auto"/>
            <w:sz w:val="28"/>
          </w:rPr>
          <w:t>112</w:t>
        </w:r>
      </w:hyperlink>
      <w:r w:rsidRPr="00C073C9">
        <w:rPr>
          <w:color w:val="auto"/>
          <w:sz w:val="28"/>
        </w:rPr>
        <w:t xml:space="preserve"> настоящего Кодекса, совершенное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Прокуратурой района вынесено соответствующее постановление в порядке п. 2 ч. 2 ст. 37 УПК РФ, материалы проверки направлены в следственные органы для решения вопроса о возбуждении уголовного дела.</w:t>
      </w:r>
    </w:p>
    <w:p w:rsidR="00D972AE" w:rsidRPr="00C073C9" w:rsidRDefault="00D972AE" w:rsidP="00F65258">
      <w:pPr>
        <w:spacing w:line="240" w:lineRule="exact"/>
        <w:ind w:firstLine="709"/>
        <w:rPr>
          <w:color w:val="auto"/>
          <w:sz w:val="28"/>
        </w:rPr>
      </w:pPr>
    </w:p>
    <w:p w:rsidR="00D972AE" w:rsidRPr="00C073C9" w:rsidRDefault="00D972AE" w:rsidP="00F65258">
      <w:pPr>
        <w:spacing w:line="240" w:lineRule="exact"/>
        <w:ind w:firstLine="709"/>
        <w:rPr>
          <w:color w:val="auto"/>
          <w:sz w:val="28"/>
        </w:rPr>
      </w:pPr>
    </w:p>
    <w:p w:rsidR="00D972AE" w:rsidRPr="00C073C9" w:rsidRDefault="00D972AE" w:rsidP="00F65258">
      <w:pPr>
        <w:spacing w:line="240" w:lineRule="exact"/>
        <w:rPr>
          <w:color w:val="auto"/>
          <w:sz w:val="28"/>
        </w:rPr>
      </w:pPr>
      <w:r w:rsidRPr="00C073C9">
        <w:rPr>
          <w:color w:val="auto"/>
          <w:sz w:val="28"/>
        </w:rPr>
        <w:t>Прокурор района</w:t>
      </w:r>
    </w:p>
    <w:p w:rsidR="00D972AE" w:rsidRPr="00C073C9" w:rsidRDefault="00D972AE" w:rsidP="00F65258">
      <w:pPr>
        <w:spacing w:line="240" w:lineRule="exact"/>
        <w:rPr>
          <w:color w:val="auto"/>
          <w:sz w:val="28"/>
        </w:rPr>
      </w:pPr>
    </w:p>
    <w:p w:rsidR="00D972AE" w:rsidRPr="00C073C9" w:rsidRDefault="00D972AE" w:rsidP="00F65258">
      <w:pPr>
        <w:spacing w:line="240" w:lineRule="exact"/>
        <w:rPr>
          <w:color w:val="auto"/>
          <w:sz w:val="28"/>
        </w:rPr>
      </w:pPr>
      <w:r w:rsidRPr="00C073C9">
        <w:rPr>
          <w:color w:val="auto"/>
          <w:sz w:val="28"/>
        </w:rPr>
        <w:t>старший советник юстиции                                                                  Т.Х. Мустафин</w:t>
      </w:r>
    </w:p>
    <w:p w:rsidR="00D972AE" w:rsidRPr="00C073C9" w:rsidRDefault="00D972AE" w:rsidP="00A97EE0">
      <w:pPr>
        <w:ind w:firstLine="709"/>
        <w:rPr>
          <w:color w:val="auto"/>
          <w:sz w:val="28"/>
        </w:rPr>
      </w:pPr>
    </w:p>
    <w:p w:rsidR="00D972AE" w:rsidRPr="00C073C9" w:rsidRDefault="00D972AE" w:rsidP="00A97EE0">
      <w:pPr>
        <w:ind w:firstLine="709"/>
        <w:rPr>
          <w:color w:val="auto"/>
          <w:sz w:val="28"/>
        </w:rPr>
      </w:pPr>
      <w:r w:rsidRPr="00C073C9">
        <w:rPr>
          <w:color w:val="auto"/>
          <w:sz w:val="28"/>
        </w:rPr>
        <w:t xml:space="preserve">  </w:t>
      </w: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A97EE0">
      <w:pPr>
        <w:rPr>
          <w:color w:val="auto"/>
          <w:sz w:val="28"/>
        </w:rPr>
      </w:pPr>
    </w:p>
    <w:p w:rsidR="00D972AE" w:rsidRPr="00C073C9" w:rsidRDefault="00D972AE" w:rsidP="00C073C9">
      <w:pPr>
        <w:spacing w:line="240" w:lineRule="exact"/>
        <w:rPr>
          <w:color w:val="auto"/>
          <w:sz w:val="28"/>
        </w:rPr>
      </w:pPr>
    </w:p>
    <w:p w:rsidR="00D972AE" w:rsidRPr="00C073C9" w:rsidRDefault="00D972AE" w:rsidP="00C073C9">
      <w:pPr>
        <w:spacing w:line="240" w:lineRule="exact"/>
        <w:rPr>
          <w:color w:val="auto"/>
          <w:sz w:val="20"/>
          <w:szCs w:val="20"/>
        </w:rPr>
      </w:pPr>
      <w:r w:rsidRPr="00C073C9">
        <w:rPr>
          <w:color w:val="auto"/>
          <w:sz w:val="20"/>
          <w:szCs w:val="20"/>
        </w:rPr>
        <w:t>А.Е.Бутакова, тел.32-97-70</w:t>
      </w:r>
    </w:p>
    <w:sectPr w:rsidR="00D972AE" w:rsidRPr="00C073C9" w:rsidSect="004D45E7">
      <w:headerReference w:type="default" r:id="rId10"/>
      <w:pgSz w:w="11906" w:h="16838"/>
      <w:pgMar w:top="1276"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2AE" w:rsidRDefault="00D972AE" w:rsidP="00A97EE0">
      <w:r>
        <w:separator/>
      </w:r>
    </w:p>
  </w:endnote>
  <w:endnote w:type="continuationSeparator" w:id="1">
    <w:p w:rsidR="00D972AE" w:rsidRDefault="00D972AE" w:rsidP="00A97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2AE" w:rsidRDefault="00D972AE" w:rsidP="00A97EE0">
      <w:r>
        <w:separator/>
      </w:r>
    </w:p>
  </w:footnote>
  <w:footnote w:type="continuationSeparator" w:id="1">
    <w:p w:rsidR="00D972AE" w:rsidRDefault="00D972AE" w:rsidP="00A97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AE" w:rsidRDefault="00D972AE">
    <w:pPr>
      <w:pStyle w:val="Header"/>
      <w:jc w:val="center"/>
    </w:pPr>
    <w:fldSimple w:instr=" PAGE   \* MERGEFORMAT ">
      <w:r>
        <w:rPr>
          <w:noProof/>
        </w:rPr>
        <w:t>2</w:t>
      </w:r>
    </w:fldSimple>
  </w:p>
  <w:p w:rsidR="00D972AE" w:rsidRDefault="00D972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6E4"/>
    <w:rsid w:val="0007679C"/>
    <w:rsid w:val="00110125"/>
    <w:rsid w:val="001337AE"/>
    <w:rsid w:val="001557FF"/>
    <w:rsid w:val="00164609"/>
    <w:rsid w:val="001C191F"/>
    <w:rsid w:val="002A4242"/>
    <w:rsid w:val="00301D4E"/>
    <w:rsid w:val="00304103"/>
    <w:rsid w:val="003106DE"/>
    <w:rsid w:val="004036E4"/>
    <w:rsid w:val="004D45E7"/>
    <w:rsid w:val="00542E0A"/>
    <w:rsid w:val="00573FCA"/>
    <w:rsid w:val="005866E0"/>
    <w:rsid w:val="005A4F92"/>
    <w:rsid w:val="005D0292"/>
    <w:rsid w:val="00624AD4"/>
    <w:rsid w:val="00681186"/>
    <w:rsid w:val="00686F5F"/>
    <w:rsid w:val="006A2243"/>
    <w:rsid w:val="006A3DE4"/>
    <w:rsid w:val="006D39B4"/>
    <w:rsid w:val="007A6976"/>
    <w:rsid w:val="007B2F79"/>
    <w:rsid w:val="007D68E8"/>
    <w:rsid w:val="007F6E82"/>
    <w:rsid w:val="00806CC1"/>
    <w:rsid w:val="00821C14"/>
    <w:rsid w:val="00821C1B"/>
    <w:rsid w:val="008C744C"/>
    <w:rsid w:val="009C37E0"/>
    <w:rsid w:val="009C7DDB"/>
    <w:rsid w:val="009E7F5C"/>
    <w:rsid w:val="00A86514"/>
    <w:rsid w:val="00A97EE0"/>
    <w:rsid w:val="00AA73FF"/>
    <w:rsid w:val="00AC3DCE"/>
    <w:rsid w:val="00AD6666"/>
    <w:rsid w:val="00AF167C"/>
    <w:rsid w:val="00B21D8A"/>
    <w:rsid w:val="00B34FB5"/>
    <w:rsid w:val="00BD0597"/>
    <w:rsid w:val="00C073C9"/>
    <w:rsid w:val="00C677D0"/>
    <w:rsid w:val="00C83BAA"/>
    <w:rsid w:val="00CA45B7"/>
    <w:rsid w:val="00CA58AF"/>
    <w:rsid w:val="00D176E1"/>
    <w:rsid w:val="00D841BB"/>
    <w:rsid w:val="00D857DF"/>
    <w:rsid w:val="00D972AE"/>
    <w:rsid w:val="00DB6303"/>
    <w:rsid w:val="00E2093C"/>
    <w:rsid w:val="00E4044E"/>
    <w:rsid w:val="00E5544F"/>
    <w:rsid w:val="00E60054"/>
    <w:rsid w:val="00EF06AB"/>
    <w:rsid w:val="00F455CD"/>
    <w:rsid w:val="00F65258"/>
    <w:rsid w:val="00F84A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B7"/>
    <w:pPr>
      <w:widowControl w:val="0"/>
      <w:jc w:val="both"/>
    </w:pPr>
    <w:rPr>
      <w:color w:val="000080"/>
      <w:sz w:val="26"/>
      <w:szCs w:val="28"/>
    </w:rPr>
  </w:style>
  <w:style w:type="paragraph" w:styleId="Heading1">
    <w:name w:val="heading 1"/>
    <w:basedOn w:val="Normal"/>
    <w:next w:val="Normal"/>
    <w:link w:val="Heading1Char"/>
    <w:uiPriority w:val="99"/>
    <w:qFormat/>
    <w:rsid w:val="00CA45B7"/>
    <w:pPr>
      <w:keepNext/>
      <w:spacing w:before="120" w:after="240"/>
      <w:jc w:val="center"/>
      <w:outlineLvl w:val="0"/>
    </w:pPr>
    <w:rPr>
      <w:rFonts w:ascii="Arial" w:hAnsi="Arial"/>
      <w:b/>
      <w:caps/>
      <w:spacing w:val="120"/>
      <w:kern w:val="28"/>
      <w:sz w:val="32"/>
    </w:rPr>
  </w:style>
  <w:style w:type="paragraph" w:styleId="Heading2">
    <w:name w:val="heading 2"/>
    <w:basedOn w:val="Normal"/>
    <w:next w:val="Normal"/>
    <w:link w:val="Heading2Char"/>
    <w:uiPriority w:val="99"/>
    <w:qFormat/>
    <w:rsid w:val="00CA45B7"/>
    <w:pPr>
      <w:keepNext/>
      <w:spacing w:before="120" w:after="240"/>
      <w:jc w:val="center"/>
      <w:outlineLvl w:val="1"/>
    </w:pPr>
    <w:rPr>
      <w:rFonts w:ascii="Arial" w:hAnsi="Arial"/>
      <w:b/>
      <w:i/>
      <w:caps/>
      <w:spacing w:val="80"/>
      <w:sz w:val="28"/>
      <w:u w:val="single"/>
    </w:rPr>
  </w:style>
  <w:style w:type="paragraph" w:styleId="Heading3">
    <w:name w:val="heading 3"/>
    <w:basedOn w:val="Normal"/>
    <w:next w:val="Normal"/>
    <w:link w:val="Heading3Char"/>
    <w:uiPriority w:val="99"/>
    <w:qFormat/>
    <w:rsid w:val="00CA45B7"/>
    <w:pPr>
      <w:keepNext/>
      <w:spacing w:before="120" w:after="240"/>
      <w:jc w:val="center"/>
      <w:outlineLvl w:val="2"/>
    </w:pPr>
    <w:rPr>
      <w:rFonts w:ascii="Courier New" w:hAnsi="Courier New"/>
      <w:caps/>
      <w:spacing w:val="40"/>
    </w:rPr>
  </w:style>
  <w:style w:type="paragraph" w:styleId="Heading4">
    <w:name w:val="heading 4"/>
    <w:basedOn w:val="Normal"/>
    <w:next w:val="Normal"/>
    <w:link w:val="Heading4Char"/>
    <w:uiPriority w:val="99"/>
    <w:qFormat/>
    <w:rsid w:val="00CA45B7"/>
    <w:pPr>
      <w:keepNext/>
      <w:spacing w:before="120" w:after="240"/>
      <w:jc w:val="left"/>
      <w:outlineLvl w:val="3"/>
    </w:pPr>
    <w:rPr>
      <w:rFonts w:ascii="Arial" w:hAnsi="Arial"/>
      <w:b/>
      <w:i/>
      <w:sz w:val="24"/>
      <w:u w:val="single"/>
    </w:rPr>
  </w:style>
  <w:style w:type="paragraph" w:styleId="Heading5">
    <w:name w:val="heading 5"/>
    <w:basedOn w:val="Normal"/>
    <w:next w:val="Normal"/>
    <w:link w:val="Heading5Char"/>
    <w:uiPriority w:val="99"/>
    <w:qFormat/>
    <w:rsid w:val="00CA45B7"/>
    <w:pPr>
      <w:keepNext/>
      <w:jc w:val="right"/>
      <w:outlineLvl w:val="4"/>
    </w:pPr>
    <w:rPr>
      <w:i/>
      <w:color w:val="0000FF"/>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5B7"/>
    <w:rPr>
      <w:rFonts w:ascii="Arial" w:hAnsi="Arial" w:cs="Times New Roman"/>
      <w:b/>
      <w:caps/>
      <w:color w:val="000080"/>
      <w:spacing w:val="120"/>
      <w:kern w:val="28"/>
      <w:sz w:val="32"/>
    </w:rPr>
  </w:style>
  <w:style w:type="character" w:customStyle="1" w:styleId="Heading2Char">
    <w:name w:val="Heading 2 Char"/>
    <w:basedOn w:val="DefaultParagraphFont"/>
    <w:link w:val="Heading2"/>
    <w:uiPriority w:val="99"/>
    <w:locked/>
    <w:rsid w:val="00CA45B7"/>
    <w:rPr>
      <w:rFonts w:ascii="Arial" w:hAnsi="Arial" w:cs="Times New Roman"/>
      <w:b/>
      <w:i/>
      <w:caps/>
      <w:color w:val="000080"/>
      <w:spacing w:val="80"/>
      <w:sz w:val="28"/>
      <w:u w:val="single"/>
    </w:rPr>
  </w:style>
  <w:style w:type="character" w:customStyle="1" w:styleId="Heading3Char">
    <w:name w:val="Heading 3 Char"/>
    <w:basedOn w:val="DefaultParagraphFont"/>
    <w:link w:val="Heading3"/>
    <w:uiPriority w:val="99"/>
    <w:locked/>
    <w:rsid w:val="00CA45B7"/>
    <w:rPr>
      <w:rFonts w:ascii="Courier New" w:hAnsi="Courier New" w:cs="Times New Roman"/>
      <w:caps/>
      <w:color w:val="000080"/>
      <w:spacing w:val="40"/>
      <w:sz w:val="26"/>
    </w:rPr>
  </w:style>
  <w:style w:type="character" w:customStyle="1" w:styleId="Heading4Char">
    <w:name w:val="Heading 4 Char"/>
    <w:basedOn w:val="DefaultParagraphFont"/>
    <w:link w:val="Heading4"/>
    <w:uiPriority w:val="99"/>
    <w:locked/>
    <w:rsid w:val="00CA45B7"/>
    <w:rPr>
      <w:rFonts w:ascii="Arial" w:hAnsi="Arial" w:cs="Times New Roman"/>
      <w:b/>
      <w:i/>
      <w:color w:val="000080"/>
      <w:sz w:val="24"/>
      <w:u w:val="single"/>
    </w:rPr>
  </w:style>
  <w:style w:type="character" w:customStyle="1" w:styleId="Heading5Char">
    <w:name w:val="Heading 5 Char"/>
    <w:basedOn w:val="DefaultParagraphFont"/>
    <w:link w:val="Heading5"/>
    <w:uiPriority w:val="99"/>
    <w:locked/>
    <w:rsid w:val="00CA45B7"/>
    <w:rPr>
      <w:rFonts w:cs="Times New Roman"/>
      <w:i/>
      <w:color w:val="0000FF"/>
      <w:sz w:val="24"/>
    </w:rPr>
  </w:style>
  <w:style w:type="paragraph" w:styleId="Header">
    <w:name w:val="header"/>
    <w:basedOn w:val="Normal"/>
    <w:link w:val="HeaderChar"/>
    <w:uiPriority w:val="99"/>
    <w:rsid w:val="00A97EE0"/>
    <w:pPr>
      <w:tabs>
        <w:tab w:val="center" w:pos="4677"/>
        <w:tab w:val="right" w:pos="9355"/>
      </w:tabs>
    </w:pPr>
  </w:style>
  <w:style w:type="character" w:customStyle="1" w:styleId="HeaderChar">
    <w:name w:val="Header Char"/>
    <w:basedOn w:val="DefaultParagraphFont"/>
    <w:link w:val="Header"/>
    <w:uiPriority w:val="99"/>
    <w:locked/>
    <w:rsid w:val="00A97EE0"/>
    <w:rPr>
      <w:rFonts w:cs="Times New Roman"/>
      <w:color w:val="000080"/>
      <w:sz w:val="26"/>
    </w:rPr>
  </w:style>
  <w:style w:type="paragraph" w:styleId="Footer">
    <w:name w:val="footer"/>
    <w:basedOn w:val="Normal"/>
    <w:link w:val="FooterChar"/>
    <w:uiPriority w:val="99"/>
    <w:semiHidden/>
    <w:rsid w:val="00A97EE0"/>
    <w:pPr>
      <w:tabs>
        <w:tab w:val="center" w:pos="4677"/>
        <w:tab w:val="right" w:pos="9355"/>
      </w:tabs>
    </w:pPr>
  </w:style>
  <w:style w:type="character" w:customStyle="1" w:styleId="FooterChar">
    <w:name w:val="Footer Char"/>
    <w:basedOn w:val="DefaultParagraphFont"/>
    <w:link w:val="Footer"/>
    <w:uiPriority w:val="99"/>
    <w:semiHidden/>
    <w:locked/>
    <w:rsid w:val="00A97EE0"/>
    <w:rPr>
      <w:rFonts w:cs="Times New Roman"/>
      <w:color w:val="00008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4594A657518A2ACD0143B667C7FA6C1FA6836A6B425B0BD60386F91D48CC50EFBEAC5B6D1A418l9T4K" TargetMode="External"/><Relationship Id="rId3" Type="http://schemas.openxmlformats.org/officeDocument/2006/relationships/webSettings" Target="webSettings.xml"/><Relationship Id="rId7" Type="http://schemas.openxmlformats.org/officeDocument/2006/relationships/hyperlink" Target="consultantplus://offline/ref=7ADFD33968BF6E67B08382345719E644678B4FD618E797C4DCCC0C0D109EB72F9E289A7CB3A6A827Q7V9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DFD33968BF6E67B08382345719E644678B4FD618E797C4DCCC0C0D109EB72F9E289A7CB3A6A829Q7V8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AE4594A657518A2ACD0143B667C7FA6C1FA6836A6B425B0BD60386F91D48CC50EFBEAC5B6D1A416l9T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635</Words>
  <Characters>3620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2018-12-03T10:28:00Z</cp:lastPrinted>
  <dcterms:created xsi:type="dcterms:W3CDTF">2018-12-03T10:25:00Z</dcterms:created>
  <dcterms:modified xsi:type="dcterms:W3CDTF">2018-12-19T14:38:00Z</dcterms:modified>
</cp:coreProperties>
</file>