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B" w:rsidRPr="00517128" w:rsidRDefault="00137FDB" w:rsidP="00517128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517128" w:rsidRPr="00517128" w:rsidRDefault="00517128" w:rsidP="0089580F">
      <w:pPr>
        <w:shd w:val="clear" w:color="auto" w:fill="FFFFFF"/>
        <w:spacing w:before="374" w:after="187"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Сформирован сводный план плановых проверок юридических лиц и индивидуальных предпринимателей на 2019 год</w:t>
      </w:r>
    </w:p>
    <w:p w:rsidR="00517128" w:rsidRPr="00517128" w:rsidRDefault="00517128" w:rsidP="00895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план сформирован Генеральной прокуратурой РФ во исполнение положений федерального законодательства о защите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517128" w:rsidRPr="00517128" w:rsidRDefault="00517128" w:rsidP="00895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Планом можно на официальном сайте Генеральной прокуратуры Российской Федерации в сети </w:t>
      </w:r>
      <w:r w:rsidRPr="008958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Интернет: </w:t>
      </w:r>
      <w:hyperlink r:id="rId5" w:history="1">
        <w:r w:rsidRPr="008958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http://plan.genproc.gov.ru/plan2019/</w:t>
        </w:r>
      </w:hyperlink>
      <w:r w:rsidRPr="008958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17128" w:rsidRPr="00517128" w:rsidRDefault="00517128" w:rsidP="00895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образом прокуратурами субъектов, в частности прокуратурой Свердловской области и специализированными прокурорами в рамках компетенции опубликованы региональные сегменты данного плана.</w:t>
      </w:r>
    </w:p>
    <w:p w:rsidR="00517128" w:rsidRPr="00517128" w:rsidRDefault="00517128" w:rsidP="00895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формирования плана на 2019 год прокурорами были рассмотрены  предложения контролирующих органов различных уровней о планируемых проверках юридических лиц и индивидуальных предпринимателей, дана оценка законности и обоснованности включения контрольных мероприятий в отношении субъектов предпринимательства.</w:t>
      </w:r>
    </w:p>
    <w:p w:rsidR="00517128" w:rsidRPr="00517128" w:rsidRDefault="00517128" w:rsidP="00895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все заинтересованные хозяйствующие субъекты, а также органы контроля всех уровней могут ознакомиться с интересующими их контрольными мероприятиями.</w:t>
      </w:r>
    </w:p>
    <w:p w:rsidR="00517128" w:rsidRPr="00517128" w:rsidRDefault="00517128" w:rsidP="00895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color w:val="000000"/>
          <w:sz w:val="28"/>
          <w:szCs w:val="28"/>
        </w:rPr>
        <w:t>В специальном разделе  на сайте Генпрокуратуры России достаточно указать ИНН организации, чтобы выяснить:</w:t>
      </w:r>
    </w:p>
    <w:p w:rsidR="00517128" w:rsidRPr="00517128" w:rsidRDefault="00517128" w:rsidP="00895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ведомство будет проводить плановую проверку компании;</w:t>
      </w:r>
    </w:p>
    <w:p w:rsidR="00517128" w:rsidRPr="00517128" w:rsidRDefault="00517128" w:rsidP="00895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какими будут цель и форма проверки;</w:t>
      </w:r>
    </w:p>
    <w:p w:rsidR="00517128" w:rsidRPr="00517128" w:rsidRDefault="00517128" w:rsidP="00895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каком месяце состоится проверка и сколько она продлится.</w:t>
      </w:r>
    </w:p>
    <w:p w:rsidR="00517128" w:rsidRPr="00517128" w:rsidRDefault="00517128" w:rsidP="00895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12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поиск на сайте не дал результатов, вашей компании в плане нет.</w:t>
      </w:r>
    </w:p>
    <w:p w:rsidR="00137FDB" w:rsidRPr="00517128" w:rsidRDefault="00137FDB" w:rsidP="00517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0C" w:rsidRPr="00517128" w:rsidRDefault="00137FDB" w:rsidP="00517128">
      <w:pPr>
        <w:jc w:val="both"/>
        <w:rPr>
          <w:rFonts w:ascii="Times New Roman" w:hAnsi="Times New Roman" w:cs="Times New Roman"/>
          <w:sz w:val="28"/>
          <w:szCs w:val="28"/>
        </w:rPr>
      </w:pPr>
      <w:r w:rsidRPr="00517128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</w:t>
      </w:r>
      <w:r w:rsidR="008958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17128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517128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CA640C" w:rsidRPr="00517128" w:rsidSect="00D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B"/>
    <w:rsid w:val="00137FDB"/>
    <w:rsid w:val="00142E87"/>
    <w:rsid w:val="00517128"/>
    <w:rsid w:val="0089580F"/>
    <w:rsid w:val="00C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71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71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713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.genproc.gov.ru/plan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2019-03-28T17:59:00Z</dcterms:created>
  <dcterms:modified xsi:type="dcterms:W3CDTF">2019-03-28T17:59:00Z</dcterms:modified>
</cp:coreProperties>
</file>