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52" w:rsidRPr="00A521EE" w:rsidRDefault="00A521EE" w:rsidP="00A521EE">
      <w:pPr>
        <w:shd w:val="clear" w:color="auto" w:fill="FFFFFF"/>
        <w:spacing w:before="374" w:after="187" w:line="524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52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A521EE" w:rsidRPr="00A521EE" w:rsidRDefault="00A521EE" w:rsidP="009762CC">
      <w:pPr>
        <w:shd w:val="clear" w:color="auto" w:fill="FFFFFF"/>
        <w:spacing w:before="374" w:after="187" w:line="240" w:lineRule="exac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52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Государственные и муниципальные служащие обязаны представить работодателю сведения </w:t>
      </w:r>
      <w:proofErr w:type="gramStart"/>
      <w:r w:rsidRPr="00A52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</w:t>
      </w:r>
      <w:proofErr w:type="gramEnd"/>
      <w:r w:rsidRPr="00A52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gramStart"/>
      <w:r w:rsidRPr="00A52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дохода</w:t>
      </w:r>
      <w:proofErr w:type="gramEnd"/>
      <w:r w:rsidRPr="00A52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и расходах.</w:t>
      </w:r>
    </w:p>
    <w:p w:rsidR="00A521EE" w:rsidRPr="00A521EE" w:rsidRDefault="00A521EE" w:rsidP="00976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25.12.2008 № 273-ФЗ «О противодействии коррупции» установлена обязанность государственных и муниципальных служащих </w:t>
      </w:r>
      <w:proofErr w:type="gramStart"/>
      <w:r w:rsidRPr="00A521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</w:t>
      </w:r>
      <w:proofErr w:type="gramEnd"/>
      <w:r w:rsidRPr="00A52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доходах, расходах, об имуществе и обязательствах имущественного характера в отношении себя, своих супруги (супруга) и несовершеннолетних детей (статьи 8, 13.1).</w:t>
      </w:r>
    </w:p>
    <w:p w:rsidR="00A521EE" w:rsidRPr="00A521EE" w:rsidRDefault="00A521EE" w:rsidP="00976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1E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Аналогичные положения также содержатся в других законах, регулирующих правоотношения при прохождении государственной и муниципальной службы, например в статьях 20, 59.1 Федерального закона от 27.07.2004 № 79-ФЗ «О государственной гражданской службе Российской Федерации», статьях 15, 27.1 Федерального закона от 02.03.2007 № 25-ФЗ «О муниципальной службе в Российской Федерации».</w:t>
      </w:r>
    </w:p>
    <w:p w:rsidR="00A521EE" w:rsidRPr="00A521EE" w:rsidRDefault="00A521EE" w:rsidP="00976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1E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указанными лицами сведений о своих доходах, расходах, об имуществе и обязательствах имущественного характера, либо представление заведомо недостоверных или неполных сведений является правонарушением, влекущим увольнение с государственной или муниципальной службы.</w:t>
      </w:r>
    </w:p>
    <w:p w:rsidR="00A521EE" w:rsidRPr="00A521EE" w:rsidRDefault="00A521EE" w:rsidP="00976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1E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A521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52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совершения указанного нарушения государственный или муниципальный служащий подлежит увольнению в связи с утратой доверия.</w:t>
      </w:r>
    </w:p>
    <w:p w:rsidR="00A521EE" w:rsidRPr="00A521EE" w:rsidRDefault="00A521EE" w:rsidP="00976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1E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предоставляются в кадровые подразделения государственных и муниципальных органов власти в срок до 30 апреля текущего года.</w:t>
      </w:r>
    </w:p>
    <w:p w:rsidR="006C2589" w:rsidRDefault="006C2589"/>
    <w:p w:rsidR="00A521EE" w:rsidRPr="009D4AFB" w:rsidRDefault="00A521EE" w:rsidP="00A521EE">
      <w:pPr>
        <w:rPr>
          <w:rFonts w:ascii="Times New Roman" w:hAnsi="Times New Roman" w:cs="Times New Roman"/>
          <w:sz w:val="28"/>
          <w:szCs w:val="28"/>
        </w:rPr>
      </w:pPr>
      <w:r w:rsidRPr="009D4AFB">
        <w:rPr>
          <w:rFonts w:ascii="Times New Roman" w:hAnsi="Times New Roman" w:cs="Times New Roman"/>
          <w:sz w:val="28"/>
          <w:szCs w:val="28"/>
        </w:rPr>
        <w:t>Помощник прокурора Ленинского района  г. Пен</w:t>
      </w:r>
      <w:r>
        <w:rPr>
          <w:rFonts w:ascii="Times New Roman" w:hAnsi="Times New Roman" w:cs="Times New Roman"/>
          <w:sz w:val="28"/>
          <w:szCs w:val="28"/>
        </w:rPr>
        <w:t xml:space="preserve">зы                   </w:t>
      </w:r>
      <w:r w:rsidR="009762C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9D4AFB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9D4AFB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p w:rsidR="00A521EE" w:rsidRDefault="00A521EE"/>
    <w:sectPr w:rsidR="00A521EE" w:rsidSect="006C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EE"/>
    <w:rsid w:val="006C2589"/>
    <w:rsid w:val="009762CC"/>
    <w:rsid w:val="00A521EE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521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521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4893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2019-03-28T18:34:00Z</dcterms:created>
  <dcterms:modified xsi:type="dcterms:W3CDTF">2019-03-28T18:34:00Z</dcterms:modified>
</cp:coreProperties>
</file>