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8D" w:rsidRPr="00DD3066" w:rsidRDefault="0074708D" w:rsidP="00232FDC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066">
        <w:rPr>
          <w:rFonts w:ascii="Times New Roman" w:hAnsi="Times New Roman"/>
          <w:b/>
          <w:sz w:val="28"/>
          <w:szCs w:val="28"/>
        </w:rPr>
        <w:t>Прокуратура Ленинского района г. Пензы поддержала государственное обвинение по уголовному делу в отношении семи членов организованной преступной группы наркоторговцев, действовавших на территории Пензенской области</w:t>
      </w:r>
    </w:p>
    <w:p w:rsidR="0074708D" w:rsidRPr="00DD3066" w:rsidRDefault="0074708D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1872E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color w:val="auto"/>
          <w:sz w:val="28"/>
          <w:szCs w:val="28"/>
        </w:rPr>
        <w:t xml:space="preserve">Ленинским районным судом г. Пензы вынесен обвинительный приговор по уголовному делу в отношении жителей Тамбовской области Самойлова Дмитрия, 1998 года рождения, Вяткиной Вероники, 1997 года рождения, признанных виновными в совершении преступлений, предусмотренных </w:t>
      </w:r>
      <w:r w:rsidRPr="00DD3066">
        <w:rPr>
          <w:rFonts w:ascii="Times New Roman" w:hAnsi="Times New Roman" w:cs="Times New Roman"/>
          <w:sz w:val="28"/>
          <w:szCs w:val="28"/>
        </w:rPr>
        <w:t xml:space="preserve">ч. 3 ст. 30, ч. 5 ст. 228.1 УК РФ (покушение на незаконный сбыт наркотических средств, совершенное с использованием сети «Интернет», организованной группой, в особо крупном размере) и п. «а» ч. 3 ст. 174.1 УК РФ (совершение финансовых операций с денежными средствами, приобретенными лицом в результате совершения им преступления, в целях придания правомерного вида владению. пользованию и распоряжению указанными денежными средствами, совершенное группой лиц по предварительному сговору), жителей Пензенской области Ступникова Алексея, 1996 года рождения, </w:t>
      </w:r>
      <w:r w:rsidRPr="00DD3066">
        <w:rPr>
          <w:rFonts w:ascii="Times New Roman" w:hAnsi="Times New Roman" w:cs="Times New Roman"/>
          <w:color w:val="auto"/>
          <w:sz w:val="28"/>
          <w:szCs w:val="28"/>
        </w:rPr>
        <w:t xml:space="preserve">признанного виновным в совершении преступлений, предусмотренных </w:t>
      </w:r>
      <w:r w:rsidRPr="00DD3066">
        <w:rPr>
          <w:rFonts w:ascii="Times New Roman" w:hAnsi="Times New Roman" w:cs="Times New Roman"/>
          <w:sz w:val="28"/>
          <w:szCs w:val="28"/>
        </w:rPr>
        <w:t xml:space="preserve">ст. 30, п. «а, г» ч. 4 ст. 228.1 УК РФ (покушение на незаконный сбыт наркотических средств, совершенное с использованием сети «Интернет», организованной группой, в крупном размере) и </w:t>
      </w:r>
      <w:r w:rsidRPr="00DD3066">
        <w:rPr>
          <w:rFonts w:ascii="Times New Roman" w:hAnsi="Times New Roman" w:cs="Times New Roman"/>
          <w:color w:val="auto"/>
          <w:sz w:val="28"/>
          <w:szCs w:val="28"/>
        </w:rPr>
        <w:t xml:space="preserve">ч. 1 ст. 174.1 УК РФ (совершение финансовых </w:t>
      </w:r>
      <w:hyperlink r:id="rId7" w:history="1">
        <w:r w:rsidRPr="00DD3066">
          <w:rPr>
            <w:rFonts w:ascii="Times New Roman" w:hAnsi="Times New Roman" w:cs="Times New Roman"/>
            <w:color w:val="auto"/>
            <w:sz w:val="28"/>
            <w:szCs w:val="28"/>
          </w:rPr>
          <w:t>операций</w:t>
        </w:r>
      </w:hyperlink>
      <w:r w:rsidRPr="00DD3066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hyperlink r:id="rId8" w:history="1">
        <w:r w:rsidRPr="00DD3066">
          <w:rPr>
            <w:rFonts w:ascii="Times New Roman" w:hAnsi="Times New Roman" w:cs="Times New Roman"/>
            <w:color w:val="auto"/>
            <w:sz w:val="28"/>
            <w:szCs w:val="28"/>
          </w:rPr>
          <w:t>денежными средствами</w:t>
        </w:r>
      </w:hyperlink>
      <w:r w:rsidRPr="00DD3066">
        <w:rPr>
          <w:rFonts w:ascii="Times New Roman" w:hAnsi="Times New Roman" w:cs="Times New Roman"/>
          <w:color w:val="auto"/>
          <w:sz w:val="28"/>
          <w:szCs w:val="28"/>
        </w:rPr>
        <w:t xml:space="preserve">, приобретенными лицом в результате совершения им преступления, в </w:t>
      </w:r>
      <w:hyperlink r:id="rId9" w:history="1">
        <w:r w:rsidRPr="00DD3066">
          <w:rPr>
            <w:rFonts w:ascii="Times New Roman" w:hAnsi="Times New Roman" w:cs="Times New Roman"/>
            <w:color w:val="auto"/>
            <w:sz w:val="28"/>
            <w:szCs w:val="28"/>
          </w:rPr>
          <w:t>целях</w:t>
        </w:r>
      </w:hyperlink>
      <w:r w:rsidRPr="00DD3066">
        <w:rPr>
          <w:rFonts w:ascii="Times New Roman" w:hAnsi="Times New Roman" w:cs="Times New Roman"/>
          <w:color w:val="auto"/>
          <w:sz w:val="28"/>
          <w:szCs w:val="28"/>
        </w:rPr>
        <w:t xml:space="preserve"> придания правомерного вида владению, пользованию и распоряжению указанными денежными средствами или иным имуществом), </w:t>
      </w:r>
      <w:r w:rsidRPr="00DD3066">
        <w:rPr>
          <w:rFonts w:ascii="Times New Roman" w:hAnsi="Times New Roman" w:cs="Times New Roman"/>
          <w:sz w:val="28"/>
          <w:szCs w:val="28"/>
        </w:rPr>
        <w:t>Марменкова Владимира, 1997 года рождения, Перетрухина Андрея, 1994 года рождения, Артемова Сергея, 2000 года рождения, признанных виновными в совершении преступления, предусмотренного ч. 3 ст. 30, п. «а, г» ч. 4 ст. 228.1 УК РФ (покушение на незаконный сбыт наркотических средств, совершенное с использованием сети «Интернет», организованной группой, в крупном размере), а также Тюрина Николая, 1993 года рождения, признанного виновным в совершении преступления, предусмотренного ч. 3 ст. 30, п. «а» ч. 4 ст. 228.1 УК РФ (покушение на незаконный сбыт наркотических средств, совершенное с использованием сети «Интернет», организованной группой, в значительном размере).</w:t>
      </w:r>
    </w:p>
    <w:p w:rsidR="0074708D" w:rsidRPr="00DD3066" w:rsidRDefault="0074708D" w:rsidP="001872E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Следствием установлено, что неизвестные лица в период времени с 1 апреля по 14 июня 2018 года привлекли к работе Интернет – магазина по сбыту наркотических средств в составе организованной преступной группы Самойлова, Вяткину, Ступникова, Марменкова, Перетрухина, Артемова, Тюрина и иных лиц, где Самойлов и Вяткина выполняли роли оптово - розничных курьеров – закладчиков, остальные – роли розничных закладчиков.</w:t>
      </w:r>
    </w:p>
    <w:p w:rsidR="0074708D" w:rsidRPr="00DD3066" w:rsidRDefault="0074708D" w:rsidP="001872E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В мае 2018 года Вяткина и Самойлов по указанию неустановленных следствием лиц прибыли на участок местности вблизи федеральной автодороги «М 5», где забрали партию наркотических средств общей массой более 246 гр в особо крупном размере, которое перевезли на съемную квартиру с целью фасовки для дальнейшего незаконного сбыта.</w:t>
      </w:r>
    </w:p>
    <w:p w:rsidR="0074708D" w:rsidRPr="00DD3066" w:rsidRDefault="0074708D" w:rsidP="00E5230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1 июня 2018 года Самойлов оборудовал мелко – оптовый тайник наркотического средства для розничных курьеров - закладчиков на одной из улиц города Пензы. Часть расфасованных Вяткиной наркотических средств с оптовой партии Самойлов продолжил незаконно хранить при себе, другую часть злоумышленники хранили по месту своего совместного проживания.</w:t>
      </w:r>
    </w:p>
    <w:p w:rsidR="0074708D" w:rsidRPr="00DD3066" w:rsidRDefault="0074708D" w:rsidP="001872E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lastRenderedPageBreak/>
        <w:t xml:space="preserve">Неустановленные следствием лица («руководители» организованной преступной группы) сообщили Ступникову, выполняющему роль розничного курьера – закладчика, о местонахождении оборудованного Самойловым тайника с наркотическим средством. </w:t>
      </w:r>
    </w:p>
    <w:p w:rsidR="0074708D" w:rsidRPr="00DD3066" w:rsidRDefault="0074708D" w:rsidP="001872E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 xml:space="preserve">Ступников сообщив о закладке Марменкову и Артемову, приехал совместно с ними к месту расположения тайника. Забрав спрятанное Самойловым наркотическое средство, Ступников разделил партию на две части, одну из которых передал Артемову, другую – оставил хранить в арендованной им машине. </w:t>
      </w:r>
    </w:p>
    <w:p w:rsidR="0074708D" w:rsidRPr="00DD3066" w:rsidRDefault="0074708D" w:rsidP="009B15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02 июня 2018 года Ступников, Марменков и Артемов прибыли в г. Кузнецк, где Артемов оборудовал четыре тайника с наркотическим средством, Марменков записал их адреса в свой сотовый телефон и отправил их описание Ступникову, который, в свою очередь, проинформировал о проделанной работе неустановленных следствием лиц («руководителей» организованной преступной группы).</w:t>
      </w:r>
    </w:p>
    <w:p w:rsidR="0074708D" w:rsidRPr="00DD3066" w:rsidRDefault="0074708D" w:rsidP="009B15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Оставшееся наркотическое средство Ступников разделил на три части, одну из которых отдал Марменкову для дальнейшего незаконного сбыта, вторую часть – оставил храниться в арендованном им автомобиле, третью – перенес и стал незаконно хранить по месту своего проживания.</w:t>
      </w:r>
    </w:p>
    <w:p w:rsidR="0074708D" w:rsidRPr="00DD3066" w:rsidRDefault="0074708D" w:rsidP="009B15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Кроме того, установлено, что в мае 2018 года Ступников и Артемов забрали на одной из улиц города Пензы оборудованную неустановленными лицами мелкооптовую закладку с наркотическим средством, которую затем перевезли по месту проживания Ступникова.</w:t>
      </w:r>
    </w:p>
    <w:p w:rsidR="0074708D" w:rsidRPr="00DD3066" w:rsidRDefault="0074708D" w:rsidP="009B15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В этот же день Ступников, выполняя роль розничного курьера – закладчика, оборудовал два тайника с наркотическим средством в крупном размере в лесополосе в Пензе и отправил описание мест неустановленным следствием лицам.</w:t>
      </w:r>
    </w:p>
    <w:p w:rsidR="0074708D" w:rsidRPr="00DD3066" w:rsidRDefault="0074708D" w:rsidP="008E27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Однако полностью реализовать свой преступный умысел Вяткиной, Самойловым, Ступниковым, Марменковым и Артемовым не удалось по причине их задержания сотрудниками правоохранительных органов. Наркотические средства обнаружены в совместной квартире Вяткиной и Самойлова (где также изъяты предметы, предназначенные для фасовки запрещенных веществ), в местах оборудования четырех тайников в г. Кузнецке, в арендованном Ступниковым автомобиле и его квартире. Также запрещенные вещества обнаружены и изъяты при личных досмотрах Самойлова и Марменкова.</w:t>
      </w:r>
    </w:p>
    <w:p w:rsidR="0074708D" w:rsidRPr="00DD3066" w:rsidRDefault="0074708D" w:rsidP="009B15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Также в ходе следствия установлено, что Перетрухин, получив в июне 2018 года информацию от неустановленных следствием лиц о месте оборудования закладки с наркотическим средством, сообщил об этом Тюрину. Последний обнаружил и забрал тайник с запрещенными веществами, который перевез по месту своего временного проживания. В этот же день Тюрин оборудовал закладку с наркотическим средством в значительном размере на одной из улиц города, о чем сообщил в приложении мгновенного обмена сообщениями Перетрухину, который, в свою очередь, проинформировал об оборудованной закладке неустановленных следствием лиц.</w:t>
      </w:r>
    </w:p>
    <w:p w:rsidR="0074708D" w:rsidRPr="00DD3066" w:rsidRDefault="0074708D" w:rsidP="009B15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После задержания Вяткиной и Самойлова часть вещества, изъятого по месту жительства задержанных, заменена муляжом наркотического средства. В результате проведенных оперативно – розыскных мероприятий оборудован тайник с муляжом, состоящего из 30 гриппер – пакетов, о чем сотрудники полиции сообщили неустановленным следствием лицам («руководителям» организованной преступной группы).</w:t>
      </w:r>
    </w:p>
    <w:p w:rsidR="0074708D" w:rsidRPr="00DD3066" w:rsidRDefault="0074708D" w:rsidP="009B15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Неустановленные лица сообщили об оборудованной закладке Перетрухину, который 13 июня 2018 года прибыл на указанное место и забрал муляж наркотического средства с целью дальнейшего незаконного сбыта.</w:t>
      </w:r>
    </w:p>
    <w:p w:rsidR="0074708D" w:rsidRPr="00DD3066" w:rsidRDefault="0074708D" w:rsidP="00DD306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lastRenderedPageBreak/>
        <w:t>Однако довести свой преступный умысел до конца Перетрухину и Тюрину не удалось, в связи с их задержанием сотрудниками правоохранительными органами. В ходе осмотра автомобиля Перетрухина обнаружен и изъят сверток с муляжом наркотического средства. При осмотре места оборудования Тюриным тайника изъяты наркотические средства в значительном размере.</w:t>
      </w:r>
    </w:p>
    <w:p w:rsidR="0074708D" w:rsidRPr="00DD3066" w:rsidRDefault="0074708D" w:rsidP="004802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Также по делу установлено, что с мая по июнь 2018 года Вяткина и Самойлов, совместно совершая преступления в сфере незаконного оборота наркотических средств бесконтактным способом, вступили в преступный сговор с целью легализации (отмывания) денежных средств, приобретенных от незаконного сбыта запрещенных веществ.</w:t>
      </w:r>
    </w:p>
    <w:p w:rsidR="0074708D" w:rsidRPr="00DD3066" w:rsidRDefault="0074708D" w:rsidP="004802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Вяткина установила на принадлежащий ей сотовый телефон необходимые для осуществления легализации денежных средств приложения. Неустановленные следствием лица перечисляли криптовалюту на созданные Вяткиной обезличенные биткоин – кошельки. Затем Вяткина в результате неоднократных финансовых операций с использованием услуг онлайн – обменников и обезличенных учетных записей получала денежные переводы с посторонних лицевых счетов, которые переводились на банковскую карту матери Самойлова. Последний согласно отведенной ему роли осуществлял обналичивание незаконно полученных денежных средств.</w:t>
      </w:r>
    </w:p>
    <w:p w:rsidR="0074708D" w:rsidRPr="00DD3066" w:rsidRDefault="0074708D" w:rsidP="004802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За указанный период Самойлов и Вяткина легализовали более 109 тыс. руб., полученных от совершения особо тяжкого преступления в сфере незаконного оборота наркотиков.</w:t>
      </w:r>
    </w:p>
    <w:p w:rsidR="0074708D" w:rsidRPr="00DD3066" w:rsidRDefault="0074708D" w:rsidP="004802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>По аналогичной схеме действовал в период с апреля по июнь 2018 года Ступников, легализовавший более 16 тыс. руб.</w:t>
      </w:r>
    </w:p>
    <w:p w:rsidR="0074708D" w:rsidRPr="00DD3066" w:rsidRDefault="0074708D" w:rsidP="004802C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 xml:space="preserve">Вину злоумышленники в совершенных преступлениях признали в полном объеме. </w:t>
      </w:r>
    </w:p>
    <w:p w:rsidR="0074708D" w:rsidRPr="00DD3066" w:rsidRDefault="0074708D" w:rsidP="00DD30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6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обвинителя, наличия в действиях подсудимых смягчающих обстоятельств в виде признания вины и активного способствования раскрытию и расследованию преступления, суд приговорил каждого из злоумышленников к реальному лишению свободы сроком от 5-ти до 7,5 лет с отбыванием наказания в исправительной колонии строгого режима. Вяткиной Веронике судом предоставлена отсрочка отбывания наказания до достижения ее ребенком </w:t>
      </w:r>
      <w:r w:rsidRPr="00DD3066">
        <w:rPr>
          <w:rFonts w:ascii="Times New Roman" w:hAnsi="Times New Roman" w:cs="Times New Roman"/>
          <w:color w:val="auto"/>
          <w:sz w:val="28"/>
          <w:szCs w:val="28"/>
        </w:rPr>
        <w:t>четырнадцатилетнего возраста</w:t>
      </w:r>
      <w:r w:rsidRPr="00DD3066">
        <w:rPr>
          <w:rFonts w:ascii="Times New Roman" w:hAnsi="Times New Roman" w:cs="Times New Roman"/>
          <w:sz w:val="28"/>
          <w:szCs w:val="28"/>
        </w:rPr>
        <w:t>.</w:t>
      </w:r>
    </w:p>
    <w:p w:rsidR="0074708D" w:rsidRPr="00DD3066" w:rsidRDefault="0074708D" w:rsidP="00E42BA8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066">
        <w:rPr>
          <w:rFonts w:ascii="Times New Roman" w:hAnsi="Times New Roman"/>
          <w:sz w:val="28"/>
          <w:szCs w:val="28"/>
        </w:rPr>
        <w:t>Приговор в законную силу не вступил.</w:t>
      </w:r>
    </w:p>
    <w:p w:rsidR="0074708D" w:rsidRPr="00DD3066" w:rsidRDefault="0074708D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D3066">
        <w:rPr>
          <w:rFonts w:ascii="Times New Roman" w:hAnsi="Times New Roman"/>
          <w:sz w:val="28"/>
          <w:szCs w:val="28"/>
        </w:rPr>
        <w:t>Прокурор района</w:t>
      </w:r>
    </w:p>
    <w:p w:rsidR="0074708D" w:rsidRPr="00DD3066" w:rsidRDefault="0074708D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D3066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               Т.Х. Мустафин</w:t>
      </w: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4708D" w:rsidRPr="00DD3066" w:rsidRDefault="0074708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4708D" w:rsidRPr="00DD3066" w:rsidSect="00AA5C57">
      <w:headerReference w:type="default" r:id="rId10"/>
      <w:pgSz w:w="11907" w:h="16839" w:code="9"/>
      <w:pgMar w:top="567" w:right="567" w:bottom="567" w:left="567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8C" w:rsidRDefault="00150F8C">
      <w:r>
        <w:separator/>
      </w:r>
    </w:p>
  </w:endnote>
  <w:endnote w:type="continuationSeparator" w:id="0">
    <w:p w:rsidR="00150F8C" w:rsidRDefault="0015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8C" w:rsidRDefault="00150F8C"/>
  </w:footnote>
  <w:footnote w:type="continuationSeparator" w:id="0">
    <w:p w:rsidR="00150F8C" w:rsidRDefault="00150F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8D" w:rsidRDefault="007470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7761D"/>
    <w:rsid w:val="00095DDC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50F8C"/>
    <w:rsid w:val="001667F7"/>
    <w:rsid w:val="00166B11"/>
    <w:rsid w:val="001841E5"/>
    <w:rsid w:val="001872E5"/>
    <w:rsid w:val="001B01ED"/>
    <w:rsid w:val="001D13AD"/>
    <w:rsid w:val="001D5175"/>
    <w:rsid w:val="001E2B3E"/>
    <w:rsid w:val="001F2D7E"/>
    <w:rsid w:val="001F3163"/>
    <w:rsid w:val="001F5D4A"/>
    <w:rsid w:val="00204410"/>
    <w:rsid w:val="0022263A"/>
    <w:rsid w:val="0022393A"/>
    <w:rsid w:val="00232FDC"/>
    <w:rsid w:val="00241195"/>
    <w:rsid w:val="002571C0"/>
    <w:rsid w:val="00260164"/>
    <w:rsid w:val="002662F3"/>
    <w:rsid w:val="0027759E"/>
    <w:rsid w:val="002C6A47"/>
    <w:rsid w:val="002D4634"/>
    <w:rsid w:val="002E1B78"/>
    <w:rsid w:val="002E6EAC"/>
    <w:rsid w:val="002E73C6"/>
    <w:rsid w:val="002F6817"/>
    <w:rsid w:val="00311D43"/>
    <w:rsid w:val="00312BE9"/>
    <w:rsid w:val="00324222"/>
    <w:rsid w:val="00324C55"/>
    <w:rsid w:val="00330398"/>
    <w:rsid w:val="00357AC4"/>
    <w:rsid w:val="003669E3"/>
    <w:rsid w:val="00373EF4"/>
    <w:rsid w:val="00387EEF"/>
    <w:rsid w:val="003914DD"/>
    <w:rsid w:val="003922E0"/>
    <w:rsid w:val="003D50B9"/>
    <w:rsid w:val="003E39F0"/>
    <w:rsid w:val="004005AB"/>
    <w:rsid w:val="0040192F"/>
    <w:rsid w:val="0043506E"/>
    <w:rsid w:val="00452765"/>
    <w:rsid w:val="00453643"/>
    <w:rsid w:val="004802C8"/>
    <w:rsid w:val="00490556"/>
    <w:rsid w:val="004A5E88"/>
    <w:rsid w:val="004B163F"/>
    <w:rsid w:val="0052504E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528B"/>
    <w:rsid w:val="005B7674"/>
    <w:rsid w:val="005D76B7"/>
    <w:rsid w:val="00603711"/>
    <w:rsid w:val="006051BA"/>
    <w:rsid w:val="00616FA4"/>
    <w:rsid w:val="00660C84"/>
    <w:rsid w:val="006635DE"/>
    <w:rsid w:val="00673577"/>
    <w:rsid w:val="006771FA"/>
    <w:rsid w:val="006A706F"/>
    <w:rsid w:val="006B6E05"/>
    <w:rsid w:val="006C3EF4"/>
    <w:rsid w:val="006D036E"/>
    <w:rsid w:val="006D3B67"/>
    <w:rsid w:val="006E73B2"/>
    <w:rsid w:val="006E7E0F"/>
    <w:rsid w:val="006F37AE"/>
    <w:rsid w:val="007220F6"/>
    <w:rsid w:val="007356DC"/>
    <w:rsid w:val="00735964"/>
    <w:rsid w:val="0074708D"/>
    <w:rsid w:val="00747F54"/>
    <w:rsid w:val="00762F89"/>
    <w:rsid w:val="00764766"/>
    <w:rsid w:val="00765982"/>
    <w:rsid w:val="00785F82"/>
    <w:rsid w:val="00793DC1"/>
    <w:rsid w:val="00796299"/>
    <w:rsid w:val="007A08B8"/>
    <w:rsid w:val="007A2A82"/>
    <w:rsid w:val="007C5D92"/>
    <w:rsid w:val="008516E9"/>
    <w:rsid w:val="00870435"/>
    <w:rsid w:val="008A7374"/>
    <w:rsid w:val="008B68CE"/>
    <w:rsid w:val="008C2B20"/>
    <w:rsid w:val="008C5F8D"/>
    <w:rsid w:val="008D0FDC"/>
    <w:rsid w:val="008D2BDB"/>
    <w:rsid w:val="008E27C3"/>
    <w:rsid w:val="00907F61"/>
    <w:rsid w:val="00910895"/>
    <w:rsid w:val="0092120A"/>
    <w:rsid w:val="009325B3"/>
    <w:rsid w:val="00934708"/>
    <w:rsid w:val="00966438"/>
    <w:rsid w:val="0098036A"/>
    <w:rsid w:val="00993824"/>
    <w:rsid w:val="00996666"/>
    <w:rsid w:val="009A6796"/>
    <w:rsid w:val="009A7306"/>
    <w:rsid w:val="009B15C8"/>
    <w:rsid w:val="009B5253"/>
    <w:rsid w:val="009C2D2F"/>
    <w:rsid w:val="009C678A"/>
    <w:rsid w:val="009C71B0"/>
    <w:rsid w:val="009D175D"/>
    <w:rsid w:val="009D7D0E"/>
    <w:rsid w:val="009E4D85"/>
    <w:rsid w:val="00A47ABB"/>
    <w:rsid w:val="00A50D54"/>
    <w:rsid w:val="00A734B8"/>
    <w:rsid w:val="00AA5C57"/>
    <w:rsid w:val="00AC63B8"/>
    <w:rsid w:val="00AD26A0"/>
    <w:rsid w:val="00AF31FC"/>
    <w:rsid w:val="00B20AD3"/>
    <w:rsid w:val="00B26DE3"/>
    <w:rsid w:val="00B4459B"/>
    <w:rsid w:val="00B804D1"/>
    <w:rsid w:val="00BA4E24"/>
    <w:rsid w:val="00BA6FD6"/>
    <w:rsid w:val="00BD579D"/>
    <w:rsid w:val="00BE2011"/>
    <w:rsid w:val="00BF5DE0"/>
    <w:rsid w:val="00C12BB7"/>
    <w:rsid w:val="00C1611F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CF1604"/>
    <w:rsid w:val="00D04630"/>
    <w:rsid w:val="00D13EE9"/>
    <w:rsid w:val="00D26914"/>
    <w:rsid w:val="00D27487"/>
    <w:rsid w:val="00D3469D"/>
    <w:rsid w:val="00D35451"/>
    <w:rsid w:val="00D54DC7"/>
    <w:rsid w:val="00D8650D"/>
    <w:rsid w:val="00D92AEF"/>
    <w:rsid w:val="00DB75B3"/>
    <w:rsid w:val="00DC22CD"/>
    <w:rsid w:val="00DD0A46"/>
    <w:rsid w:val="00DD1F95"/>
    <w:rsid w:val="00DD3066"/>
    <w:rsid w:val="00DD403B"/>
    <w:rsid w:val="00DE0D21"/>
    <w:rsid w:val="00DE71C0"/>
    <w:rsid w:val="00E039B0"/>
    <w:rsid w:val="00E22442"/>
    <w:rsid w:val="00E25166"/>
    <w:rsid w:val="00E30769"/>
    <w:rsid w:val="00E42BA8"/>
    <w:rsid w:val="00E52302"/>
    <w:rsid w:val="00E7568A"/>
    <w:rsid w:val="00E85498"/>
    <w:rsid w:val="00E938C6"/>
    <w:rsid w:val="00EA1D78"/>
    <w:rsid w:val="00EA1F1A"/>
    <w:rsid w:val="00EC198E"/>
    <w:rsid w:val="00EC70B1"/>
    <w:rsid w:val="00ED4781"/>
    <w:rsid w:val="00ED697C"/>
    <w:rsid w:val="00EE388E"/>
    <w:rsid w:val="00EF4474"/>
    <w:rsid w:val="00EF7B89"/>
    <w:rsid w:val="00F03E3F"/>
    <w:rsid w:val="00F30AE7"/>
    <w:rsid w:val="00F63E0A"/>
    <w:rsid w:val="00F9509B"/>
    <w:rsid w:val="00F96F07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CBF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4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1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2">
    <w:name w:val="Основной текст (3)_"/>
    <w:link w:val="33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5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6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eastAsia="Times New Roman" w:hAnsi="Sylfaen" w:cs="Times New Roman"/>
      <w:color w:val="auto"/>
      <w:spacing w:val="10"/>
      <w:sz w:val="13"/>
      <w:szCs w:val="20"/>
      <w:lang/>
    </w:rPr>
  </w:style>
  <w:style w:type="paragraph" w:customStyle="1" w:styleId="2">
    <w:name w:val="Подпись к картинке (2)"/>
    <w:basedOn w:val="a"/>
    <w:link w:val="2Exact"/>
    <w:uiPriority w:val="99"/>
    <w:rsid w:val="00A734B8"/>
    <w:pPr>
      <w:shd w:val="clear" w:color="auto" w:fill="FFFFFF"/>
      <w:spacing w:line="154" w:lineRule="exact"/>
    </w:pPr>
    <w:rPr>
      <w:rFonts w:ascii="Arial" w:eastAsia="Times New Roman" w:hAnsi="Arial" w:cs="Times New Roman"/>
      <w:i/>
      <w:color w:val="auto"/>
      <w:sz w:val="20"/>
      <w:szCs w:val="20"/>
      <w:lang/>
    </w:rPr>
  </w:style>
  <w:style w:type="paragraph" w:customStyle="1" w:styleId="a4">
    <w:name w:val="Подпись к картинке"/>
    <w:basedOn w:val="a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1">
    <w:name w:val="Подпись к картинке (3)"/>
    <w:basedOn w:val="a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eastAsia="Times New Roman" w:hAnsi="Sylfaen" w:cs="Times New Roman"/>
      <w:color w:val="auto"/>
      <w:sz w:val="10"/>
      <w:szCs w:val="20"/>
      <w:lang/>
    </w:rPr>
  </w:style>
  <w:style w:type="paragraph" w:customStyle="1" w:styleId="7">
    <w:name w:val="Основной текст (7)"/>
    <w:basedOn w:val="a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color w:val="auto"/>
      <w:spacing w:val="-20"/>
      <w:sz w:val="19"/>
      <w:szCs w:val="20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3">
    <w:name w:val="Основной текст (3)"/>
    <w:basedOn w:val="a"/>
    <w:link w:val="32"/>
    <w:uiPriority w:val="99"/>
    <w:rsid w:val="00A734B8"/>
    <w:pPr>
      <w:shd w:val="clear" w:color="auto" w:fill="FFFFFF"/>
      <w:spacing w:line="144" w:lineRule="exact"/>
      <w:jc w:val="both"/>
    </w:pPr>
    <w:rPr>
      <w:rFonts w:ascii="Sylfaen" w:eastAsia="Times New Roman" w:hAnsi="Sylfaen" w:cs="Times New Roman"/>
      <w:color w:val="auto"/>
      <w:sz w:val="12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eastAsia="Times New Roman" w:hAnsi="Sylfaen" w:cs="Times New Roman"/>
      <w:b/>
      <w:color w:val="auto"/>
      <w:sz w:val="18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20"/>
      <w:lang/>
    </w:rPr>
  </w:style>
  <w:style w:type="paragraph" w:customStyle="1" w:styleId="1">
    <w:name w:val="Колонтитул1"/>
    <w:basedOn w:val="a"/>
    <w:link w:val="a5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  <w:lang/>
    </w:rPr>
  </w:style>
  <w:style w:type="paragraph" w:styleId="a7">
    <w:name w:val="header"/>
    <w:basedOn w:val="a"/>
    <w:link w:val="a8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0E35"/>
    <w:rPr>
      <w:color w:val="000000"/>
    </w:rPr>
  </w:style>
  <w:style w:type="paragraph" w:styleId="a9">
    <w:name w:val="footer"/>
    <w:basedOn w:val="a"/>
    <w:link w:val="aa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0E35"/>
    <w:rPr>
      <w:color w:val="000000"/>
    </w:rPr>
  </w:style>
  <w:style w:type="paragraph" w:styleId="ab">
    <w:name w:val="Balloon Text"/>
    <w:basedOn w:val="a"/>
    <w:link w:val="ac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0960429EF32E1B5ACD6766E8911FF8B62E9C1CEDDB9C3627725BE2898AFFF509954DFFE5A9A3236Z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10960429EF32E1B5ACD6766E8911FF8B62E9C1CEDDB9C3627725BE2898AFFF509954DFFE5A9A3236Z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0960429EF32E1B5ACD6766E8911FF8B62E9C1CEDDB9C3627725BE2898AFFF509954DFFE5A9A3136Z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1390</Words>
  <Characters>7929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админ</cp:lastModifiedBy>
  <cp:revision>9</cp:revision>
  <cp:lastPrinted>2019-04-01T18:43:00Z</cp:lastPrinted>
  <dcterms:created xsi:type="dcterms:W3CDTF">2018-11-01T09:46:00Z</dcterms:created>
  <dcterms:modified xsi:type="dcterms:W3CDTF">2019-06-28T07:35:00Z</dcterms:modified>
</cp:coreProperties>
</file>