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2A341F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8F6C7F" w:rsidRDefault="00603FB5" w:rsidP="002A341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03FB5">
        <w:rPr>
          <w:rFonts w:ascii="Arial" w:hAnsi="Arial" w:cs="Arial"/>
          <w:sz w:val="32"/>
          <w:szCs w:val="32"/>
        </w:rPr>
        <w:t>Главы органов местного самоуправления могут совершать нотариальные действия</w:t>
      </w:r>
    </w:p>
    <w:p w:rsidR="00603FB5" w:rsidRDefault="00603FB5" w:rsidP="002A341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03FB5" w:rsidRPr="00603FB5" w:rsidRDefault="00603FB5" w:rsidP="002A3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B5">
        <w:rPr>
          <w:rFonts w:ascii="Times New Roman" w:hAnsi="Times New Roman" w:cs="Times New Roman"/>
          <w:sz w:val="28"/>
          <w:szCs w:val="28"/>
        </w:rPr>
        <w:t>Соответствующие изменения внесены Основы законодательства Российской Федерации о нотариате и в Федеральный закон «Об общих принципах организации местного самоуправления в Российской Федерации» (Федеральный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от 26.07.2019 № 226-ФЗ).</w:t>
      </w:r>
    </w:p>
    <w:p w:rsidR="00603FB5" w:rsidRPr="00603FB5" w:rsidRDefault="00603FB5" w:rsidP="002A3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B5">
        <w:rPr>
          <w:rFonts w:ascii="Times New Roman" w:hAnsi="Times New Roman" w:cs="Times New Roman"/>
          <w:sz w:val="28"/>
          <w:szCs w:val="28"/>
        </w:rPr>
        <w:t>С 1 сентября 2019 г. нотариальные действия могут совершать главы органов местного самоуправления, в том числе городских и муниципальных округов. Но только в том случае, если на их территории нет нотариуса, но и при этом нотариальная палата региона не утвердила график выезда нотариуса для обслуживания этого населенного пункта. Услуги будут доступны только местным жителям, зарегистрированным на данных территориях.</w:t>
      </w:r>
    </w:p>
    <w:p w:rsidR="00603FB5" w:rsidRPr="00603FB5" w:rsidRDefault="00603FB5" w:rsidP="002A3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B5">
        <w:rPr>
          <w:rFonts w:ascii="Times New Roman" w:hAnsi="Times New Roman" w:cs="Times New Roman"/>
          <w:sz w:val="28"/>
          <w:szCs w:val="28"/>
        </w:rPr>
        <w:t>Кроме того, должностные лица органов местного самоуправления смогут выполнять только простые нотариальные действия, не требующие специальных знаний и высокой юридической квалификации (в частности, удостоверение доверенностей, верности копий документов или подписи и т.п.).</w:t>
      </w:r>
    </w:p>
    <w:p w:rsidR="008F6C7F" w:rsidRDefault="00603FB5" w:rsidP="002A3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B5">
        <w:rPr>
          <w:rFonts w:ascii="Times New Roman" w:hAnsi="Times New Roman" w:cs="Times New Roman"/>
          <w:sz w:val="28"/>
          <w:szCs w:val="28"/>
        </w:rPr>
        <w:t>Сведения о тех нотариальных действиях, которые совершают должностные лица местных администраций в четко определенные сроки должны поступать в нотариальную палату региона, где они вносятся в реестры информационной системы нотариата.</w:t>
      </w:r>
    </w:p>
    <w:p w:rsidR="00603FB5" w:rsidRDefault="00603FB5" w:rsidP="002A341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F0981" w:rsidRPr="002F0981" w:rsidRDefault="002F0981" w:rsidP="002A341F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C7889"/>
    <w:rsid w:val="002A341F"/>
    <w:rsid w:val="002F0981"/>
    <w:rsid w:val="00603FB5"/>
    <w:rsid w:val="008F6C7F"/>
    <w:rsid w:val="00AF186A"/>
    <w:rsid w:val="00B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2019-10-25T07:49:00Z</dcterms:created>
  <dcterms:modified xsi:type="dcterms:W3CDTF">2019-10-25T08:49:00Z</dcterms:modified>
</cp:coreProperties>
</file>