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3531DC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603FB5" w:rsidRDefault="0034761D" w:rsidP="003531D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4761D">
        <w:rPr>
          <w:rFonts w:ascii="Arial" w:hAnsi="Arial" w:cs="Arial"/>
          <w:sz w:val="32"/>
          <w:szCs w:val="32"/>
        </w:rPr>
        <w:t>Некоторые положения законодательства о содержании домашних животных</w:t>
      </w:r>
    </w:p>
    <w:p w:rsidR="0034761D" w:rsidRDefault="0034761D" w:rsidP="003531D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4761D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>При содержании домашних животных их владельцам необходимо соблюдать общие требования к их содержанию, а также права и законные интересы лиц, проживающих в многоквартирном доме, в помещениях которого содержатся домашние животные. Об этом говорит ст.13 Федерального закона «Об ответственном обращении с животными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</w:p>
    <w:p w:rsidR="0034761D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 xml:space="preserve">Указанный Закон определяет домашних животных как находящихся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34761D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34761D">
        <w:rPr>
          <w:rFonts w:ascii="Times New Roman" w:hAnsi="Times New Roman" w:cs="Times New Roman"/>
          <w:sz w:val="28"/>
          <w:szCs w:val="28"/>
        </w:rPr>
        <w:t>, дельфинарии, океанариумы. Местом содержания животного являются 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</w:t>
      </w:r>
    </w:p>
    <w:p w:rsidR="0034761D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>Обращение с животными основывается на принципах нравственности и гуманности по отношению к ним как к существам, способным испытывать эмоции и физические страдания. Владельцы должны нести ответственность за судьбу животного, в том числе,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4761D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61D">
        <w:rPr>
          <w:rFonts w:ascii="Times New Roman" w:hAnsi="Times New Roman" w:cs="Times New Roman"/>
          <w:sz w:val="28"/>
          <w:szCs w:val="28"/>
        </w:rPr>
        <w:t>К владельцам домашних животных предъявляются следующие требования по их содержанию: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 принятие мер по предотвращению появления нежелательного потомства у животных;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  <w:proofErr w:type="gramEnd"/>
      <w:r w:rsidRPr="0034761D">
        <w:rPr>
          <w:rFonts w:ascii="Times New Roman" w:hAnsi="Times New Roman" w:cs="Times New Roman"/>
          <w:sz w:val="28"/>
          <w:szCs w:val="28"/>
        </w:rPr>
        <w:t xml:space="preserve"> осуществление обращения с биологическими отходами в соответствии с законодательством Российской Федерации.</w:t>
      </w:r>
    </w:p>
    <w:p w:rsidR="0034761D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>Учитывая, что одним из главных правил проживания в многоквартирном доме является использование жилого помещения по назначению, не нарушая санитарных норм и интересов других граждан, данное требование Закона относится и к содержанию животных. Так, при выгуле домашнего животного необходимо соблюдать следующие требования:</w:t>
      </w:r>
    </w:p>
    <w:p w:rsidR="0034761D" w:rsidRPr="0034761D" w:rsidRDefault="0034761D" w:rsidP="0035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</w:t>
      </w:r>
      <w:r w:rsidRPr="0034761D">
        <w:rPr>
          <w:rFonts w:ascii="Times New Roman" w:hAnsi="Times New Roman" w:cs="Times New Roman"/>
          <w:sz w:val="28"/>
          <w:szCs w:val="28"/>
        </w:rPr>
        <w:lastRenderedPageBreak/>
        <w:t>и помещениях общего пользования многоквартирных домов, во дворах таких домов, на детских и спортивных площадках;</w:t>
      </w:r>
    </w:p>
    <w:p w:rsidR="0034761D" w:rsidRPr="0034761D" w:rsidRDefault="0034761D" w:rsidP="0035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1D" w:rsidRPr="0034761D" w:rsidRDefault="0034761D" w:rsidP="0035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 xml:space="preserve">2) обеспечивать уборку продуктов жизнедеятельности животного в местах и на </w:t>
      </w:r>
      <w:r>
        <w:rPr>
          <w:rFonts w:ascii="Times New Roman" w:hAnsi="Times New Roman" w:cs="Times New Roman"/>
          <w:sz w:val="28"/>
          <w:szCs w:val="28"/>
        </w:rPr>
        <w:t>территориях общего пользования;</w:t>
      </w:r>
    </w:p>
    <w:p w:rsidR="0034761D" w:rsidRPr="0034761D" w:rsidRDefault="0034761D" w:rsidP="0035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для выгула животных.</w:t>
      </w:r>
    </w:p>
    <w:p w:rsidR="0034761D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61D">
        <w:rPr>
          <w:rFonts w:ascii="Times New Roman" w:hAnsi="Times New Roman" w:cs="Times New Roman"/>
          <w:sz w:val="28"/>
          <w:szCs w:val="28"/>
        </w:rPr>
        <w:t>Согласно Правил пользования жилыми помещениями (утв. постановлением Правительства РФ от 21.01.2006 № 25 (с изм. от 16.01.2008) пользование жилым помещением должно осуществляться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законодательства.</w:t>
      </w:r>
      <w:proofErr w:type="gramEnd"/>
    </w:p>
    <w:p w:rsidR="0034761D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>Хотя закон и не запрещает проживания в жилых помещениях опасных, экзотических животных, при их содержании владельцы должны  обеспечить защиту людей от угрозы причинения вреда их жизни и здоровью такими животными. В частности, постановлением Правительства Российской Федерации от 29 июля 2019 г. № 974 утвержден Перечень опасных собак, выгул которых без намордника и поводка независимо от места выгула запрещается.</w:t>
      </w:r>
    </w:p>
    <w:p w:rsidR="0034761D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>Некоторые отдельные положения, регулирующие правила использования жилых помещений и проживания в них животных, содержатся в жилищном, гражданском и административном законодательстве, а также ФЗ от 30.03.1999 № 52-ФЗ «О санитарно-эпидемиологическом благополучии населения».</w:t>
      </w:r>
    </w:p>
    <w:p w:rsidR="0034761D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1D">
        <w:rPr>
          <w:rFonts w:ascii="Times New Roman" w:hAnsi="Times New Roman" w:cs="Times New Roman"/>
          <w:sz w:val="28"/>
          <w:szCs w:val="28"/>
        </w:rPr>
        <w:t>Местные органы власти субъектов РФ вправе утверждать свои законодательные акты относительно правил проживания домашних животных в квартирах. Это могут быть правила, положения или требования, принятые отдельным органом исполнительной власти и не противоречащие федеральному законодательству.</w:t>
      </w:r>
    </w:p>
    <w:p w:rsidR="00603FB5" w:rsidRPr="0034761D" w:rsidRDefault="0034761D" w:rsidP="00353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61D">
        <w:rPr>
          <w:rFonts w:ascii="Times New Roman" w:hAnsi="Times New Roman" w:cs="Times New Roman"/>
          <w:sz w:val="28"/>
          <w:szCs w:val="28"/>
        </w:rPr>
        <w:t>Так, ст.38 Закона Свердловской области «Об административных правонарушениях на территории Свердловской области» предусмотрена ответственность за нарушение правил содержания домашних животных, а именно, за выгул собак на территории населенного пункта вне специально отведенных для этого мест в виде предупреждения или наложения административного штрафа в размере от ста рублей до трех тысяч рублей.</w:t>
      </w:r>
      <w:proofErr w:type="gramEnd"/>
    </w:p>
    <w:p w:rsidR="0034761D" w:rsidRPr="0034761D" w:rsidRDefault="0034761D" w:rsidP="0035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3531DC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 xml:space="preserve">Помощник прокурора  Ленинского района г. Пензы                          Е.Ю. </w:t>
      </w:r>
      <w:proofErr w:type="spellStart"/>
      <w:r w:rsidRPr="002F0981">
        <w:rPr>
          <w:rFonts w:ascii="Times New Roman" w:hAnsi="Times New Roman" w:cs="Times New Roman"/>
          <w:sz w:val="27"/>
          <w:szCs w:val="27"/>
        </w:rPr>
        <w:t>Заикина</w:t>
      </w:r>
      <w:bookmarkEnd w:id="0"/>
      <w:proofErr w:type="spellEnd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2F0981"/>
    <w:rsid w:val="0034761D"/>
    <w:rsid w:val="003531DC"/>
    <w:rsid w:val="00603FB5"/>
    <w:rsid w:val="008F6C7F"/>
    <w:rsid w:val="00AF186A"/>
    <w:rsid w:val="00B1641A"/>
    <w:rsid w:val="00B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2019-10-25T07:49:00Z</dcterms:created>
  <dcterms:modified xsi:type="dcterms:W3CDTF">2019-10-25T08:50:00Z</dcterms:modified>
</cp:coreProperties>
</file>