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400C75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C748E7" w:rsidRDefault="00E23F17" w:rsidP="00400C7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F17">
        <w:rPr>
          <w:rFonts w:ascii="Arial" w:hAnsi="Arial" w:cs="Arial"/>
          <w:sz w:val="32"/>
          <w:szCs w:val="32"/>
        </w:rPr>
        <w:t>О доходах, не подлежащих налогообложению</w:t>
      </w:r>
    </w:p>
    <w:p w:rsidR="00E23F17" w:rsidRDefault="00E23F17" w:rsidP="00400C7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23F17" w:rsidRPr="00E23F17" w:rsidRDefault="00E23F17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Новое в вопросе налогообложения физических лиц появилось благодаря изменениям, внесенным в статью 217 части второй Налогового кодекса Российской Федерации (Федеральный закон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29.09.2019 № 323-ФЗ).</w:t>
      </w:r>
    </w:p>
    <w:p w:rsidR="00E23F17" w:rsidRPr="00E23F17" w:rsidRDefault="00E23F17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Следует заметить, что действие новой редакции данной статьи распространяется на доходы, полученные физически</w:t>
      </w:r>
      <w:r>
        <w:rPr>
          <w:rFonts w:ascii="Times New Roman" w:hAnsi="Times New Roman" w:cs="Times New Roman"/>
          <w:sz w:val="28"/>
          <w:szCs w:val="28"/>
        </w:rPr>
        <w:t>ми лицами с 1 января 2019 года.</w:t>
      </w:r>
    </w:p>
    <w:p w:rsidR="00E23F17" w:rsidRPr="00E23F17" w:rsidRDefault="00E23F17" w:rsidP="0040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Так, к доходам, не подлежащим налогообложению (освобождаемым</w:t>
      </w:r>
      <w:r>
        <w:rPr>
          <w:rFonts w:ascii="Times New Roman" w:hAnsi="Times New Roman" w:cs="Times New Roman"/>
          <w:sz w:val="28"/>
          <w:szCs w:val="28"/>
        </w:rPr>
        <w:t xml:space="preserve"> от налогообложения), отнесены:</w:t>
      </w:r>
    </w:p>
    <w:p w:rsidR="00E23F17" w:rsidRPr="00E23F17" w:rsidRDefault="00E23F17" w:rsidP="0040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- доходы в связи с прекращением полностью или частично обязательства по уплате задолженности, доходы в виде материальной выгоды, а также иные доходы в денежной и (или) натуральной формах, полученные налогоплательщиками, пострадавшими от террористических актов на территории Российской Федерации, стихийных бедствий или от других чрезвычайных обстоятельств, и (или) физическими лицами, являющимися членами их семей, </w:t>
      </w:r>
      <w:r>
        <w:rPr>
          <w:rFonts w:ascii="Times New Roman" w:hAnsi="Times New Roman" w:cs="Times New Roman"/>
          <w:sz w:val="28"/>
          <w:szCs w:val="28"/>
        </w:rPr>
        <w:t>в связи с указанными событиями;</w:t>
      </w:r>
    </w:p>
    <w:p w:rsidR="00C748E7" w:rsidRDefault="00E23F17" w:rsidP="0040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- доходы, полученные в качестве платы за наем (арендной платы) жилых помещений от физических лиц, указанных в вышеизложенном пункте, в пределах сумм, предоставленных таким лицам на цели найма (аренды) жилого помещения из средств бюджетов бюджетной системы Российской Федерации.</w:t>
      </w:r>
    </w:p>
    <w:p w:rsidR="00E23F17" w:rsidRDefault="00E23F17" w:rsidP="0040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400C75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391F91"/>
    <w:rsid w:val="00400C75"/>
    <w:rsid w:val="00603FB5"/>
    <w:rsid w:val="007455C0"/>
    <w:rsid w:val="007703C4"/>
    <w:rsid w:val="008F6C7F"/>
    <w:rsid w:val="0094284C"/>
    <w:rsid w:val="009757EF"/>
    <w:rsid w:val="00A43C75"/>
    <w:rsid w:val="00AF186A"/>
    <w:rsid w:val="00B366BB"/>
    <w:rsid w:val="00B6702A"/>
    <w:rsid w:val="00C748E7"/>
    <w:rsid w:val="00E23F17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2019-10-25T07:49:00Z</dcterms:created>
  <dcterms:modified xsi:type="dcterms:W3CDTF">2019-10-25T08:53:00Z</dcterms:modified>
</cp:coreProperties>
</file>