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59" w:rsidRPr="00C76593" w:rsidRDefault="00453359" w:rsidP="00277548">
      <w:pPr>
        <w:shd w:val="clear" w:color="auto" w:fill="FFFFFF"/>
        <w:spacing w:before="300" w:after="150" w:line="420" w:lineRule="atLeast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 w:rsidRPr="00C76593"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Прокуратура Ленинского района г. Пензы разъясняет!</w:t>
      </w:r>
    </w:p>
    <w:p w:rsidR="00453359" w:rsidRPr="00453359" w:rsidRDefault="00453359" w:rsidP="00277548">
      <w:pPr>
        <w:shd w:val="clear" w:color="auto" w:fill="FFFFFF"/>
        <w:spacing w:after="375" w:line="240" w:lineRule="auto"/>
        <w:jc w:val="center"/>
        <w:outlineLvl w:val="1"/>
        <w:rPr>
          <w:rFonts w:ascii="Roboto" w:eastAsia="Times New Roman" w:hAnsi="Roboto"/>
          <w:b/>
          <w:color w:val="000000"/>
          <w:sz w:val="36"/>
          <w:szCs w:val="36"/>
          <w:lang w:eastAsia="ru-RU"/>
        </w:rPr>
      </w:pPr>
      <w:bookmarkStart w:id="0" w:name="_GoBack"/>
      <w:r w:rsidRPr="00453359">
        <w:rPr>
          <w:rFonts w:ascii="Roboto" w:eastAsia="Times New Roman" w:hAnsi="Roboto"/>
          <w:b/>
          <w:color w:val="000000"/>
          <w:sz w:val="36"/>
          <w:szCs w:val="36"/>
          <w:lang w:eastAsia="ru-RU"/>
        </w:rPr>
        <w:t>Оснащение жилого или нежилого помещения приборами учета.</w:t>
      </w:r>
    </w:p>
    <w:bookmarkEnd w:id="0"/>
    <w:p w:rsidR="00453359" w:rsidRPr="00453359" w:rsidRDefault="00453359" w:rsidP="00453359">
      <w:pPr>
        <w:shd w:val="clear" w:color="auto" w:fill="FFFFFF"/>
        <w:spacing w:after="0" w:line="240" w:lineRule="auto"/>
        <w:rPr>
          <w:rFonts w:ascii="Roboto" w:eastAsia="Times New Roman" w:hAnsi="Roboto"/>
          <w:color w:val="000000"/>
          <w:sz w:val="24"/>
          <w:szCs w:val="24"/>
          <w:lang w:eastAsia="ru-RU"/>
        </w:rPr>
      </w:pPr>
    </w:p>
    <w:p w:rsidR="00453359" w:rsidRPr="00453359" w:rsidRDefault="00453359" w:rsidP="004533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proofErr w:type="gramStart"/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>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 (п.81 Правил  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354).</w:t>
      </w:r>
      <w:proofErr w:type="gramEnd"/>
    </w:p>
    <w:p w:rsidR="00453359" w:rsidRPr="00453359" w:rsidRDefault="00453359" w:rsidP="004533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 xml:space="preserve">Потребители коммунальных услуг самостоятельно должны отслеживать сроки поверки индивидуальных приборов учета. По истечении </w:t>
      </w:r>
      <w:proofErr w:type="spellStart"/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>межповерочного</w:t>
      </w:r>
      <w:proofErr w:type="spellEnd"/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 xml:space="preserve"> интервала собственник помещения в многоквартирном доме обязан заменить индивидуальный прибор учета или провести поверку ранее установленного прибора учета.</w:t>
      </w:r>
    </w:p>
    <w:p w:rsidR="00453359" w:rsidRPr="00453359" w:rsidRDefault="00453359" w:rsidP="004533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 xml:space="preserve">В случае истечения </w:t>
      </w:r>
      <w:proofErr w:type="spellStart"/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>межповерочного</w:t>
      </w:r>
      <w:proofErr w:type="spellEnd"/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 xml:space="preserve"> интервала поверки приборов учета прибор учета считается вышедшим из строя (подпунктом "д" пункта 81(12) Правил № 354). Однако, постановлением Правительства РФ от 02.04.2020  № 424 "Об особенностях предоставления коммунальных услуг собственникам и пользователям помещений в многоквартирных домах и жилых домов" до 1 января 2021 г. действие подпункта "д" пункта 81.12 Правил № 354 приостановлено.</w:t>
      </w:r>
    </w:p>
    <w:p w:rsidR="00453359" w:rsidRPr="00453359" w:rsidRDefault="00453359" w:rsidP="004533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>Однако</w:t>
      </w:r>
      <w:proofErr w:type="gramStart"/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>,</w:t>
      </w:r>
      <w:proofErr w:type="gramEnd"/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 xml:space="preserve"> следует знать, что если </w:t>
      </w:r>
      <w:proofErr w:type="spellStart"/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>межповерочный</w:t>
      </w:r>
      <w:proofErr w:type="spellEnd"/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 xml:space="preserve"> интервал индивидуального прибора учета истек до вступления в силу указанного выше постановления, то расчет размера платы за коммунальную услугу производится в соответствии с пунктами 59 и 60 Правил № 354.</w:t>
      </w:r>
    </w:p>
    <w:p w:rsidR="00453359" w:rsidRPr="00453359" w:rsidRDefault="00453359" w:rsidP="004533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proofErr w:type="gramStart"/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>В случае истечения срока эксплуатации индивидуального, общего (квартирного), комнатного прибора, определяемого периодом времени до очередной поверки,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 (для отопления - исходя из среднемесячногоза</w:t>
      </w:r>
      <w:proofErr w:type="gramEnd"/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 xml:space="preserve"> </w:t>
      </w:r>
      <w:proofErr w:type="gramStart"/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>отопительный период объема потребления в случаях, когда в соответствии с пунктом 42(1) Правил N 354 при определении размера платы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</w:t>
      </w:r>
      <w:proofErr w:type="gramEnd"/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 xml:space="preserve"> в случаях, когда в </w:t>
      </w:r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lastRenderedPageBreak/>
        <w:t>соответствии с пунктом 42(1) Правил N 354 при определении размера платы за отопление используются показания индивидуального или общего (квартирного) прибора учета).</w:t>
      </w:r>
    </w:p>
    <w:p w:rsidR="00453359" w:rsidRPr="00453359" w:rsidRDefault="00453359" w:rsidP="004533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53359">
        <w:rPr>
          <w:rFonts w:ascii="Roboto" w:eastAsia="Times New Roman" w:hAnsi="Roboto"/>
          <w:color w:val="000000"/>
          <w:sz w:val="28"/>
          <w:szCs w:val="28"/>
          <w:lang w:eastAsia="ru-RU"/>
        </w:rPr>
        <w:t xml:space="preserve">В соответствии с пунктом 60 Правил № 354 по истечении предельного количества расчетных периодов, указанных в пункте 59 Правил № 354, за которые плата за коммунальную услугу определяется по данным, предусмотренным указанным пунктом, плата за коммунальную услугу в случае, предусмотренном подпунктом "а" пункта </w:t>
      </w:r>
      <w:r w:rsidRPr="00453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59 Правил № 354, исходя из нормативов потребления коммунальных услуг с применением повышающего коэффициента, величина которого принимается равной 1,5.</w:t>
      </w:r>
      <w:proofErr w:type="gramEnd"/>
    </w:p>
    <w:p w:rsidR="003F7459" w:rsidRPr="0034383F" w:rsidRDefault="003F7459">
      <w:pPr>
        <w:rPr>
          <w:rFonts w:ascii="Times New Roman" w:hAnsi="Times New Roman"/>
          <w:sz w:val="28"/>
          <w:szCs w:val="28"/>
        </w:rPr>
      </w:pPr>
    </w:p>
    <w:p w:rsidR="0034383F" w:rsidRPr="0034383F" w:rsidRDefault="0034383F">
      <w:pPr>
        <w:rPr>
          <w:rFonts w:ascii="Times New Roman" w:hAnsi="Times New Roman"/>
          <w:sz w:val="28"/>
          <w:szCs w:val="28"/>
        </w:rPr>
      </w:pPr>
      <w:r w:rsidRPr="0034383F">
        <w:rPr>
          <w:rFonts w:ascii="Times New Roman" w:hAnsi="Times New Roman"/>
          <w:sz w:val="28"/>
          <w:szCs w:val="28"/>
        </w:rPr>
        <w:t>Старший помощник прокурора района                         В.Н. Лукьянова</w:t>
      </w:r>
    </w:p>
    <w:sectPr w:rsidR="0034383F" w:rsidRPr="0034383F" w:rsidSect="0007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59"/>
    <w:rsid w:val="00076E73"/>
    <w:rsid w:val="00277548"/>
    <w:rsid w:val="0034383F"/>
    <w:rsid w:val="003F7459"/>
    <w:rsid w:val="0045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1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2020-11-06T12:34:00Z</dcterms:created>
  <dcterms:modified xsi:type="dcterms:W3CDTF">2020-11-06T12:25:00Z</dcterms:modified>
</cp:coreProperties>
</file>