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540" w:rsidRPr="00F85540" w:rsidRDefault="00F85540" w:rsidP="00F8554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85540">
        <w:rPr>
          <w:b/>
          <w:color w:val="000000"/>
          <w:sz w:val="28"/>
          <w:szCs w:val="28"/>
        </w:rPr>
        <w:t>«Выборы в калейдоскопе Пензенской истории»</w:t>
      </w:r>
    </w:p>
    <w:p w:rsidR="00F85540" w:rsidRPr="00F85540" w:rsidRDefault="00F85540" w:rsidP="00F8554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5540" w:rsidRPr="00F85540" w:rsidRDefault="00F85540" w:rsidP="00F85540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85540">
        <w:rPr>
          <w:color w:val="000000"/>
          <w:sz w:val="28"/>
          <w:szCs w:val="28"/>
        </w:rPr>
        <w:t>По инициативе территориальной избирательной комиссии Октябрьского района совместно с администрацией Октябрьского района 18 октября 2018 года студенты Пензенского колледжа современных технологий переработки и бизнеса посетили выставку "Выборы в калейдоскопе Пензенской истории" в Пензенском краеведческом музее.</w:t>
      </w:r>
    </w:p>
    <w:p w:rsidR="00F85540" w:rsidRPr="00F85540" w:rsidRDefault="00F85540" w:rsidP="00F85540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85540">
        <w:rPr>
          <w:color w:val="000000"/>
          <w:sz w:val="28"/>
          <w:szCs w:val="28"/>
        </w:rPr>
        <w:t>Одной из задач этого мероприятия стало повышение правовой грамотности молодых избирателей.</w:t>
      </w:r>
    </w:p>
    <w:p w:rsidR="00F85540" w:rsidRDefault="00F85540" w:rsidP="00F85540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85540">
        <w:rPr>
          <w:color w:val="000000"/>
          <w:sz w:val="28"/>
          <w:szCs w:val="28"/>
        </w:rPr>
        <w:t>Ребята узнали, какими правами обладают граждане современной России и как важно участвовать в избирательном процессе всем, кто достиг восемнадцатилетнего возраста.</w:t>
      </w:r>
    </w:p>
    <w:p w:rsidR="00F85540" w:rsidRPr="00F85540" w:rsidRDefault="00F85540" w:rsidP="00F8554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5540" w:rsidRDefault="00F85540" w:rsidP="00F85540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>
            <wp:extent cx="5879474" cy="3928814"/>
            <wp:effectExtent l="19050" t="0" r="6976" b="0"/>
            <wp:docPr id="1" name="Рисунок 1" descr="http://documents.penza-gorod.ru/images/news/oktnews_text_3692_210570_muze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uments.penza-gorod.ru/images/news/oktnews_text_3692_210570_muzej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7" cy="392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40" w:rsidRDefault="00F85540" w:rsidP="00F85540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</w:p>
    <w:p w:rsidR="00F85540" w:rsidRDefault="00F85540" w:rsidP="00F85540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89322" cy="3868572"/>
            <wp:effectExtent l="19050" t="0" r="1878" b="0"/>
            <wp:docPr id="2" name="Рисунок 2" descr="http://documents.penza-gorod.ru/images/news/oktnews_text_3692_210572_muze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uments.penza-gorod.ru/images/news/oktnews_text_3692_210572_muzej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46" cy="386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40" w:rsidRDefault="00F85540" w:rsidP="00F85540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</w:p>
    <w:p w:rsidR="00F85540" w:rsidRDefault="00F85540" w:rsidP="00F85540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>
            <wp:extent cx="5712049" cy="3816936"/>
            <wp:effectExtent l="19050" t="0" r="2951" b="0"/>
            <wp:docPr id="3" name="Рисунок 3" descr="http://documents.penza-gorod.ru/images/news/oktnews_text_3692_210573_muze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uments.penza-gorod.ru/images/news/oktnews_text_3692_210573_muzej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64" cy="381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40" w:rsidRDefault="00F85540" w:rsidP="00F85540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09509" cy="3815239"/>
            <wp:effectExtent l="19050" t="0" r="5491" b="0"/>
            <wp:docPr id="4" name="Рисунок 4" descr="http://documents.penza-gorod.ru/images/news/oktnews_text_3692_210574_muze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uments.penza-gorod.ru/images/news/oktnews_text_3692_210574_muzej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24" cy="381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B4" w:rsidRDefault="00681DB4"/>
    <w:sectPr w:rsidR="00681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>
    <w:useFELayout/>
  </w:compat>
  <w:rsids>
    <w:rsidRoot w:val="00F85540"/>
    <w:rsid w:val="00681DB4"/>
    <w:rsid w:val="00F85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5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8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2018-11-19T15:03:00Z</dcterms:created>
  <dcterms:modified xsi:type="dcterms:W3CDTF">2018-11-19T15:05:00Z</dcterms:modified>
</cp:coreProperties>
</file>