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F257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56514</wp:posOffset>
                </wp:positionV>
                <wp:extent cx="6304280" cy="0"/>
                <wp:effectExtent l="0" t="19050" r="2032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s1HQ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444525">
        <w:rPr>
          <w:sz w:val="28"/>
          <w:szCs w:val="28"/>
        </w:rPr>
        <w:t xml:space="preserve"> 29.12.2020 № 365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706" w:rsidRDefault="00F25706" w:rsidP="00F257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74A19">
        <w:rPr>
          <w:b/>
          <w:bCs/>
          <w:sz w:val="28"/>
          <w:szCs w:val="28"/>
        </w:rPr>
        <w:t>Порядка внутреннего финансового</w:t>
      </w:r>
      <w:r>
        <w:rPr>
          <w:b/>
          <w:bCs/>
          <w:sz w:val="28"/>
          <w:szCs w:val="28"/>
        </w:rPr>
        <w:t xml:space="preserve"> ауди</w:t>
      </w:r>
      <w:r w:rsidR="00474A19">
        <w:rPr>
          <w:b/>
          <w:bCs/>
          <w:sz w:val="28"/>
          <w:szCs w:val="28"/>
        </w:rPr>
        <w:t>та</w:t>
      </w:r>
      <w:r w:rsidR="00302D2F">
        <w:rPr>
          <w:b/>
          <w:bCs/>
          <w:sz w:val="28"/>
          <w:szCs w:val="28"/>
        </w:rPr>
        <w:t xml:space="preserve"> </w:t>
      </w:r>
    </w:p>
    <w:p w:rsidR="00210CC6" w:rsidRDefault="00210CC6" w:rsidP="00C576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D2F" w:rsidRPr="00302D2F" w:rsidRDefault="000855FF" w:rsidP="00302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2D2F">
        <w:rPr>
          <w:bCs/>
          <w:sz w:val="28"/>
          <w:szCs w:val="28"/>
        </w:rPr>
        <w:t xml:space="preserve">Руководствуясь </w:t>
      </w:r>
      <w:r w:rsidR="00302D2F" w:rsidRPr="00302D2F">
        <w:rPr>
          <w:sz w:val="28"/>
          <w:szCs w:val="28"/>
        </w:rPr>
        <w:t>пунктом 5 статьи 160.2-1 Бюджетного кодекса Российской Федерации,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0702" w:rsidRDefault="00352703" w:rsidP="0029070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290702" w:rsidRDefault="00290702" w:rsidP="00290702">
      <w:pPr>
        <w:jc w:val="center"/>
        <w:rPr>
          <w:b/>
          <w:sz w:val="28"/>
          <w:szCs w:val="28"/>
        </w:rPr>
      </w:pPr>
    </w:p>
    <w:p w:rsidR="00474A19" w:rsidRDefault="00290702" w:rsidP="00302D2F">
      <w:pPr>
        <w:autoSpaceDE w:val="0"/>
        <w:autoSpaceDN w:val="0"/>
        <w:adjustRightInd w:val="0"/>
        <w:ind w:left="2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A19">
        <w:rPr>
          <w:sz w:val="28"/>
          <w:szCs w:val="28"/>
        </w:rPr>
        <w:t>Утвердить прилагаемый</w:t>
      </w:r>
      <w:r w:rsidR="00474A19" w:rsidRPr="00474A19">
        <w:rPr>
          <w:b/>
          <w:bCs/>
          <w:sz w:val="28"/>
          <w:szCs w:val="28"/>
        </w:rPr>
        <w:t xml:space="preserve"> </w:t>
      </w:r>
      <w:r w:rsidR="00474A19" w:rsidRPr="00474A19">
        <w:rPr>
          <w:bCs/>
          <w:sz w:val="28"/>
          <w:szCs w:val="28"/>
        </w:rPr>
        <w:t>Порядок внутреннего финансового аудита.</w:t>
      </w:r>
    </w:p>
    <w:p w:rsidR="00DB3EBC" w:rsidRDefault="00CE2D37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EBC">
        <w:rPr>
          <w:sz w:val="28"/>
          <w:szCs w:val="28"/>
        </w:rPr>
        <w:t xml:space="preserve">. Настоящий приказ опубликовать в муниципальной газете «Пенза» и разместить на интернет-странице администрации Октябрьского </w:t>
      </w:r>
      <w:proofErr w:type="gramStart"/>
      <w:r w:rsidR="00DB3EB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DB3EB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02D2F" w:rsidRDefault="00CE2D37" w:rsidP="00302D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EBC">
        <w:rPr>
          <w:sz w:val="28"/>
          <w:szCs w:val="28"/>
        </w:rPr>
        <w:t xml:space="preserve">. Контроль за выполнением настоящего приказа </w:t>
      </w:r>
      <w:r w:rsidR="00302D2F">
        <w:rPr>
          <w:sz w:val="28"/>
          <w:szCs w:val="28"/>
        </w:rPr>
        <w:t xml:space="preserve">возложить на заместителя </w:t>
      </w:r>
      <w:proofErr w:type="gramStart"/>
      <w:r w:rsidR="00302D2F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302D2F">
        <w:rPr>
          <w:sz w:val="28"/>
          <w:szCs w:val="28"/>
        </w:rPr>
        <w:t xml:space="preserve"> по организации деятельности администрации района.</w:t>
      </w:r>
    </w:p>
    <w:p w:rsidR="00DB3EBC" w:rsidRDefault="00DB3EBC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B3EBC" w:rsidRDefault="00DB3EBC" w:rsidP="008A5F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CE" w:rsidRPr="00E3221D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0702" w:rsidRDefault="0029070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4525" w:rsidRPr="00444525" w:rsidRDefault="00444525" w:rsidP="0044452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sub_1000"/>
      <w:r w:rsidRPr="00444525">
        <w:rPr>
          <w:sz w:val="26"/>
          <w:szCs w:val="26"/>
        </w:rPr>
        <w:lastRenderedPageBreak/>
        <w:t>Утвержден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44525">
        <w:rPr>
          <w:sz w:val="26"/>
          <w:szCs w:val="26"/>
        </w:rPr>
        <w:t xml:space="preserve">приказом главы администрации </w:t>
      </w:r>
    </w:p>
    <w:p w:rsidR="00444525" w:rsidRPr="00444525" w:rsidRDefault="00444525" w:rsidP="0044452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44525">
        <w:rPr>
          <w:sz w:val="26"/>
          <w:szCs w:val="26"/>
        </w:rPr>
        <w:t>Октябрьского района города Пензы</w:t>
      </w:r>
    </w:p>
    <w:p w:rsidR="00444525" w:rsidRPr="00444525" w:rsidRDefault="00444525" w:rsidP="00444525">
      <w:pPr>
        <w:jc w:val="right"/>
        <w:rPr>
          <w:sz w:val="28"/>
          <w:szCs w:val="28"/>
        </w:rPr>
      </w:pPr>
      <w:r w:rsidRPr="00444525">
        <w:rPr>
          <w:sz w:val="28"/>
          <w:szCs w:val="28"/>
        </w:rPr>
        <w:t>от 29.12.2020 № 365</w:t>
      </w:r>
    </w:p>
    <w:bookmarkEnd w:id="0"/>
    <w:p w:rsidR="00444525" w:rsidRPr="00444525" w:rsidRDefault="00444525" w:rsidP="004445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444525">
        <w:rPr>
          <w:b/>
          <w:bCs/>
          <w:color w:val="26282F"/>
          <w:sz w:val="26"/>
          <w:szCs w:val="26"/>
        </w:rPr>
        <w:t xml:space="preserve">Порядок </w:t>
      </w:r>
      <w:bookmarkStart w:id="1" w:name="_GoBack"/>
      <w:bookmarkEnd w:id="1"/>
      <w:r w:rsidRPr="00444525">
        <w:rPr>
          <w:b/>
          <w:bCs/>
          <w:color w:val="26282F"/>
          <w:sz w:val="26"/>
          <w:szCs w:val="26"/>
        </w:rPr>
        <w:t>внутреннего финансового аудита</w:t>
      </w:r>
    </w:p>
    <w:p w:rsidR="00444525" w:rsidRPr="00444525" w:rsidRDefault="00444525" w:rsidP="00444525">
      <w:pPr>
        <w:rPr>
          <w:rFonts w:eastAsia="Calibri"/>
          <w:sz w:val="26"/>
          <w:szCs w:val="26"/>
          <w:lang w:eastAsia="en-US"/>
        </w:rPr>
      </w:pPr>
    </w:p>
    <w:p w:rsidR="00444525" w:rsidRPr="00444525" w:rsidRDefault="00444525" w:rsidP="004445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color w:val="26282F"/>
          <w:sz w:val="26"/>
          <w:szCs w:val="26"/>
        </w:rPr>
      </w:pPr>
      <w:bookmarkStart w:id="2" w:name="sub_100"/>
      <w:r w:rsidRPr="00444525">
        <w:rPr>
          <w:b/>
          <w:bCs/>
          <w:color w:val="26282F"/>
          <w:sz w:val="26"/>
          <w:szCs w:val="26"/>
        </w:rPr>
        <w:t>Общие положения</w:t>
      </w:r>
    </w:p>
    <w:p w:rsidR="00444525" w:rsidRPr="00444525" w:rsidRDefault="00444525" w:rsidP="00444525">
      <w:pPr>
        <w:spacing w:after="200" w:line="276" w:lineRule="auto"/>
        <w:rPr>
          <w:rFonts w:ascii="Calibri" w:eastAsia="Calibri" w:hAnsi="Calibri"/>
          <w:sz w:val="26"/>
          <w:szCs w:val="26"/>
        </w:rPr>
      </w:pPr>
    </w:p>
    <w:p w:rsidR="00444525" w:rsidRPr="00444525" w:rsidRDefault="00444525" w:rsidP="00444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sub_1001"/>
      <w:bookmarkEnd w:id="2"/>
      <w:r w:rsidRPr="00444525">
        <w:rPr>
          <w:rFonts w:eastAsia="Calibri"/>
          <w:sz w:val="26"/>
          <w:szCs w:val="26"/>
          <w:lang w:eastAsia="en-US"/>
        </w:rPr>
        <w:t>1.1. Настоящий Порядок устанавливает в соответствии с действующим законодательством единые требования к осуществлению администрацией Октябрьского района  города Пензы (далее – администрация района) внутреннего финансового аудита.</w:t>
      </w:r>
    </w:p>
    <w:p w:rsidR="00444525" w:rsidRPr="00444525" w:rsidRDefault="00444525" w:rsidP="00444525">
      <w:pPr>
        <w:jc w:val="both"/>
        <w:rPr>
          <w:rFonts w:eastAsia="Calibri"/>
          <w:sz w:val="26"/>
          <w:szCs w:val="26"/>
          <w:lang w:eastAsia="en-US"/>
        </w:rPr>
      </w:pPr>
    </w:p>
    <w:p w:rsidR="00444525" w:rsidRPr="00444525" w:rsidRDefault="00444525" w:rsidP="0044452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2. Осуществление внутреннего финансового аудита</w:t>
      </w:r>
    </w:p>
    <w:p w:rsidR="00444525" w:rsidRPr="00444525" w:rsidRDefault="00444525" w:rsidP="00444525">
      <w:pPr>
        <w:jc w:val="both"/>
        <w:rPr>
          <w:rFonts w:eastAsia="Calibri"/>
          <w:sz w:val="26"/>
          <w:szCs w:val="26"/>
          <w:lang w:eastAsia="en-US"/>
        </w:rPr>
      </w:pPr>
    </w:p>
    <w:bookmarkEnd w:id="3"/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2.1. Внутренний финансовый аудит осуществляется должностными лицами администрации района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2.2. Субъект внутреннего финансового аудита подчиняется главе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</w:rPr>
        <w:t>2.3.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администрацией района, направленной на повышение качества выполнения внутренних бюджетных процедур.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2.4. Структурные подразделения (отдел) администрации района являются объектами внутреннего финансового аудита  (далее - объекты аудита).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2.5. В рамках осуществления внутреннего финансового аудита: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а) оценивается надежность внутреннего финансового контроля;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lastRenderedPageBreak/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2.6. Внутренний финансовый аудит осуществляется посредством доведения плановых и внеплановых аудиторских проверок.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Плановые проверки осуществляются в соответствии с годовым планом внутреннего финансового аудита, утверждаемым главой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Внеплановые аудиторские проверки проводятся на основании решений главы администрации района, на основании поступившей информации о нарушении бюджетного законодательства и иных правовых актов, регулирующих бюджетные правоотношения, а также в рамках </w:t>
      </w:r>
      <w:proofErr w:type="gramStart"/>
      <w:r w:rsidRPr="00444525">
        <w:rPr>
          <w:sz w:val="26"/>
          <w:szCs w:val="26"/>
        </w:rPr>
        <w:t>контроля за</w:t>
      </w:r>
      <w:proofErr w:type="gramEnd"/>
      <w:r w:rsidRPr="00444525">
        <w:rPr>
          <w:sz w:val="26"/>
          <w:szCs w:val="26"/>
        </w:rPr>
        <w:t xml:space="preserve"> устранением нарушений, выявленных в ходе внутреннего финансового аудита.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  <w:lang w:eastAsia="en-US"/>
        </w:rPr>
        <w:t xml:space="preserve">2.7. </w:t>
      </w:r>
      <w:r w:rsidRPr="00444525">
        <w:rPr>
          <w:rFonts w:eastAsia="Calibri"/>
          <w:sz w:val="26"/>
          <w:szCs w:val="26"/>
        </w:rPr>
        <w:t>Должностные лица (субъекты) внутреннего финансового аудита при проведен</w:t>
      </w:r>
      <w:proofErr w:type="gramStart"/>
      <w:r w:rsidRPr="00444525">
        <w:rPr>
          <w:rFonts w:eastAsia="Calibri"/>
          <w:sz w:val="26"/>
          <w:szCs w:val="26"/>
        </w:rPr>
        <w:t>ии ау</w:t>
      </w:r>
      <w:proofErr w:type="gramEnd"/>
      <w:r w:rsidRPr="00444525">
        <w:rPr>
          <w:rFonts w:eastAsia="Calibri"/>
          <w:sz w:val="26"/>
          <w:szCs w:val="26"/>
        </w:rPr>
        <w:t>диторских проверок имеют право: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- привлекать независимых экспертов.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2.8. Субъект внутреннего финансового аудита обязан: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а) соблюдать требования нормативных правовых актов в установленной сфере деятельности;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  <w:lang w:eastAsia="en-US"/>
        </w:rPr>
        <w:t>б) проводить аудиторские проверки в соответствии с планом аудиторской проверки,</w:t>
      </w:r>
      <w:r w:rsidRPr="00444525">
        <w:rPr>
          <w:rFonts w:eastAsia="Calibri"/>
          <w:sz w:val="26"/>
          <w:szCs w:val="26"/>
        </w:rPr>
        <w:t xml:space="preserve"> в том числе аудиторскую проверку достоверности бюджетной отчетности</w:t>
      </w:r>
      <w:r w:rsidRPr="00444525">
        <w:rPr>
          <w:rFonts w:eastAsia="Calibri"/>
          <w:sz w:val="26"/>
          <w:szCs w:val="26"/>
          <w:lang w:eastAsia="en-US"/>
        </w:rPr>
        <w:t>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в) знакомить уполномоченное должностное лицо объекта аудита с программой аудиторской проверки, а также с результатами аудиторских проверок;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г)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2.9. Ответственность за организацию и осуществление внутреннего финансового аудита несет глава администрации района.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  <w:lang w:eastAsia="en-US"/>
        </w:rPr>
        <w:t>2.10. Глава администрации района</w:t>
      </w:r>
      <w:r w:rsidRPr="00444525">
        <w:rPr>
          <w:rFonts w:eastAsia="Calibri"/>
          <w:sz w:val="26"/>
          <w:szCs w:val="26"/>
        </w:rPr>
        <w:t xml:space="preserve"> при организации внутреннего финансового аудита </w:t>
      </w:r>
      <w:proofErr w:type="gramStart"/>
      <w:r w:rsidRPr="00444525">
        <w:rPr>
          <w:rFonts w:eastAsia="Calibri"/>
          <w:sz w:val="26"/>
          <w:szCs w:val="26"/>
        </w:rPr>
        <w:t>обязан</w:t>
      </w:r>
      <w:proofErr w:type="gramEnd"/>
      <w:r w:rsidRPr="00444525">
        <w:rPr>
          <w:rFonts w:eastAsia="Calibri"/>
          <w:sz w:val="26"/>
          <w:szCs w:val="26"/>
        </w:rPr>
        <w:t xml:space="preserve"> исключать участие субъекта внутреннего финансового аудита в организации и выполнении внутренних бюджетных процедур.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3. Планирование внутреннего финансового аудита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3.1. Плановые аудиторские проверки осуществляются в соответствии с годовым </w:t>
      </w:r>
      <w:hyperlink w:anchor="P891" w:history="1">
        <w:r w:rsidRPr="00444525">
          <w:rPr>
            <w:sz w:val="26"/>
            <w:szCs w:val="26"/>
          </w:rPr>
          <w:t>планом</w:t>
        </w:r>
      </w:hyperlink>
      <w:r w:rsidRPr="00444525">
        <w:rPr>
          <w:sz w:val="26"/>
          <w:szCs w:val="26"/>
        </w:rPr>
        <w:t xml:space="preserve"> внутреннего финансового аудита (далее - План аудита).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3.2.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По каждой аудиторской проверке в плане аудита указывается проверяемая бюджетная процедура и объекты аудита, срок проведения аудиторской проверки и ответственные исполнители.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  <w:lang w:eastAsia="en-US"/>
        </w:rPr>
        <w:t>3.3.</w:t>
      </w:r>
      <w:r w:rsidRPr="00444525">
        <w:rPr>
          <w:rFonts w:eastAsia="Calibri"/>
          <w:sz w:val="26"/>
          <w:szCs w:val="26"/>
        </w:rPr>
        <w:t xml:space="preserve"> При планирован</w:t>
      </w:r>
      <w:proofErr w:type="gramStart"/>
      <w:r w:rsidRPr="00444525">
        <w:rPr>
          <w:rFonts w:eastAsia="Calibri"/>
          <w:sz w:val="26"/>
          <w:szCs w:val="26"/>
        </w:rPr>
        <w:t>ии ау</w:t>
      </w:r>
      <w:proofErr w:type="gramEnd"/>
      <w:r w:rsidRPr="00444525">
        <w:rPr>
          <w:rFonts w:eastAsia="Calibri"/>
          <w:sz w:val="26"/>
          <w:szCs w:val="26"/>
        </w:rPr>
        <w:t>диторских проверок (составлении плана) учитываются: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lastRenderedPageBreak/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б) факторы, влияющие на объем выборки проверяемых операций  для тестирования эффективности (надежности) информации, к которым также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в) результаты оценки бюджетных рисков;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д) возможность проведения аудиторских проверок в установленные сроки;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е) наличие резерва времени для проведения внеплановых аудиторских проверок.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3.4.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444525" w:rsidRPr="00444525" w:rsidRDefault="00444525" w:rsidP="0044452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б) проведения в текущем и (или) отчетном финансовом году контрольных мероприятий органами государственного финансового контроля в отношении финансово-хозяйственной деятельности объектов аудита.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3.5. </w:t>
      </w:r>
      <w:r w:rsidRPr="00444525">
        <w:rPr>
          <w:rFonts w:cs="Calibri"/>
          <w:sz w:val="26"/>
          <w:szCs w:val="26"/>
        </w:rPr>
        <w:t>Формирование и утверждение п</w:t>
      </w:r>
      <w:r w:rsidRPr="00444525">
        <w:rPr>
          <w:sz w:val="26"/>
          <w:szCs w:val="26"/>
        </w:rPr>
        <w:t>лан</w:t>
      </w:r>
      <w:r w:rsidRPr="00444525">
        <w:rPr>
          <w:rFonts w:cs="Calibri"/>
          <w:sz w:val="26"/>
          <w:szCs w:val="26"/>
        </w:rPr>
        <w:t>а</w:t>
      </w:r>
      <w:r w:rsidRPr="00444525">
        <w:rPr>
          <w:sz w:val="26"/>
          <w:szCs w:val="26"/>
        </w:rPr>
        <w:t xml:space="preserve"> внутреннего финансового аудита осуществляется до начала очередного финансового года.</w:t>
      </w:r>
    </w:p>
    <w:p w:rsidR="00444525" w:rsidRPr="00444525" w:rsidRDefault="00444525" w:rsidP="00444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4" w:name="sub_1014"/>
      <w:r w:rsidRPr="00444525">
        <w:rPr>
          <w:rFonts w:eastAsia="Calibri"/>
          <w:sz w:val="26"/>
          <w:szCs w:val="26"/>
          <w:lang w:eastAsia="en-US"/>
        </w:rPr>
        <w:t xml:space="preserve">3.6. </w:t>
      </w:r>
      <w:bookmarkEnd w:id="4"/>
      <w:r w:rsidRPr="00444525">
        <w:rPr>
          <w:rFonts w:eastAsia="Calibri"/>
          <w:bCs/>
          <w:sz w:val="26"/>
          <w:szCs w:val="26"/>
          <w:lang w:eastAsia="en-US"/>
        </w:rPr>
        <w:t>План внутреннего финансового аудита на соответствующий год утверждается главой администрации района или лицом, исполняющим его обязанности, в срок до 15 декабря года, предшествующего планируемому году.</w:t>
      </w:r>
    </w:p>
    <w:p w:rsidR="00444525" w:rsidRPr="00444525" w:rsidRDefault="00444525" w:rsidP="00444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  <w:lang w:eastAsia="en-US"/>
        </w:rPr>
        <w:t xml:space="preserve">3.7. Изменения плана аудита осуществляются по обращению на имя </w:t>
      </w:r>
      <w:proofErr w:type="gramStart"/>
      <w:r w:rsidRPr="00444525">
        <w:rPr>
          <w:rFonts w:eastAsia="Calibri"/>
          <w:bCs/>
          <w:sz w:val="26"/>
          <w:szCs w:val="26"/>
          <w:lang w:eastAsia="en-US"/>
        </w:rPr>
        <w:t>главы администрации района субъекта</w:t>
      </w:r>
      <w:r w:rsidRPr="00444525">
        <w:rPr>
          <w:rFonts w:eastAsia="Calibri"/>
          <w:sz w:val="26"/>
          <w:szCs w:val="26"/>
          <w:lang w:eastAsia="en-US"/>
        </w:rPr>
        <w:t xml:space="preserve"> внутреннего финансового аудита</w:t>
      </w:r>
      <w:r w:rsidRPr="00444525">
        <w:rPr>
          <w:rFonts w:eastAsia="Calibri"/>
          <w:bCs/>
          <w:sz w:val="26"/>
          <w:szCs w:val="26"/>
          <w:lang w:eastAsia="en-US"/>
        </w:rPr>
        <w:t xml:space="preserve"> </w:t>
      </w:r>
      <w:r w:rsidRPr="00444525">
        <w:rPr>
          <w:rFonts w:eastAsia="Calibri"/>
          <w:sz w:val="26"/>
          <w:szCs w:val="26"/>
          <w:lang w:eastAsia="en-US"/>
        </w:rPr>
        <w:t xml:space="preserve"> администрации</w:t>
      </w:r>
      <w:proofErr w:type="gramEnd"/>
      <w:r w:rsidRPr="00444525">
        <w:rPr>
          <w:rFonts w:eastAsia="Calibri"/>
          <w:sz w:val="26"/>
          <w:szCs w:val="26"/>
          <w:lang w:eastAsia="en-US"/>
        </w:rPr>
        <w:t xml:space="preserve"> района, оформляется дополнительным документом «Изменения в план внутреннего финансового контроля на … год.» и утверждается </w:t>
      </w:r>
      <w:r w:rsidRPr="00444525">
        <w:rPr>
          <w:rFonts w:eastAsia="Calibri"/>
          <w:bCs/>
          <w:sz w:val="26"/>
          <w:szCs w:val="26"/>
          <w:lang w:eastAsia="en-US"/>
        </w:rPr>
        <w:t>главой администрации района или лицом, исполняющим его обязанности</w:t>
      </w:r>
      <w:r w:rsidRPr="00444525">
        <w:rPr>
          <w:rFonts w:eastAsia="Calibri"/>
          <w:sz w:val="26"/>
          <w:szCs w:val="26"/>
          <w:lang w:eastAsia="en-US"/>
        </w:rPr>
        <w:t>.</w:t>
      </w:r>
    </w:p>
    <w:p w:rsidR="00444525" w:rsidRPr="00444525" w:rsidRDefault="00444525" w:rsidP="00444525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  <w:lang w:eastAsia="en-US"/>
        </w:rPr>
        <w:t>Изменение Плана аудита осуществляется посредством принятия приказа главы администрации района о внесении изменений в план аудита.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3.8. </w:t>
      </w:r>
      <w:proofErr w:type="gramStart"/>
      <w:r w:rsidRPr="00444525">
        <w:rPr>
          <w:sz w:val="26"/>
          <w:szCs w:val="26"/>
        </w:rPr>
        <w:t>Контроль за</w:t>
      </w:r>
      <w:proofErr w:type="gramEnd"/>
      <w:r w:rsidRPr="00444525">
        <w:rPr>
          <w:sz w:val="26"/>
          <w:szCs w:val="26"/>
        </w:rPr>
        <w:t xml:space="preserve"> выполнением Плана аудита осуществляет заместитель главы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3.9. Внеплановые аудиторские проверки назначаются главой администрации района на основании поступившей информации о нарушениях, а также в рамках </w:t>
      </w:r>
      <w:proofErr w:type="gramStart"/>
      <w:r w:rsidRPr="00444525">
        <w:rPr>
          <w:sz w:val="26"/>
          <w:szCs w:val="26"/>
        </w:rPr>
        <w:t>контроля за</w:t>
      </w:r>
      <w:proofErr w:type="gramEnd"/>
      <w:r w:rsidRPr="00444525">
        <w:rPr>
          <w:sz w:val="26"/>
          <w:szCs w:val="26"/>
        </w:rPr>
        <w:t xml:space="preserve"> устранением нарушений, выявленных в ходе внутреннего аудита.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4. Проведение аудиторских проверок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4.1. Аудиторская проверка назначается приказом главы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4.2. Для осуществления аудиторской проверки формируется аудиторская группа работников (далее - аудиторская группа) с распределением обязанностей между членами аудиторской группы.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4.4. Аудиторская проверка проводится на основании программы аудиторской проверки, утверждается руководителем аудиторской группы.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Программа аудиторской проверки должна содержать: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а) тему аудиторской проверки;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б) наименование объектов аудита;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lastRenderedPageBreak/>
        <w:t>в) перечень вопросов, подлежащих изучению в ходе аудиторской проверки, а также сроки ее проведения.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4.5. При проведен</w:t>
      </w:r>
      <w:proofErr w:type="gramStart"/>
      <w:r w:rsidRPr="00444525">
        <w:rPr>
          <w:rFonts w:eastAsia="Calibri"/>
          <w:sz w:val="26"/>
          <w:szCs w:val="26"/>
        </w:rPr>
        <w:t>ии ау</w:t>
      </w:r>
      <w:proofErr w:type="gramEnd"/>
      <w:r w:rsidRPr="00444525">
        <w:rPr>
          <w:rFonts w:eastAsia="Calibri"/>
          <w:sz w:val="26"/>
          <w:szCs w:val="26"/>
        </w:rPr>
        <w:t>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а) документы, отражающие подготовку аудиторской проверки, включая ее программу;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б) сведения о характере, сроках, об объеме аудиторской проверки и о результатах ее выполнения;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д) письменные заявления и объяснения, полученные от должностных лиц и иных работников объектов аудита;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444525" w:rsidRPr="00444525" w:rsidRDefault="00444525" w:rsidP="00444525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ж) копии финансово-хозяйственных документов объекта аудита, подтверждающих выявленные нарушения.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</w:rPr>
        <w:t>4.6. При проведен</w:t>
      </w:r>
      <w:proofErr w:type="gramStart"/>
      <w:r w:rsidRPr="00444525">
        <w:rPr>
          <w:rFonts w:eastAsia="Calibri"/>
          <w:sz w:val="26"/>
          <w:szCs w:val="26"/>
        </w:rPr>
        <w:t>ии ау</w:t>
      </w:r>
      <w:proofErr w:type="gramEnd"/>
      <w:r w:rsidRPr="00444525">
        <w:rPr>
          <w:rFonts w:eastAsia="Calibri"/>
          <w:sz w:val="26"/>
          <w:szCs w:val="26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4.7. Срок проведения аудиторской проверки определяется индивидуально и зависит, от масштаба объекта аудита и сложности учета. Аудиторская проверка не может превышать 45 рабочих дней.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4.8. Продление срока проведения аудиторской проверки, установленного при назначен</w:t>
      </w:r>
      <w:proofErr w:type="gramStart"/>
      <w:r w:rsidRPr="00444525">
        <w:rPr>
          <w:sz w:val="26"/>
          <w:szCs w:val="26"/>
        </w:rPr>
        <w:t>ии ау</w:t>
      </w:r>
      <w:proofErr w:type="gramEnd"/>
      <w:r w:rsidRPr="00444525">
        <w:rPr>
          <w:sz w:val="26"/>
          <w:szCs w:val="26"/>
        </w:rPr>
        <w:t>диторской проверки, осуществляется приказом главы администрации района на основании  докладной записки руководителя аудиторской группы, но не более чем на 30 рабочих дней.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Основаниями для продления аудиторской проверки являются: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необходимость получения у экспертов, третьих лиц документов, материалов и информации, необходимых для проведения аудиторской проверки;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необходимость проведения сложных и (или) длительных исследований;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наличие обстоятельств непреодолимой силы.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4.9. Решение о продлен</w:t>
      </w:r>
      <w:proofErr w:type="gramStart"/>
      <w:r w:rsidRPr="00444525">
        <w:rPr>
          <w:sz w:val="26"/>
          <w:szCs w:val="26"/>
        </w:rPr>
        <w:t>ии ау</w:t>
      </w:r>
      <w:proofErr w:type="gramEnd"/>
      <w:r w:rsidRPr="00444525">
        <w:rPr>
          <w:sz w:val="26"/>
          <w:szCs w:val="26"/>
        </w:rPr>
        <w:t>диторской проверки оформляется приказом главы администрации района, в котором указывается наименование объекта аудита, тема аудиторской проверки, основание продления аудиторской проверки, состав аудиторской группы, срок доведения аудиторской проверки.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4.10. Проведение аудиторской проверки может быть приостановлено на основании мотивированного обращения руководителя аудиторской группы к главе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Основаниями для приостановления аудиторской проверки являются: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- отсутствие бухгалтерского учета у объекта аудита. Приостановление проверки на период восстановления объектом аудита документов, необходимых для проведения </w:t>
      </w:r>
      <w:r w:rsidRPr="00444525">
        <w:rPr>
          <w:sz w:val="26"/>
          <w:szCs w:val="26"/>
        </w:rPr>
        <w:lastRenderedPageBreak/>
        <w:t>аудиторской проверки;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непредставление объектом аудита документов, материалов и иной информации, необходимых для проведения аудиторской проверки, а также представление неполного комплекта таких документов, материалов и иной информации. Данные основания препятствуют проведению аудиторской проверки или основания для  уклонения от проведения аудиторской проверки. Проведение проверки приостанавливается на период устранения перечисленных обстоятельств;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временная нетрудоспособность субъекта внутреннего аудита (при проведении аудиторской проверки одним должностным лицом)</w:t>
      </w:r>
      <w:proofErr w:type="gramStart"/>
      <w:r w:rsidRPr="00444525">
        <w:rPr>
          <w:sz w:val="26"/>
          <w:szCs w:val="26"/>
        </w:rPr>
        <w:t>.П</w:t>
      </w:r>
      <w:proofErr w:type="gramEnd"/>
      <w:r w:rsidRPr="00444525">
        <w:rPr>
          <w:sz w:val="26"/>
          <w:szCs w:val="26"/>
        </w:rPr>
        <w:t>роверка приостанавливается на период такой нетрудоспособности.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4.11. Приостановление аудиторской проверки оформляется приказом главы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4.12. После устранения причин приостановления проверки аудиторская группа возобновляет проведение аудиторской проверки в сроки, устанавливаемые соответствующим приказом главы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4.13. Приостановление, возобновление, продление аудиторской проверки осуществляется на основании служебной записки руководителя аудиторской группы на имя главы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 xml:space="preserve">5. Оформление и рассмотрение результатов </w:t>
      </w:r>
      <w:proofErr w:type="gramStart"/>
      <w:r w:rsidRPr="00444525">
        <w:rPr>
          <w:b/>
          <w:sz w:val="26"/>
          <w:szCs w:val="26"/>
        </w:rPr>
        <w:t>внутреннего</w:t>
      </w:r>
      <w:proofErr w:type="gramEnd"/>
    </w:p>
    <w:p w:rsidR="00444525" w:rsidRPr="00444525" w:rsidRDefault="00444525" w:rsidP="004445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финансового аудита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  <w:lang w:eastAsia="en-US"/>
        </w:rPr>
        <w:t xml:space="preserve">5.1. Результаты аудиторской проверки оформляются </w:t>
      </w:r>
      <w:hyperlink w:anchor="P930" w:history="1">
        <w:r w:rsidRPr="00444525">
          <w:rPr>
            <w:rFonts w:eastAsia="Calibri"/>
            <w:sz w:val="26"/>
            <w:szCs w:val="26"/>
            <w:lang w:eastAsia="en-US"/>
          </w:rPr>
          <w:t>актом</w:t>
        </w:r>
      </w:hyperlink>
      <w:r w:rsidRPr="00444525">
        <w:rPr>
          <w:rFonts w:eastAsia="Calibri"/>
          <w:sz w:val="26"/>
          <w:szCs w:val="26"/>
          <w:lang w:eastAsia="en-US"/>
        </w:rPr>
        <w:t xml:space="preserve"> аудиторской проверки, который составляется в течение 10 рабочих дней с момента окончания срока проведения аудиторской проверки в двух экземплярах </w:t>
      </w:r>
    </w:p>
    <w:p w:rsidR="00444525" w:rsidRPr="00444525" w:rsidRDefault="00444525" w:rsidP="004445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44525">
        <w:rPr>
          <w:rFonts w:eastAsia="Calibri"/>
          <w:sz w:val="26"/>
          <w:szCs w:val="26"/>
          <w:lang w:eastAsia="en-US"/>
        </w:rPr>
        <w:t>Акт аудиторской проверки подписывается руководителем аудиторской группы. В течение 3 рабочих дней с момента подписания один экземпляр акта вручается представителю объекта аудита, уполномоченному на получение акта. О получении акта представитель объекта аудита делает запись в экземпляре акта проверки руководителя аудиторской группы.</w:t>
      </w:r>
      <w:r w:rsidRPr="00444525">
        <w:rPr>
          <w:rFonts w:eastAsia="Calibri"/>
          <w:sz w:val="26"/>
          <w:szCs w:val="26"/>
        </w:rPr>
        <w:t xml:space="preserve"> 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Срок рассмотрения акта аудиторской проверки объектом аудита составляет 5 рабочих дней с момента его получения.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Объект аудита вправе представить письменные возражения по акту аудиторской проверки.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5.2. Руководитель аудиторской группы в срок до 10 рабочих дней со дня получения письменных возражений по акту аудиторской проверки рассматривает обоснованность возражений и составляет по ним письменное заключение. Заключение должно содержать ссылки на законодательство и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аудиторской группы и утверждается главой администрации района. Один экземпляр заключения направляется объекту аудита, второй экземпляр заключения приобщается к материалам аудиторской проверки.</w:t>
      </w:r>
    </w:p>
    <w:p w:rsidR="00444525" w:rsidRPr="00444525" w:rsidRDefault="00444525" w:rsidP="004445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4525">
        <w:rPr>
          <w:rFonts w:eastAsia="Calibri"/>
          <w:sz w:val="26"/>
          <w:szCs w:val="26"/>
          <w:lang w:eastAsia="en-US"/>
        </w:rPr>
        <w:t>5.3.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444525" w:rsidRPr="00444525" w:rsidRDefault="00444525" w:rsidP="00444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444525">
        <w:rPr>
          <w:rFonts w:eastAsia="Calibri"/>
          <w:sz w:val="26"/>
          <w:szCs w:val="26"/>
          <w:lang w:eastAsia="en-US"/>
        </w:rPr>
        <w:t xml:space="preserve">- информацию о выявленных в ходе аудиторской проверки недостатках и нарушениях (в количественном и денежном выражении), об условиях и о причинах </w:t>
      </w:r>
      <w:r w:rsidRPr="00444525">
        <w:rPr>
          <w:rFonts w:eastAsia="Calibri"/>
          <w:sz w:val="26"/>
          <w:szCs w:val="26"/>
          <w:lang w:eastAsia="en-US"/>
        </w:rPr>
        <w:lastRenderedPageBreak/>
        <w:t>таких нарушений,</w:t>
      </w:r>
      <w:r w:rsidRPr="00444525">
        <w:rPr>
          <w:rFonts w:eastAsia="Calibri"/>
          <w:sz w:val="26"/>
          <w:szCs w:val="26"/>
        </w:rPr>
        <w:t xml:space="preserve"> а также о значимых бюджетных рисках в целях принятия мер, предупреждающих их возникновение;</w:t>
      </w:r>
      <w:proofErr w:type="gramEnd"/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информацию о наличии или об отсутствии возражений со стороны объектов аудита;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rFonts w:cs="Calibri"/>
          <w:sz w:val="26"/>
          <w:szCs w:val="26"/>
        </w:rPr>
      </w:pPr>
      <w:r w:rsidRPr="00444525">
        <w:rPr>
          <w:sz w:val="26"/>
          <w:szCs w:val="26"/>
        </w:rPr>
        <w:t xml:space="preserve">- выводы о соответствии порядка ведения бюджетного учета и составления бюджетной отчетности в соответствии с </w:t>
      </w:r>
      <w:r w:rsidRPr="00444525">
        <w:rPr>
          <w:rFonts w:cs="Calibri"/>
          <w:sz w:val="26"/>
          <w:szCs w:val="26"/>
        </w:rPr>
        <w:t>требованиями, установленными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- </w:t>
      </w:r>
      <w:r w:rsidRPr="00444525">
        <w:rPr>
          <w:rFonts w:cs="Calibri"/>
          <w:sz w:val="26"/>
          <w:szCs w:val="26"/>
        </w:rPr>
        <w:t>выводы о соблюдении порядка формирования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5.4. Отчет о результатах аудиторской проверки с приложением акта аудиторской проверки направляются главе администрации района. По результатам рассмотрения отчета глава администрации района принимает одно или несколько решений: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а) о необходимости реализац</w:t>
      </w:r>
      <w:proofErr w:type="gramStart"/>
      <w:r w:rsidRPr="00444525">
        <w:rPr>
          <w:sz w:val="26"/>
          <w:szCs w:val="26"/>
        </w:rPr>
        <w:t>ии ау</w:t>
      </w:r>
      <w:proofErr w:type="gramEnd"/>
      <w:r w:rsidRPr="00444525">
        <w:rPr>
          <w:sz w:val="26"/>
          <w:szCs w:val="26"/>
        </w:rPr>
        <w:t>диторских выводов, предложений и рекомендаций;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б) о недостаточной обоснованности аудиторских выводов, предложений и рекомендаций;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в) об устранении выявленных нарушениях с указанием срока;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г) о направлении материалов в правоохранительные и (или) иные уполномоченные органы в случае наличия признаков нарушений, в отношении которых отсутствует возможность их устранения.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6. Составление и представление отчетности о результатах</w:t>
      </w:r>
    </w:p>
    <w:p w:rsidR="00444525" w:rsidRPr="00444525" w:rsidRDefault="00444525" w:rsidP="0044452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44525">
        <w:rPr>
          <w:b/>
          <w:sz w:val="26"/>
          <w:szCs w:val="26"/>
        </w:rPr>
        <w:t>внутреннего финансового аудита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 xml:space="preserve">6.1. Руководитель аудиторской группы составляет годовую </w:t>
      </w:r>
      <w:hyperlink w:anchor="P1018" w:history="1">
        <w:proofErr w:type="gramStart"/>
        <w:r w:rsidRPr="00444525">
          <w:rPr>
            <w:sz w:val="26"/>
            <w:szCs w:val="26"/>
          </w:rPr>
          <w:t>отчетност</w:t>
        </w:r>
      </w:hyperlink>
      <w:r w:rsidRPr="00444525">
        <w:rPr>
          <w:sz w:val="26"/>
          <w:szCs w:val="26"/>
        </w:rPr>
        <w:t>ь</w:t>
      </w:r>
      <w:proofErr w:type="gramEnd"/>
      <w:r w:rsidRPr="00444525">
        <w:rPr>
          <w:sz w:val="26"/>
          <w:szCs w:val="26"/>
        </w:rPr>
        <w:t xml:space="preserve"> о результатах осуществления внутреннего финансового аудита (далее - Отчетность) и предоставляется главе администрации района до 01 февраля следующего года за отчетным.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6.2. Отчетность должна содержать информацию, подтверждающую выводы о надежности (эффективности) внутреннего финансового контроля, достоверности бюджетной отчетности и другой информации администрации района.</w:t>
      </w:r>
    </w:p>
    <w:p w:rsidR="00444525" w:rsidRPr="00444525" w:rsidRDefault="00444525" w:rsidP="0044452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4525">
        <w:rPr>
          <w:sz w:val="26"/>
          <w:szCs w:val="26"/>
        </w:rPr>
        <w:t>Проведение внутреннего финансового аудита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повышению эффективности использования бюджетных средств.</w:t>
      </w:r>
    </w:p>
    <w:p w:rsidR="00444525" w:rsidRDefault="00444525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0702" w:rsidRDefault="0029070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290702" w:rsidSect="00DB3EBC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32B0E1F"/>
    <w:multiLevelType w:val="hybridMultilevel"/>
    <w:tmpl w:val="981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A12DB"/>
    <w:rsid w:val="001A79BD"/>
    <w:rsid w:val="001C64C1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8576D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02D2F"/>
    <w:rsid w:val="003241C9"/>
    <w:rsid w:val="003269A4"/>
    <w:rsid w:val="00332BD0"/>
    <w:rsid w:val="00345CD0"/>
    <w:rsid w:val="00352703"/>
    <w:rsid w:val="003527DD"/>
    <w:rsid w:val="00356784"/>
    <w:rsid w:val="003577FF"/>
    <w:rsid w:val="00360239"/>
    <w:rsid w:val="0038189D"/>
    <w:rsid w:val="00393AE6"/>
    <w:rsid w:val="003A4272"/>
    <w:rsid w:val="003B158B"/>
    <w:rsid w:val="003C6F8B"/>
    <w:rsid w:val="003D60AF"/>
    <w:rsid w:val="003E5296"/>
    <w:rsid w:val="003E763D"/>
    <w:rsid w:val="003F01C5"/>
    <w:rsid w:val="00404266"/>
    <w:rsid w:val="00407727"/>
    <w:rsid w:val="00413DDB"/>
    <w:rsid w:val="00422A3E"/>
    <w:rsid w:val="0044093D"/>
    <w:rsid w:val="004428CF"/>
    <w:rsid w:val="00444525"/>
    <w:rsid w:val="00452681"/>
    <w:rsid w:val="00463C66"/>
    <w:rsid w:val="00465339"/>
    <w:rsid w:val="0046569C"/>
    <w:rsid w:val="004701FB"/>
    <w:rsid w:val="00474A19"/>
    <w:rsid w:val="00490487"/>
    <w:rsid w:val="0049132D"/>
    <w:rsid w:val="004947BE"/>
    <w:rsid w:val="004A52CF"/>
    <w:rsid w:val="004A76A8"/>
    <w:rsid w:val="004C1459"/>
    <w:rsid w:val="004C41F4"/>
    <w:rsid w:val="004C792F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61F7"/>
    <w:rsid w:val="007D0A39"/>
    <w:rsid w:val="007D0BCF"/>
    <w:rsid w:val="007D44C7"/>
    <w:rsid w:val="007D6240"/>
    <w:rsid w:val="007E6318"/>
    <w:rsid w:val="007F00DA"/>
    <w:rsid w:val="007F7DBF"/>
    <w:rsid w:val="007F7E97"/>
    <w:rsid w:val="008215F8"/>
    <w:rsid w:val="00830100"/>
    <w:rsid w:val="00835DAE"/>
    <w:rsid w:val="00841C9F"/>
    <w:rsid w:val="00857A40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755D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42763"/>
    <w:rsid w:val="00E56EA5"/>
    <w:rsid w:val="00E64C6E"/>
    <w:rsid w:val="00E721E0"/>
    <w:rsid w:val="00E73417"/>
    <w:rsid w:val="00E766D8"/>
    <w:rsid w:val="00E82E81"/>
    <w:rsid w:val="00E83D76"/>
    <w:rsid w:val="00E8585A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25706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E84B-E956-4113-B0B3-904AC8B6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15570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2</cp:lastModifiedBy>
  <cp:revision>3</cp:revision>
  <cp:lastPrinted>2021-02-16T12:10:00Z</cp:lastPrinted>
  <dcterms:created xsi:type="dcterms:W3CDTF">2021-07-14T13:12:00Z</dcterms:created>
  <dcterms:modified xsi:type="dcterms:W3CDTF">2021-07-14T13:13:00Z</dcterms:modified>
</cp:coreProperties>
</file>