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739B" w:rsidP="007A739B">
      <w:pPr>
        <w:jc w:val="both"/>
        <w:rPr>
          <w:rFonts w:ascii="Times New Roman" w:hAnsi="Times New Roman" w:cs="Times New Roman"/>
          <w:sz w:val="28"/>
          <w:szCs w:val="28"/>
        </w:rPr>
      </w:pPr>
      <w:r w:rsidRPr="007A739B">
        <w:rPr>
          <w:rFonts w:ascii="Times New Roman" w:hAnsi="Times New Roman" w:cs="Times New Roman"/>
          <w:sz w:val="28"/>
          <w:szCs w:val="28"/>
        </w:rPr>
        <w:t>Администрация района объявляет об итогах городского  конкурса социально-значимых проектов, направленных на развитие территориального общественного самоуправления в городе Пензе в 2015 году</w:t>
      </w:r>
    </w:p>
    <w:p w:rsidR="007A739B" w:rsidRDefault="007A739B" w:rsidP="007A7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A739B" w:rsidRDefault="007A739B" w:rsidP="007A7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товарищество собственников жилья «Монолит» по номинации «Живем комфортно» - организация усовершенствования покрытия дорог и тротуаров на дворовых территориях многоквартирных домов и территориях ТОС»</w:t>
      </w:r>
    </w:p>
    <w:p w:rsidR="007A739B" w:rsidRDefault="007A739B" w:rsidP="007A7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товарищество собственников жилья «Дружный» по номинации «Живем комфортно» - благоустройство и озеленение дворовых территорий многоквартирных домов и территорий ТОС»</w:t>
      </w:r>
    </w:p>
    <w:p w:rsidR="007A739B" w:rsidRDefault="007A739B" w:rsidP="007A7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территориальное общественное самоуправление «Золотая Заря» по номинации «Живем комфортно» строительство сетей водоснабжения и (или) водоотведения</w:t>
      </w:r>
    </w:p>
    <w:p w:rsidR="007A739B" w:rsidRPr="007A739B" w:rsidRDefault="007A739B" w:rsidP="007A7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товарищество собственников жилья «Проспект» по номинации «Живем комфортно» - организация и обустройство детских и спортивных площадок</w:t>
      </w:r>
    </w:p>
    <w:sectPr w:rsidR="007A739B" w:rsidRPr="007A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7A739B"/>
    <w:rsid w:val="007A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2015-06-27T08:26:00Z</dcterms:created>
  <dcterms:modified xsi:type="dcterms:W3CDTF">2015-06-27T08:35:00Z</dcterms:modified>
</cp:coreProperties>
</file>