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1A7F0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29.04.2019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A7F00" w:rsidRDefault="009561C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24371D" w:rsidRPr="001A7F00">
              <w:rPr>
                <w:sz w:val="28"/>
              </w:rPr>
              <w:t>/</w:t>
            </w:r>
            <w:r>
              <w:rPr>
                <w:sz w:val="28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571373" w:rsidRDefault="001B6E8A">
      <w:pPr>
        <w:pStyle w:val="10"/>
      </w:pPr>
      <w:r>
        <w:rPr>
          <w:noProof/>
        </w:rPr>
        <w:pict>
          <v:group id="_x0000_s1026" style="position:absolute;margin-left:-6.1pt;margin-top:-.35pt;width:460.85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01C62" w:rsidRPr="00147D84" w:rsidRDefault="0024371D" w:rsidP="00301C62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О рабочей группе по приему и проверке избирательных документов, </w:t>
      </w:r>
      <w:r w:rsidR="00301C62" w:rsidRPr="009A1512">
        <w:rPr>
          <w:b/>
          <w:sz w:val="28"/>
          <w:szCs w:val="28"/>
        </w:rPr>
        <w:t xml:space="preserve">представляемых избирательными объединениями и кандидатами в избирательную комиссию </w:t>
      </w:r>
      <w:r w:rsidR="00301C62">
        <w:rPr>
          <w:b/>
          <w:sz w:val="28"/>
          <w:szCs w:val="28"/>
        </w:rPr>
        <w:t>города Пензы</w:t>
      </w:r>
      <w:r w:rsidR="00301C62" w:rsidRPr="009A1512">
        <w:rPr>
          <w:b/>
          <w:sz w:val="28"/>
          <w:szCs w:val="28"/>
        </w:rPr>
        <w:t xml:space="preserve"> при проведении выборов депутатов </w:t>
      </w:r>
      <w:r w:rsidR="00301C62">
        <w:rPr>
          <w:b/>
          <w:sz w:val="28"/>
          <w:szCs w:val="28"/>
        </w:rPr>
        <w:t>Пензенско</w:t>
      </w:r>
      <w:r w:rsidR="000E4EEA">
        <w:rPr>
          <w:b/>
          <w:sz w:val="28"/>
          <w:szCs w:val="28"/>
        </w:rPr>
        <w:t>й</w:t>
      </w:r>
      <w:r w:rsidR="00301C62">
        <w:rPr>
          <w:b/>
          <w:sz w:val="28"/>
          <w:szCs w:val="28"/>
        </w:rPr>
        <w:t xml:space="preserve"> городской Думы седьмого созыва </w:t>
      </w:r>
      <w:r w:rsidR="00301C62" w:rsidRPr="00147D84">
        <w:rPr>
          <w:b/>
          <w:sz w:val="28"/>
          <w:szCs w:val="28"/>
        </w:rPr>
        <w:t>по одномандатным избирательным округам и по единому избирательному округу</w:t>
      </w:r>
    </w:p>
    <w:p w:rsidR="00571373" w:rsidRDefault="00571373" w:rsidP="00301C62">
      <w:pPr>
        <w:ind w:firstLine="709"/>
        <w:jc w:val="center"/>
      </w:pPr>
    </w:p>
    <w:p w:rsidR="00571373" w:rsidRPr="00411714" w:rsidRDefault="0024371D" w:rsidP="00411714">
      <w:pPr>
        <w:spacing w:line="360" w:lineRule="auto"/>
        <w:ind w:firstLine="708"/>
        <w:jc w:val="both"/>
        <w:rPr>
          <w:sz w:val="28"/>
          <w:szCs w:val="28"/>
        </w:rPr>
      </w:pPr>
      <w:r w:rsidRPr="00411714">
        <w:rPr>
          <w:sz w:val="28"/>
          <w:szCs w:val="28"/>
        </w:rPr>
        <w:t xml:space="preserve">В </w:t>
      </w:r>
      <w:r w:rsidR="00384FD1">
        <w:rPr>
          <w:sz w:val="28"/>
          <w:szCs w:val="28"/>
        </w:rPr>
        <w:t>соответствии со статьями 29 – 37, 41</w:t>
      </w:r>
      <w:r w:rsidRPr="00411714">
        <w:rPr>
          <w:sz w:val="28"/>
          <w:szCs w:val="28"/>
        </w:rPr>
        <w:t xml:space="preserve"> Закона Пензенской области</w:t>
      </w:r>
      <w:r w:rsidR="007011EA" w:rsidRPr="00411714">
        <w:rPr>
          <w:sz w:val="28"/>
          <w:szCs w:val="28"/>
        </w:rPr>
        <w:t xml:space="preserve"> </w:t>
      </w:r>
      <w:r w:rsidR="00384FD1">
        <w:rPr>
          <w:rFonts w:cs="Calibri"/>
          <w:sz w:val="28"/>
          <w:szCs w:val="28"/>
        </w:rPr>
        <w:t>22 мая 2006</w:t>
      </w:r>
      <w:r w:rsidR="002B055C">
        <w:rPr>
          <w:rFonts w:cs="Calibri"/>
          <w:sz w:val="28"/>
          <w:szCs w:val="28"/>
        </w:rPr>
        <w:t xml:space="preserve"> </w:t>
      </w:r>
      <w:r w:rsidR="00384FD1">
        <w:rPr>
          <w:rFonts w:cs="Calibri"/>
          <w:sz w:val="28"/>
          <w:szCs w:val="28"/>
        </w:rPr>
        <w:t>года № 1048</w:t>
      </w:r>
      <w:r w:rsidR="007011EA" w:rsidRPr="00411714">
        <w:rPr>
          <w:rFonts w:cs="Calibri"/>
          <w:sz w:val="28"/>
          <w:szCs w:val="28"/>
        </w:rPr>
        <w:t>-ЗПО</w:t>
      </w:r>
      <w:r w:rsidRPr="00411714">
        <w:rPr>
          <w:sz w:val="28"/>
          <w:szCs w:val="28"/>
        </w:rPr>
        <w:t xml:space="preserve"> «О выборах депутатов </w:t>
      </w:r>
      <w:r w:rsidR="00384FD1">
        <w:rPr>
          <w:sz w:val="28"/>
          <w:szCs w:val="28"/>
        </w:rPr>
        <w:t>представительного органа муниципального образования</w:t>
      </w:r>
      <w:r w:rsidR="00941BF8">
        <w:rPr>
          <w:sz w:val="28"/>
          <w:szCs w:val="28"/>
        </w:rPr>
        <w:t xml:space="preserve"> в Пензенской области по одномандатным избирательным округам и по единому избирательному округу</w:t>
      </w:r>
      <w:r w:rsidRPr="00411714">
        <w:rPr>
          <w:sz w:val="28"/>
          <w:szCs w:val="28"/>
        </w:rPr>
        <w:t>»</w:t>
      </w:r>
      <w:r w:rsidR="00411714">
        <w:rPr>
          <w:sz w:val="28"/>
          <w:szCs w:val="28"/>
        </w:rPr>
        <w:t>,-</w:t>
      </w:r>
    </w:p>
    <w:p w:rsidR="00571373" w:rsidRDefault="00411714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Избирательная комиссия города Пензы</w:t>
      </w:r>
      <w:r w:rsidR="0024371D">
        <w:rPr>
          <w:sz w:val="28"/>
        </w:rPr>
        <w:t xml:space="preserve"> </w:t>
      </w:r>
      <w:r w:rsidR="0024371D">
        <w:rPr>
          <w:b/>
          <w:sz w:val="28"/>
        </w:rPr>
        <w:t>постановила</w:t>
      </w:r>
      <w:r w:rsidR="0024371D">
        <w:rPr>
          <w:sz w:val="28"/>
        </w:rPr>
        <w:t>:</w:t>
      </w:r>
    </w:p>
    <w:p w:rsidR="00571373" w:rsidRPr="00301C62" w:rsidRDefault="0024371D" w:rsidP="00E558FD">
      <w:pPr>
        <w:spacing w:line="360" w:lineRule="auto"/>
        <w:ind w:firstLine="567"/>
        <w:jc w:val="both"/>
        <w:rPr>
          <w:sz w:val="28"/>
          <w:szCs w:val="28"/>
        </w:rPr>
      </w:pPr>
      <w:r w:rsidRPr="00301C62">
        <w:rPr>
          <w:sz w:val="28"/>
          <w:szCs w:val="28"/>
        </w:rPr>
        <w:t xml:space="preserve">1.Утвердить положение о рабочей группе по приему и проверке избирательных документов, </w:t>
      </w:r>
      <w:r w:rsidR="00301C62" w:rsidRPr="00301C62">
        <w:rPr>
          <w:sz w:val="28"/>
          <w:szCs w:val="28"/>
        </w:rPr>
        <w:t>представляемых избирательными объединениями и кандидатами в избирательную комиссию города Пензы при проведении выборов депутатов Пензенско</w:t>
      </w:r>
      <w:r w:rsidR="00EA14A5">
        <w:rPr>
          <w:sz w:val="28"/>
          <w:szCs w:val="28"/>
        </w:rPr>
        <w:t>й</w:t>
      </w:r>
      <w:r w:rsidR="00301C62" w:rsidRPr="00301C62">
        <w:rPr>
          <w:sz w:val="28"/>
          <w:szCs w:val="28"/>
        </w:rPr>
        <w:t xml:space="preserve"> городской Думы седьмого созыва по одномандатным избирательным округам и по единому избирательному округу</w:t>
      </w:r>
      <w:r w:rsidR="00E558FD">
        <w:rPr>
          <w:sz w:val="28"/>
          <w:szCs w:val="28"/>
        </w:rPr>
        <w:t xml:space="preserve"> </w:t>
      </w:r>
      <w:r w:rsidR="00301C62" w:rsidRPr="00301C62">
        <w:rPr>
          <w:sz w:val="28"/>
          <w:szCs w:val="28"/>
        </w:rPr>
        <w:t xml:space="preserve"> </w:t>
      </w:r>
      <w:r w:rsidRPr="00301C62">
        <w:rPr>
          <w:sz w:val="28"/>
          <w:szCs w:val="28"/>
        </w:rPr>
        <w:t>(далее – Рабочая группа) (приложение 1).</w:t>
      </w:r>
    </w:p>
    <w:p w:rsidR="00571373" w:rsidRDefault="0024371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2.Утвердить состав Рабочей группы (приложение 2).</w:t>
      </w:r>
    </w:p>
    <w:p w:rsidR="00571373" w:rsidRDefault="0024371D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</w:t>
      </w:r>
      <w:r w:rsidR="00411714">
        <w:rPr>
          <w:sz w:val="28"/>
        </w:rPr>
        <w:t>секретаря Избирательной комиссии города Пензы</w:t>
      </w:r>
      <w:r>
        <w:rPr>
          <w:sz w:val="28"/>
        </w:rPr>
        <w:t>.</w:t>
      </w:r>
    </w:p>
    <w:p w:rsidR="00411714" w:rsidRDefault="00411714">
      <w:pPr>
        <w:spacing w:line="360" w:lineRule="auto"/>
        <w:ind w:firstLine="567"/>
        <w:jc w:val="both"/>
        <w:rPr>
          <w:sz w:val="28"/>
        </w:rPr>
      </w:pPr>
    </w:p>
    <w:p w:rsidR="00571373" w:rsidRDefault="00571373">
      <w:pPr>
        <w:pStyle w:val="a3"/>
        <w:ind w:firstLine="0"/>
        <w:rPr>
          <w:sz w:val="22"/>
        </w:rPr>
      </w:pPr>
    </w:p>
    <w:p w:rsidR="00571373" w:rsidRDefault="0024371D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7011EA">
        <w:rPr>
          <w:sz w:val="28"/>
        </w:rPr>
        <w:t xml:space="preserve">  </w:t>
      </w:r>
      <w:r w:rsidR="007011EA">
        <w:rPr>
          <w:sz w:val="28"/>
        </w:rPr>
        <w:tab/>
      </w:r>
      <w:r w:rsidR="007011EA">
        <w:rPr>
          <w:sz w:val="28"/>
        </w:rPr>
        <w:tab/>
      </w:r>
      <w:r w:rsidR="007011EA">
        <w:rPr>
          <w:sz w:val="28"/>
        </w:rPr>
        <w:tab/>
        <w:t xml:space="preserve">   </w:t>
      </w:r>
      <w:r w:rsidR="007011EA">
        <w:rPr>
          <w:sz w:val="28"/>
        </w:rPr>
        <w:tab/>
        <w:t xml:space="preserve">          О.В.Сорокина</w:t>
      </w:r>
    </w:p>
    <w:p w:rsidR="007011EA" w:rsidRDefault="007011EA">
      <w:pPr>
        <w:pStyle w:val="20"/>
        <w:ind w:firstLine="0"/>
        <w:rPr>
          <w:sz w:val="28"/>
        </w:rPr>
      </w:pPr>
    </w:p>
    <w:p w:rsidR="00571373" w:rsidRDefault="0024371D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7011EA">
        <w:rPr>
          <w:sz w:val="28"/>
        </w:rPr>
        <w:t xml:space="preserve">                 А.О.Елистратова</w:t>
      </w:r>
    </w:p>
    <w:p w:rsidR="00582BB7" w:rsidRDefault="00582BB7">
      <w:pPr>
        <w:pStyle w:val="20"/>
        <w:ind w:firstLine="0"/>
        <w:rPr>
          <w:sz w:val="28"/>
        </w:rPr>
      </w:pPr>
    </w:p>
    <w:p w:rsidR="00582BB7" w:rsidRDefault="00582BB7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p w:rsidR="00411714" w:rsidRDefault="00411714">
      <w:pPr>
        <w:pStyle w:val="20"/>
        <w:ind w:firstLine="0"/>
        <w:rPr>
          <w:sz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FE2F45" w:rsidRPr="000C0C83" w:rsidTr="00E627F9">
        <w:tc>
          <w:tcPr>
            <w:tcW w:w="4503" w:type="dxa"/>
            <w:vAlign w:val="center"/>
          </w:tcPr>
          <w:p w:rsidR="00FE2F45" w:rsidRPr="000C0C83" w:rsidRDefault="00FE2F45" w:rsidP="00E627F9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7011EA" w:rsidRDefault="007011EA" w:rsidP="007011E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№1</w:t>
            </w:r>
          </w:p>
          <w:p w:rsidR="007011EA" w:rsidRDefault="007011EA" w:rsidP="007011EA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cs="Calibri"/>
                <w:sz w:val="28"/>
                <w:szCs w:val="28"/>
              </w:rPr>
            </w:pPr>
          </w:p>
          <w:p w:rsidR="00FE2F45" w:rsidRDefault="007011EA" w:rsidP="0070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УТВЕРЖДЕНО</w:t>
            </w:r>
          </w:p>
          <w:p w:rsidR="007011EA" w:rsidRDefault="007011EA" w:rsidP="0070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Постановлением </w:t>
            </w:r>
            <w:r w:rsidR="00411714">
              <w:rPr>
                <w:rFonts w:cs="Calibri"/>
                <w:sz w:val="28"/>
                <w:szCs w:val="28"/>
              </w:rPr>
              <w:t>Избирательной комиссии города Пензы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</w:p>
          <w:p w:rsidR="007011EA" w:rsidRPr="00916E7E" w:rsidRDefault="00411714" w:rsidP="00701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</w:rPr>
              <w:t>от 29.04.2019</w:t>
            </w:r>
            <w:r w:rsidR="007011EA">
              <w:rPr>
                <w:rFonts w:cs="Calibri"/>
                <w:sz w:val="28"/>
                <w:szCs w:val="28"/>
              </w:rPr>
              <w:t xml:space="preserve">г. № </w:t>
            </w:r>
            <w:r w:rsidR="00916E7E">
              <w:rPr>
                <w:rFonts w:cs="Calibri"/>
                <w:sz w:val="28"/>
                <w:szCs w:val="28"/>
                <w:lang w:val="en-US"/>
              </w:rPr>
              <w:t>3</w:t>
            </w:r>
            <w:r>
              <w:rPr>
                <w:rFonts w:cs="Calibri"/>
                <w:sz w:val="28"/>
                <w:szCs w:val="28"/>
                <w:lang w:val="en-US"/>
              </w:rPr>
              <w:t>/</w:t>
            </w:r>
            <w:r w:rsidR="00916E7E">
              <w:rPr>
                <w:rFonts w:cs="Calibri"/>
                <w:sz w:val="28"/>
                <w:szCs w:val="28"/>
                <w:lang w:val="en-US"/>
              </w:rPr>
              <w:t>3</w:t>
            </w:r>
          </w:p>
        </w:tc>
      </w:tr>
    </w:tbl>
    <w:p w:rsidR="00FE2F45" w:rsidRDefault="00FE2F45" w:rsidP="00FE2F4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bookmarkStart w:id="0" w:name="Par33"/>
      <w:bookmarkStart w:id="1" w:name="Par40"/>
      <w:bookmarkEnd w:id="0"/>
      <w:bookmarkEnd w:id="1"/>
    </w:p>
    <w:p w:rsidR="00FE2F45" w:rsidRDefault="00FE2F45" w:rsidP="00FE2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2F45" w:rsidRDefault="00FE2F45" w:rsidP="00FE2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1714" w:rsidRPr="00147D84" w:rsidRDefault="00411714" w:rsidP="00411714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о рабочей группе по приему и проверке избирательных документов, </w:t>
      </w:r>
      <w:r w:rsidRPr="009A1512">
        <w:rPr>
          <w:b/>
          <w:sz w:val="28"/>
          <w:szCs w:val="28"/>
        </w:rPr>
        <w:t xml:space="preserve">представляемых избирательными объединениями и кандидатами в избирательную комиссию </w:t>
      </w:r>
      <w:r>
        <w:rPr>
          <w:b/>
          <w:sz w:val="28"/>
          <w:szCs w:val="28"/>
        </w:rPr>
        <w:t>города Пензы</w:t>
      </w:r>
      <w:r w:rsidRPr="009A1512">
        <w:rPr>
          <w:b/>
          <w:sz w:val="28"/>
          <w:szCs w:val="28"/>
        </w:rPr>
        <w:t xml:space="preserve"> при проведении выборов депутатов </w:t>
      </w:r>
      <w:r>
        <w:rPr>
          <w:b/>
          <w:sz w:val="28"/>
          <w:szCs w:val="28"/>
        </w:rPr>
        <w:t>Пензенско</w:t>
      </w:r>
      <w:r w:rsidR="008B54A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городской Думы седьмого созыва </w:t>
      </w:r>
      <w:r w:rsidRPr="00147D84">
        <w:rPr>
          <w:b/>
          <w:sz w:val="28"/>
          <w:szCs w:val="28"/>
        </w:rPr>
        <w:t>по одномандатным избирательным округам и по единому избирательному округу</w:t>
      </w:r>
    </w:p>
    <w:p w:rsidR="00FE2F45" w:rsidRPr="00AE02AB" w:rsidRDefault="00FE2F45" w:rsidP="00FE2F4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FE2F45" w:rsidRDefault="00FE2F45" w:rsidP="00FE2F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1217AA">
        <w:rPr>
          <w:rFonts w:cs="Calibri"/>
          <w:b/>
          <w:sz w:val="28"/>
          <w:szCs w:val="28"/>
        </w:rPr>
        <w:t>Общие положения</w:t>
      </w:r>
    </w:p>
    <w:p w:rsidR="00FE2F45" w:rsidRPr="00411714" w:rsidRDefault="00FE2F45" w:rsidP="00FE2F45">
      <w:pPr>
        <w:pStyle w:val="21"/>
        <w:spacing w:before="120" w:after="0" w:line="360" w:lineRule="auto"/>
        <w:ind w:firstLine="709"/>
        <w:jc w:val="both"/>
        <w:rPr>
          <w:rFonts w:cs="Calibri"/>
          <w:sz w:val="28"/>
          <w:szCs w:val="28"/>
        </w:rPr>
      </w:pPr>
      <w:r w:rsidRPr="00411714">
        <w:rPr>
          <w:sz w:val="28"/>
          <w:szCs w:val="28"/>
        </w:rPr>
        <w:t xml:space="preserve">1.1. </w:t>
      </w:r>
      <w:proofErr w:type="gramStart"/>
      <w:r w:rsidRPr="00411714">
        <w:rPr>
          <w:rFonts w:cs="Calibri"/>
          <w:sz w:val="28"/>
          <w:szCs w:val="28"/>
        </w:rPr>
        <w:t xml:space="preserve">Настоящее примерное Положение о Рабочей группе по приему и проверке избирательных документов, </w:t>
      </w:r>
      <w:r w:rsidR="00411714" w:rsidRPr="00411714">
        <w:rPr>
          <w:sz w:val="28"/>
          <w:szCs w:val="28"/>
        </w:rPr>
        <w:t>представляемых избирательными объединениями и кандидатами в избирательную комиссию города Пензы при проведении выборов депутатов Пензенско</w:t>
      </w:r>
      <w:r w:rsidR="008B54A5">
        <w:rPr>
          <w:sz w:val="28"/>
          <w:szCs w:val="28"/>
        </w:rPr>
        <w:t xml:space="preserve">й </w:t>
      </w:r>
      <w:r w:rsidR="00411714" w:rsidRPr="00411714">
        <w:rPr>
          <w:sz w:val="28"/>
          <w:szCs w:val="28"/>
        </w:rPr>
        <w:t xml:space="preserve">городской Думы седьмого созыва по одномандатным избирательным округам и по единому избирательному округу  </w:t>
      </w:r>
      <w:r w:rsidRPr="00411714">
        <w:rPr>
          <w:rFonts w:cs="Calibri"/>
          <w:sz w:val="28"/>
          <w:szCs w:val="28"/>
        </w:rPr>
        <w:t xml:space="preserve">(далее – Положение), определяет порядок работы Рабочей группы по приему и проверке избирательных документов, </w:t>
      </w:r>
      <w:r w:rsidR="00674AA4" w:rsidRPr="00301C62">
        <w:rPr>
          <w:sz w:val="28"/>
          <w:szCs w:val="28"/>
        </w:rPr>
        <w:t>представляемых избирательными объединениями и кандидатами в избирательную</w:t>
      </w:r>
      <w:proofErr w:type="gramEnd"/>
      <w:r w:rsidR="00674AA4" w:rsidRPr="00301C62">
        <w:rPr>
          <w:sz w:val="28"/>
          <w:szCs w:val="28"/>
        </w:rPr>
        <w:t xml:space="preserve"> </w:t>
      </w:r>
      <w:proofErr w:type="gramStart"/>
      <w:r w:rsidR="00674AA4" w:rsidRPr="00301C62">
        <w:rPr>
          <w:sz w:val="28"/>
          <w:szCs w:val="28"/>
        </w:rPr>
        <w:t>комиссию города Пензы при проведении выборов депутатов Пензенско</w:t>
      </w:r>
      <w:r w:rsidR="008B54A5">
        <w:rPr>
          <w:sz w:val="28"/>
          <w:szCs w:val="28"/>
        </w:rPr>
        <w:t>й</w:t>
      </w:r>
      <w:r w:rsidR="00674AA4" w:rsidRPr="00301C62">
        <w:rPr>
          <w:sz w:val="28"/>
          <w:szCs w:val="28"/>
        </w:rPr>
        <w:t xml:space="preserve"> городской Думы седьмого созыва по одномандатным избирательным округам и по единому избирательному округу</w:t>
      </w:r>
      <w:r w:rsidR="00674AA4">
        <w:rPr>
          <w:sz w:val="28"/>
          <w:szCs w:val="28"/>
        </w:rPr>
        <w:t xml:space="preserve"> </w:t>
      </w:r>
      <w:r w:rsidR="00674AA4" w:rsidRPr="00301C62">
        <w:rPr>
          <w:sz w:val="28"/>
          <w:szCs w:val="28"/>
        </w:rPr>
        <w:t xml:space="preserve"> </w:t>
      </w:r>
      <w:r w:rsidRPr="00411714">
        <w:rPr>
          <w:rFonts w:cs="Calibri"/>
          <w:sz w:val="28"/>
          <w:szCs w:val="28"/>
        </w:rPr>
        <w:t>(далее – Рабочая группа), с избирательными документами, представляемыми кандидатами, выдвинутыми избирательными объединениями по одномандатному избирательному округу, кандидатами, выдвинутыми в порядке самовыдвижени</w:t>
      </w:r>
      <w:r w:rsidR="00FC5EE7">
        <w:rPr>
          <w:rFonts w:cs="Calibri"/>
          <w:sz w:val="28"/>
          <w:szCs w:val="28"/>
        </w:rPr>
        <w:t>я, в соответствии со статьями 30-34, 35-1, 36, 37, 41, 55</w:t>
      </w:r>
      <w:r w:rsidRPr="00411714">
        <w:rPr>
          <w:rFonts w:cs="Calibri"/>
          <w:sz w:val="28"/>
          <w:szCs w:val="28"/>
        </w:rPr>
        <w:t xml:space="preserve"> Закона </w:t>
      </w:r>
      <w:r w:rsidR="00FC5EE7">
        <w:rPr>
          <w:rFonts w:cs="Calibri"/>
          <w:sz w:val="28"/>
          <w:szCs w:val="28"/>
        </w:rPr>
        <w:t>Пензенской области от 22 мая 2006 года №1048</w:t>
      </w:r>
      <w:r w:rsidRPr="00411714">
        <w:rPr>
          <w:rFonts w:cs="Calibri"/>
          <w:sz w:val="28"/>
          <w:szCs w:val="28"/>
        </w:rPr>
        <w:t>-ЗПО</w:t>
      </w:r>
      <w:proofErr w:type="gramEnd"/>
      <w:r w:rsidRPr="00411714">
        <w:rPr>
          <w:rFonts w:cs="Calibri"/>
          <w:sz w:val="28"/>
          <w:szCs w:val="28"/>
        </w:rPr>
        <w:t xml:space="preserve"> «О выборах депутатов </w:t>
      </w:r>
      <w:r w:rsidR="00FC5EE7">
        <w:rPr>
          <w:rFonts w:cs="Calibri"/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411714">
        <w:rPr>
          <w:rFonts w:cs="Calibri"/>
          <w:sz w:val="28"/>
          <w:szCs w:val="28"/>
        </w:rPr>
        <w:t xml:space="preserve"> (далее — Закон Пензенской области).</w:t>
      </w:r>
    </w:p>
    <w:p w:rsidR="00FE2F45" w:rsidRDefault="00FE2F45" w:rsidP="00FE2F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876566">
        <w:rPr>
          <w:rFonts w:cs="Calibri"/>
          <w:sz w:val="28"/>
          <w:szCs w:val="28"/>
        </w:rPr>
        <w:lastRenderedPageBreak/>
        <w:t xml:space="preserve">В целях организации проверки достоверности сведений, содержащихся в избирательных документах, </w:t>
      </w:r>
      <w:r w:rsidR="00674AA4" w:rsidRPr="00301C62">
        <w:rPr>
          <w:sz w:val="28"/>
          <w:szCs w:val="28"/>
        </w:rPr>
        <w:t>представляемых избирательными объединениями и кандидатами в избирательную комиссию города Пензы при проведении выборов депутатов Пензенско</w:t>
      </w:r>
      <w:r w:rsidR="008B54A5">
        <w:rPr>
          <w:sz w:val="28"/>
          <w:szCs w:val="28"/>
        </w:rPr>
        <w:t>й</w:t>
      </w:r>
      <w:r w:rsidR="00674AA4" w:rsidRPr="00301C62">
        <w:rPr>
          <w:sz w:val="28"/>
          <w:szCs w:val="28"/>
        </w:rPr>
        <w:t xml:space="preserve"> городской Думы седьмого созыва по одномандатным избирательным округам и по единому избирательному округу</w:t>
      </w:r>
      <w:proofErr w:type="gramStart"/>
      <w:r w:rsidR="00674AA4">
        <w:rPr>
          <w:sz w:val="28"/>
          <w:szCs w:val="28"/>
        </w:rPr>
        <w:t xml:space="preserve"> </w:t>
      </w:r>
      <w:r w:rsidR="00674AA4" w:rsidRPr="00301C62">
        <w:rPr>
          <w:sz w:val="28"/>
          <w:szCs w:val="28"/>
        </w:rPr>
        <w:t xml:space="preserve"> </w:t>
      </w:r>
      <w:r w:rsidRPr="00246959">
        <w:rPr>
          <w:rFonts w:cs="Calibri"/>
          <w:sz w:val="28"/>
          <w:szCs w:val="28"/>
        </w:rPr>
        <w:t>,</w:t>
      </w:r>
      <w:proofErr w:type="gramEnd"/>
      <w:r w:rsidRPr="00876566">
        <w:rPr>
          <w:rFonts w:cs="Calibri"/>
          <w:sz w:val="28"/>
          <w:szCs w:val="28"/>
        </w:rPr>
        <w:t xml:space="preserve"> </w:t>
      </w:r>
      <w:r w:rsidR="00674AA4">
        <w:rPr>
          <w:rFonts w:cs="Calibri"/>
          <w:sz w:val="28"/>
          <w:szCs w:val="28"/>
        </w:rPr>
        <w:t>Избирательная комиссия города Пензы</w:t>
      </w:r>
      <w:r>
        <w:rPr>
          <w:rFonts w:cs="Calibri"/>
          <w:sz w:val="28"/>
          <w:szCs w:val="28"/>
        </w:rPr>
        <w:t xml:space="preserve"> (далее – Комиссия),</w:t>
      </w:r>
      <w:r w:rsidRPr="00876566">
        <w:rPr>
          <w:rFonts w:cs="Calibri"/>
          <w:sz w:val="28"/>
          <w:szCs w:val="28"/>
        </w:rPr>
        <w:t xml:space="preserve"> создает Рабочую группу. </w:t>
      </w:r>
    </w:p>
    <w:p w:rsidR="00FE2F45" w:rsidRPr="002B1F70" w:rsidRDefault="00FE2F45" w:rsidP="00FE2F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i/>
          <w:sz w:val="28"/>
          <w:szCs w:val="28"/>
        </w:rPr>
      </w:pPr>
      <w:proofErr w:type="gramStart"/>
      <w:r w:rsidRPr="00876566">
        <w:rPr>
          <w:rFonts w:cs="Calibri"/>
          <w:sz w:val="28"/>
          <w:szCs w:val="28"/>
        </w:rPr>
        <w:t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«О персональных</w:t>
      </w:r>
      <w:r w:rsidRPr="001217AA">
        <w:rPr>
          <w:rFonts w:cs="Calibri"/>
          <w:sz w:val="28"/>
          <w:szCs w:val="28"/>
        </w:rPr>
        <w:t xml:space="preserve"> данных», «О Государственной автоматизированной системе Россий</w:t>
      </w:r>
      <w:r>
        <w:rPr>
          <w:rFonts w:cs="Calibri"/>
          <w:sz w:val="28"/>
          <w:szCs w:val="28"/>
        </w:rPr>
        <w:t xml:space="preserve">ской Федерации «Выборы», Законом Пензенской области «О выборах депутатов </w:t>
      </w:r>
      <w:r w:rsidR="00674AA4">
        <w:rPr>
          <w:rFonts w:cs="Calibri"/>
          <w:sz w:val="28"/>
          <w:szCs w:val="28"/>
        </w:rPr>
        <w:t xml:space="preserve">представительного органа муниципального образования в Пензенской области </w:t>
      </w:r>
      <w:r w:rsidR="00674AA4" w:rsidRPr="00411714">
        <w:rPr>
          <w:sz w:val="28"/>
          <w:szCs w:val="28"/>
        </w:rPr>
        <w:t>по одномандатным избирательным округам и по единому избирательному округу</w:t>
      </w:r>
      <w:r>
        <w:rPr>
          <w:rFonts w:cs="Calibri"/>
          <w:sz w:val="28"/>
          <w:szCs w:val="28"/>
        </w:rPr>
        <w:t>», п</w:t>
      </w:r>
      <w:r w:rsidRPr="004421FE">
        <w:rPr>
          <w:rFonts w:cs="Calibri"/>
          <w:sz w:val="28"/>
          <w:szCs w:val="28"/>
        </w:rPr>
        <w:t xml:space="preserve">остановлением </w:t>
      </w:r>
      <w:r>
        <w:rPr>
          <w:rFonts w:cs="Calibri"/>
          <w:sz w:val="28"/>
          <w:szCs w:val="28"/>
        </w:rPr>
        <w:t xml:space="preserve">Избирательной комиссии Пензенской области </w:t>
      </w:r>
      <w:r w:rsidRPr="004421FE">
        <w:rPr>
          <w:rFonts w:cs="Calibri"/>
          <w:sz w:val="28"/>
          <w:szCs w:val="28"/>
        </w:rPr>
        <w:t>«</w:t>
      </w:r>
      <w:r w:rsidR="00EB37A0">
        <w:rPr>
          <w:rFonts w:cs="Calibri"/>
          <w:sz w:val="28"/>
          <w:szCs w:val="28"/>
        </w:rPr>
        <w:t>О</w:t>
      </w:r>
      <w:proofErr w:type="gramEnd"/>
      <w:r w:rsidR="00EB37A0">
        <w:rPr>
          <w:rFonts w:cs="Calibri"/>
          <w:sz w:val="28"/>
          <w:szCs w:val="28"/>
        </w:rPr>
        <w:t xml:space="preserve"> </w:t>
      </w:r>
      <w:proofErr w:type="gramStart"/>
      <w:r w:rsidR="00EB37A0">
        <w:rPr>
          <w:rFonts w:cs="Calibri"/>
          <w:sz w:val="28"/>
          <w:szCs w:val="28"/>
        </w:rPr>
        <w:t>м</w:t>
      </w:r>
      <w:r w:rsidR="00EB37A0">
        <w:rPr>
          <w:sz w:val="28"/>
          <w:szCs w:val="28"/>
        </w:rPr>
        <w:t>етодических рекомендациях</w:t>
      </w:r>
      <w:r w:rsidR="00EB37A0" w:rsidRPr="0000283F">
        <w:rPr>
          <w:sz w:val="28"/>
          <w:szCs w:val="28"/>
        </w:rPr>
        <w:t xml:space="preserve"> по подготовке перечня и форм документов, представляемых избирательными объединениями и кандидатами в избирательную комиссию муниципального образования при проведении выборов депутатов представительного органа муниципального образования в Пензенской области</w:t>
      </w:r>
      <w:r w:rsidR="00EB37A0" w:rsidRPr="0033481D">
        <w:rPr>
          <w:sz w:val="28"/>
          <w:szCs w:val="28"/>
        </w:rPr>
        <w:t xml:space="preserve"> </w:t>
      </w:r>
      <w:r w:rsidR="00EB37A0" w:rsidRPr="00965D1E">
        <w:rPr>
          <w:sz w:val="28"/>
          <w:szCs w:val="28"/>
        </w:rPr>
        <w:t>по одномандатным избирательным округам и по единому избирательному округу</w:t>
      </w:r>
      <w:r w:rsidR="00EB37A0">
        <w:rPr>
          <w:sz w:val="28"/>
          <w:szCs w:val="28"/>
        </w:rPr>
        <w:t>»</w:t>
      </w:r>
      <w:r>
        <w:rPr>
          <w:rFonts w:cs="Calibri"/>
          <w:sz w:val="28"/>
          <w:szCs w:val="28"/>
        </w:rPr>
        <w:t>,</w:t>
      </w:r>
      <w:r w:rsidRPr="00207D4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иными постановлениями Избирательной комиссии Пензенской области, </w:t>
      </w:r>
      <w:r w:rsidR="00EB37A0">
        <w:rPr>
          <w:rFonts w:cs="Calibri"/>
          <w:sz w:val="28"/>
          <w:szCs w:val="28"/>
        </w:rPr>
        <w:t>Избирательной комиссии города Пензы</w:t>
      </w:r>
      <w:r>
        <w:rPr>
          <w:rFonts w:cs="Calibri"/>
          <w:sz w:val="28"/>
          <w:szCs w:val="28"/>
        </w:rPr>
        <w:t xml:space="preserve">, </w:t>
      </w:r>
      <w:r w:rsidRPr="002B1F70">
        <w:rPr>
          <w:rFonts w:cs="Calibri"/>
          <w:sz w:val="28"/>
          <w:szCs w:val="28"/>
        </w:rPr>
        <w:t>настоящим Положение</w:t>
      </w:r>
      <w:r>
        <w:rPr>
          <w:rFonts w:cs="Calibri"/>
          <w:sz w:val="28"/>
          <w:szCs w:val="28"/>
        </w:rPr>
        <w:t>м</w:t>
      </w:r>
      <w:r w:rsidRPr="002B1F70">
        <w:rPr>
          <w:rFonts w:cs="Calibri"/>
          <w:sz w:val="28"/>
          <w:szCs w:val="28"/>
        </w:rPr>
        <w:t>.</w:t>
      </w:r>
      <w:proofErr w:type="gramEnd"/>
    </w:p>
    <w:p w:rsidR="00FE2F45" w:rsidRPr="00460EC4" w:rsidRDefault="00FE2F45" w:rsidP="00FE2F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i/>
          <w:sz w:val="28"/>
          <w:szCs w:val="28"/>
        </w:rPr>
      </w:pPr>
      <w:r w:rsidRPr="008D27CD">
        <w:rPr>
          <w:rFonts w:cs="Calibri"/>
          <w:sz w:val="28"/>
          <w:szCs w:val="28"/>
        </w:rPr>
        <w:t>Рабочая группа в своей деятельности использует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</w:t>
      </w:r>
      <w:r>
        <w:rPr>
          <w:rFonts w:cs="Calibri"/>
          <w:sz w:val="28"/>
          <w:szCs w:val="28"/>
        </w:rPr>
        <w:t>авлениям, запросам и обращениям Комиссии.</w:t>
      </w:r>
    </w:p>
    <w:p w:rsidR="00FE2F45" w:rsidRDefault="00FE2F45" w:rsidP="00FE2F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407293">
        <w:rPr>
          <w:rFonts w:cs="Calibri"/>
          <w:sz w:val="28"/>
          <w:szCs w:val="28"/>
        </w:rPr>
        <w:t xml:space="preserve">Рабочая группа </w:t>
      </w:r>
      <w:r>
        <w:rPr>
          <w:rFonts w:cs="Calibri"/>
          <w:sz w:val="28"/>
          <w:szCs w:val="28"/>
        </w:rPr>
        <w:t>организует</w:t>
      </w:r>
      <w:r w:rsidRPr="00407293">
        <w:rPr>
          <w:rFonts w:cs="Calibri"/>
          <w:sz w:val="28"/>
          <w:szCs w:val="28"/>
        </w:rPr>
        <w:t xml:space="preserve"> работу по приему и проверке </w:t>
      </w:r>
      <w:r>
        <w:rPr>
          <w:rFonts w:cs="Calibri"/>
          <w:sz w:val="28"/>
          <w:szCs w:val="28"/>
        </w:rPr>
        <w:t xml:space="preserve">избирательных </w:t>
      </w:r>
      <w:r w:rsidRPr="00407293">
        <w:rPr>
          <w:rFonts w:cs="Calibri"/>
          <w:sz w:val="28"/>
          <w:szCs w:val="28"/>
        </w:rPr>
        <w:t>документов</w:t>
      </w:r>
      <w:r>
        <w:rPr>
          <w:rFonts w:cs="Calibri"/>
          <w:sz w:val="28"/>
          <w:szCs w:val="28"/>
        </w:rPr>
        <w:t xml:space="preserve"> (далее – документы)</w:t>
      </w:r>
      <w:r w:rsidR="00EB37A0">
        <w:rPr>
          <w:rFonts w:cs="Calibri"/>
          <w:sz w:val="28"/>
          <w:szCs w:val="28"/>
        </w:rPr>
        <w:t>, представляемых кандидатами</w:t>
      </w:r>
      <w:r w:rsidRPr="00407293">
        <w:rPr>
          <w:rFonts w:cs="Calibri"/>
          <w:sz w:val="28"/>
          <w:szCs w:val="28"/>
        </w:rPr>
        <w:t>, выдвинутым</w:t>
      </w:r>
      <w:r w:rsidR="00EB37A0">
        <w:rPr>
          <w:rFonts w:cs="Calibri"/>
          <w:sz w:val="28"/>
          <w:szCs w:val="28"/>
        </w:rPr>
        <w:t>и</w:t>
      </w:r>
      <w:r w:rsidRPr="0040729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избирательным</w:t>
      </w:r>
      <w:r w:rsidR="00EB37A0">
        <w:rPr>
          <w:rFonts w:cs="Calibri"/>
          <w:sz w:val="28"/>
          <w:szCs w:val="28"/>
        </w:rPr>
        <w:t>и объединениями</w:t>
      </w:r>
      <w:r w:rsidRPr="00407293">
        <w:rPr>
          <w:rFonts w:cs="Calibri"/>
          <w:sz w:val="28"/>
          <w:szCs w:val="28"/>
        </w:rPr>
        <w:t xml:space="preserve"> по одномандатному </w:t>
      </w:r>
      <w:r w:rsidRPr="00876566">
        <w:rPr>
          <w:rFonts w:cs="Calibri"/>
          <w:sz w:val="28"/>
          <w:szCs w:val="28"/>
        </w:rPr>
        <w:t>избирательному округу</w:t>
      </w:r>
      <w:r w:rsidR="00EB37A0">
        <w:rPr>
          <w:rFonts w:cs="Calibri"/>
          <w:sz w:val="28"/>
          <w:szCs w:val="28"/>
        </w:rPr>
        <w:t xml:space="preserve"> и по </w:t>
      </w:r>
      <w:r w:rsidR="00EB37A0">
        <w:rPr>
          <w:rFonts w:cs="Calibri"/>
          <w:sz w:val="28"/>
          <w:szCs w:val="28"/>
        </w:rPr>
        <w:lastRenderedPageBreak/>
        <w:t>единому избирательному округу</w:t>
      </w:r>
      <w:r w:rsidRPr="00876566">
        <w:rPr>
          <w:rFonts w:cs="Calibri"/>
          <w:sz w:val="28"/>
          <w:szCs w:val="28"/>
        </w:rPr>
        <w:t xml:space="preserve"> (иным уполномоченным лицом), кандидатом, выдвинутым в порядке самовыдвижения (иным уполномоченным лицом), </w:t>
      </w:r>
      <w:r>
        <w:rPr>
          <w:rFonts w:cs="Calibri"/>
          <w:sz w:val="28"/>
          <w:szCs w:val="28"/>
        </w:rPr>
        <w:t xml:space="preserve">включая подписные листы с подписями избирателей, </w:t>
      </w:r>
      <w:r w:rsidRPr="00876566">
        <w:rPr>
          <w:rFonts w:cs="Calibri"/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>Комиссию.</w:t>
      </w:r>
    </w:p>
    <w:p w:rsidR="00FE2F45" w:rsidRDefault="00FE2F45" w:rsidP="00FE2F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pacing w:val="-2"/>
          <w:sz w:val="28"/>
          <w:szCs w:val="28"/>
        </w:rPr>
      </w:pPr>
      <w:r w:rsidRPr="00AE09C2">
        <w:rPr>
          <w:rFonts w:cs="Calibri"/>
          <w:spacing w:val="-2"/>
          <w:sz w:val="28"/>
          <w:szCs w:val="28"/>
        </w:rPr>
        <w:t xml:space="preserve">По результатам своей работы Рабочая группа готовит и вносит на рассмотрение Комиссии проекты решений о регистрации кандидата либо об отказе в его регистрации, а также по другим вопросам, предусмотренным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аконом</w:t>
      </w:r>
      <w:r>
        <w:rPr>
          <w:rFonts w:cs="Calibri"/>
          <w:spacing w:val="-2"/>
          <w:sz w:val="28"/>
          <w:szCs w:val="28"/>
        </w:rPr>
        <w:t xml:space="preserve"> Пензенской области</w:t>
      </w:r>
      <w:r w:rsidRPr="00AE09C2">
        <w:rPr>
          <w:rFonts w:cs="Calibri"/>
          <w:spacing w:val="-2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B10F98">
        <w:rPr>
          <w:rFonts w:cs="Calibri"/>
          <w:b/>
          <w:sz w:val="28"/>
          <w:szCs w:val="28"/>
        </w:rPr>
        <w:t>Задачи и полномочия Рабочей группы</w:t>
      </w:r>
    </w:p>
    <w:p w:rsidR="00FE2F45" w:rsidRPr="00B10F98" w:rsidRDefault="00FE2F45" w:rsidP="00FE2F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line="360" w:lineRule="auto"/>
        <w:ind w:left="0" w:firstLine="709"/>
        <w:jc w:val="both"/>
        <w:rPr>
          <w:rFonts w:cs="Calibri"/>
          <w:sz w:val="28"/>
          <w:szCs w:val="28"/>
        </w:rPr>
      </w:pPr>
      <w:proofErr w:type="gramStart"/>
      <w:r w:rsidRPr="005D1047">
        <w:rPr>
          <w:rFonts w:cs="Calibri"/>
          <w:sz w:val="28"/>
          <w:szCs w:val="28"/>
        </w:rPr>
        <w:t xml:space="preserve">Задачами Рабочей группы являются: прием документов, представляемых </w:t>
      </w:r>
      <w:r w:rsidR="00EB37A0">
        <w:rPr>
          <w:rFonts w:cs="Calibri"/>
          <w:sz w:val="28"/>
          <w:szCs w:val="28"/>
        </w:rPr>
        <w:t xml:space="preserve">избирательными объединениями и </w:t>
      </w:r>
      <w:r w:rsidRPr="005D1047">
        <w:rPr>
          <w:rFonts w:cs="Calibri"/>
          <w:sz w:val="28"/>
          <w:szCs w:val="28"/>
        </w:rPr>
        <w:t>кандидат</w:t>
      </w:r>
      <w:r>
        <w:rPr>
          <w:rFonts w:cs="Calibri"/>
          <w:sz w:val="28"/>
          <w:szCs w:val="28"/>
        </w:rPr>
        <w:t>ами</w:t>
      </w:r>
      <w:r w:rsidRPr="005D1047">
        <w:rPr>
          <w:rFonts w:cs="Calibri"/>
          <w:sz w:val="28"/>
          <w:szCs w:val="28"/>
        </w:rPr>
        <w:t>, проверка их соответствия</w:t>
      </w:r>
      <w:r w:rsidR="00EB37A0">
        <w:rPr>
          <w:rFonts w:cs="Calibri"/>
          <w:sz w:val="28"/>
          <w:szCs w:val="28"/>
        </w:rPr>
        <w:t xml:space="preserve"> </w:t>
      </w:r>
      <w:r w:rsidRPr="005D1047">
        <w:rPr>
          <w:rFonts w:cs="Calibri"/>
          <w:sz w:val="28"/>
          <w:szCs w:val="28"/>
        </w:rPr>
        <w:t>требованиям</w:t>
      </w:r>
      <w:r w:rsidR="00EB37A0"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876566">
        <w:rPr>
          <w:rFonts w:cs="Calibri"/>
          <w:sz w:val="28"/>
          <w:szCs w:val="28"/>
        </w:rPr>
        <w:t>,</w:t>
      </w:r>
      <w:r w:rsidRPr="00876566">
        <w:t xml:space="preserve"> </w:t>
      </w:r>
      <w:r w:rsidRPr="00876566">
        <w:rPr>
          <w:rFonts w:cs="Calibri"/>
          <w:sz w:val="28"/>
          <w:szCs w:val="28"/>
        </w:rPr>
        <w:t xml:space="preserve">проверка соблюдения требований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876566">
        <w:rPr>
          <w:rFonts w:cs="Calibri"/>
          <w:sz w:val="28"/>
          <w:szCs w:val="28"/>
        </w:rPr>
        <w:t xml:space="preserve"> при самовыдвижении кандидат</w:t>
      </w:r>
      <w:r>
        <w:rPr>
          <w:rFonts w:cs="Calibri"/>
          <w:sz w:val="28"/>
          <w:szCs w:val="28"/>
        </w:rPr>
        <w:t>ов</w:t>
      </w:r>
      <w:r w:rsidRPr="00876566">
        <w:rPr>
          <w:rFonts w:cs="Calibri"/>
          <w:sz w:val="28"/>
          <w:szCs w:val="28"/>
        </w:rPr>
        <w:t xml:space="preserve"> и представлении кандидат</w:t>
      </w:r>
      <w:r>
        <w:rPr>
          <w:rFonts w:cs="Calibri"/>
          <w:sz w:val="28"/>
          <w:szCs w:val="28"/>
        </w:rPr>
        <w:t>ами</w:t>
      </w:r>
      <w:r w:rsidRPr="00876566">
        <w:rPr>
          <w:rFonts w:cs="Calibri"/>
          <w:sz w:val="28"/>
          <w:szCs w:val="28"/>
        </w:rPr>
        <w:t>, выдвинутым</w:t>
      </w:r>
      <w:r>
        <w:rPr>
          <w:rFonts w:cs="Calibri"/>
          <w:sz w:val="28"/>
          <w:szCs w:val="28"/>
        </w:rPr>
        <w:t>и</w:t>
      </w:r>
      <w:r w:rsidRPr="0087656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избирательными объединениями</w:t>
      </w:r>
      <w:r w:rsidRPr="0087656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 одномандатным избирательным округам</w:t>
      </w:r>
      <w:r w:rsidR="00EB37A0">
        <w:rPr>
          <w:rFonts w:cs="Calibri"/>
          <w:sz w:val="28"/>
          <w:szCs w:val="28"/>
        </w:rPr>
        <w:t>, по единому избирательному округу</w:t>
      </w:r>
      <w:r>
        <w:rPr>
          <w:rFonts w:cs="Calibri"/>
          <w:sz w:val="28"/>
          <w:szCs w:val="28"/>
        </w:rPr>
        <w:t xml:space="preserve"> и</w:t>
      </w:r>
      <w:r w:rsidRPr="00876566">
        <w:rPr>
          <w:rFonts w:cs="Calibri"/>
          <w:sz w:val="28"/>
          <w:szCs w:val="28"/>
        </w:rPr>
        <w:t xml:space="preserve"> в порядке самовыдвижения, документов в </w:t>
      </w:r>
      <w:r>
        <w:rPr>
          <w:rFonts w:cs="Calibri"/>
          <w:sz w:val="28"/>
          <w:szCs w:val="28"/>
        </w:rPr>
        <w:t>К</w:t>
      </w:r>
      <w:r w:rsidRPr="00876566">
        <w:rPr>
          <w:rFonts w:cs="Calibri"/>
          <w:sz w:val="28"/>
          <w:szCs w:val="28"/>
        </w:rPr>
        <w:t>омиссию, подготовка соответствующих</w:t>
      </w:r>
      <w:r w:rsidRPr="00B10F98">
        <w:rPr>
          <w:rFonts w:cs="Calibri"/>
          <w:sz w:val="28"/>
          <w:szCs w:val="28"/>
        </w:rPr>
        <w:t xml:space="preserve"> проектов решений Комиссии.</w:t>
      </w:r>
      <w:proofErr w:type="gramEnd"/>
    </w:p>
    <w:p w:rsidR="00FE2F45" w:rsidRPr="002B1F70" w:rsidRDefault="00FE2F45" w:rsidP="00FE2F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9"/>
        <w:rPr>
          <w:rFonts w:cs="Calibri"/>
          <w:sz w:val="28"/>
          <w:szCs w:val="28"/>
        </w:rPr>
      </w:pPr>
      <w:r w:rsidRPr="002B1F70">
        <w:rPr>
          <w:rFonts w:cs="Calibri"/>
          <w:sz w:val="28"/>
          <w:szCs w:val="28"/>
        </w:rPr>
        <w:t>Для реализации этих задач Рабочая группа: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D97D33">
        <w:rPr>
          <w:rFonts w:cs="Calibri"/>
          <w:sz w:val="28"/>
          <w:szCs w:val="28"/>
        </w:rPr>
        <w:t>Принимает документы, пред</w:t>
      </w:r>
      <w:r w:rsidR="00EB37A0">
        <w:rPr>
          <w:rFonts w:cs="Calibri"/>
          <w:sz w:val="28"/>
          <w:szCs w:val="28"/>
        </w:rPr>
        <w:t>ставляемые в Комиссию избирательными объединениями и кандидатами</w:t>
      </w:r>
      <w:r w:rsidRPr="00D97D33">
        <w:rPr>
          <w:rFonts w:cs="Calibri"/>
          <w:sz w:val="28"/>
          <w:szCs w:val="28"/>
        </w:rPr>
        <w:t xml:space="preserve"> </w:t>
      </w:r>
      <w:r w:rsidRPr="00D97D33">
        <w:rPr>
          <w:sz w:val="28"/>
          <w:szCs w:val="28"/>
        </w:rPr>
        <w:t>для уведомления о выдвижении</w:t>
      </w:r>
      <w:r>
        <w:rPr>
          <w:sz w:val="28"/>
          <w:szCs w:val="28"/>
        </w:rPr>
        <w:t xml:space="preserve"> (самовыдвижении)</w:t>
      </w:r>
      <w:r w:rsidRPr="00D97D33">
        <w:rPr>
          <w:sz w:val="28"/>
          <w:szCs w:val="28"/>
        </w:rPr>
        <w:t xml:space="preserve"> кандидата по соответствующему одномандатному избирательному округу</w:t>
      </w:r>
      <w:r w:rsidR="00EB37A0">
        <w:rPr>
          <w:sz w:val="28"/>
          <w:szCs w:val="28"/>
        </w:rPr>
        <w:t xml:space="preserve"> и по единому избирательному округу</w:t>
      </w:r>
      <w:r w:rsidRPr="00D97D33">
        <w:rPr>
          <w:rFonts w:cs="Calibri"/>
          <w:sz w:val="28"/>
          <w:szCs w:val="28"/>
        </w:rPr>
        <w:t xml:space="preserve">. Указанные документы представляются лично </w:t>
      </w:r>
      <w:r>
        <w:rPr>
          <w:rFonts w:cs="Calibri"/>
          <w:sz w:val="28"/>
          <w:szCs w:val="28"/>
        </w:rPr>
        <w:t xml:space="preserve">кандидатом </w:t>
      </w:r>
      <w:r w:rsidRPr="00D97D33">
        <w:rPr>
          <w:rFonts w:cs="Calibri"/>
          <w:sz w:val="28"/>
          <w:szCs w:val="28"/>
        </w:rPr>
        <w:t>либо</w:t>
      </w:r>
      <w:r>
        <w:rPr>
          <w:rFonts w:cs="Calibri"/>
          <w:sz w:val="28"/>
          <w:szCs w:val="28"/>
        </w:rPr>
        <w:t xml:space="preserve"> по просьбе кандидата</w:t>
      </w:r>
      <w:r w:rsidRPr="00D97D33">
        <w:rPr>
          <w:rFonts w:cs="Calibri"/>
          <w:sz w:val="28"/>
          <w:szCs w:val="28"/>
        </w:rPr>
        <w:t xml:space="preserve"> иным лицом в случае</w:t>
      </w:r>
      <w:r>
        <w:rPr>
          <w:rFonts w:cs="Calibri"/>
          <w:sz w:val="28"/>
          <w:szCs w:val="28"/>
        </w:rPr>
        <w:t>,</w:t>
      </w:r>
      <w:r w:rsidRPr="00D97D33">
        <w:rPr>
          <w:rFonts w:cs="Calibri"/>
          <w:sz w:val="28"/>
          <w:szCs w:val="28"/>
        </w:rPr>
        <w:t xml:space="preserve"> если кандидат болен или содержится в месте содержания под стражей подозреваемых и </w:t>
      </w:r>
      <w:r>
        <w:rPr>
          <w:rFonts w:cs="Calibri"/>
          <w:sz w:val="28"/>
          <w:szCs w:val="28"/>
        </w:rPr>
        <w:t xml:space="preserve">обвиняемых.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</w:t>
      </w:r>
      <w:proofErr w:type="gramStart"/>
      <w:r>
        <w:rPr>
          <w:rFonts w:cs="Calibri"/>
          <w:sz w:val="28"/>
          <w:szCs w:val="28"/>
        </w:rPr>
        <w:t>нотариально</w:t>
      </w:r>
      <w:proofErr w:type="gramEnd"/>
      <w:r>
        <w:rPr>
          <w:rFonts w:cs="Calibri"/>
          <w:sz w:val="28"/>
          <w:szCs w:val="28"/>
        </w:rPr>
        <w:t xml:space="preserve">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 </w:t>
      </w:r>
      <w:proofErr w:type="gramStart"/>
      <w:r>
        <w:rPr>
          <w:rFonts w:cs="Calibri"/>
          <w:sz w:val="28"/>
          <w:szCs w:val="28"/>
        </w:rPr>
        <w:t xml:space="preserve">При выдвижении </w:t>
      </w:r>
      <w:r>
        <w:rPr>
          <w:rFonts w:cs="Calibri"/>
          <w:sz w:val="28"/>
          <w:szCs w:val="28"/>
        </w:rPr>
        <w:lastRenderedPageBreak/>
        <w:t>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</w:t>
      </w:r>
      <w:proofErr w:type="gramEnd"/>
      <w:r>
        <w:rPr>
          <w:rFonts w:cs="Calibri"/>
          <w:sz w:val="28"/>
          <w:szCs w:val="28"/>
        </w:rPr>
        <w:t xml:space="preserve"> города Москвы в связи с жалобой гражданина К.С. Янкаускаса. </w:t>
      </w:r>
    </w:p>
    <w:p w:rsidR="00FE2F45" w:rsidRPr="002B1F70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>роверяет наличие документов, представленных на бумажном носителе и в машиночитаемом виде в соответств</w:t>
      </w:r>
      <w:r w:rsidR="00FC5EE7">
        <w:rPr>
          <w:rFonts w:cs="Calibri"/>
          <w:sz w:val="28"/>
          <w:szCs w:val="28"/>
        </w:rPr>
        <w:t xml:space="preserve">ии с требованиями </w:t>
      </w:r>
      <w:r w:rsidR="00FC5EE7">
        <w:rPr>
          <w:rFonts w:cs="Calibri"/>
          <w:sz w:val="28"/>
          <w:szCs w:val="28"/>
        </w:rPr>
        <w:br/>
        <w:t>статей 31, 33, 34</w:t>
      </w:r>
      <w:r>
        <w:rPr>
          <w:rFonts w:cs="Calibri"/>
          <w:sz w:val="28"/>
          <w:szCs w:val="28"/>
        </w:rPr>
        <w:t>,</w:t>
      </w:r>
      <w:r w:rsidRPr="002B1F70">
        <w:rPr>
          <w:rFonts w:cs="Calibri"/>
          <w:sz w:val="28"/>
          <w:szCs w:val="28"/>
        </w:rPr>
        <w:t xml:space="preserve"> </w:t>
      </w:r>
      <w:r w:rsidR="00FC5EE7">
        <w:rPr>
          <w:rFonts w:cs="Calibri"/>
          <w:sz w:val="28"/>
          <w:szCs w:val="28"/>
        </w:rPr>
        <w:t>37, 41</w:t>
      </w:r>
      <w:r>
        <w:rPr>
          <w:rFonts w:cs="Calibri"/>
          <w:sz w:val="28"/>
          <w:szCs w:val="28"/>
        </w:rPr>
        <w:t xml:space="preserve"> и 5</w:t>
      </w:r>
      <w:r w:rsidR="00FC5EE7">
        <w:rPr>
          <w:rFonts w:cs="Calibri"/>
          <w:sz w:val="28"/>
          <w:szCs w:val="28"/>
        </w:rPr>
        <w:t>5</w:t>
      </w:r>
      <w:r w:rsidRPr="002B1F70"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>
        <w:rPr>
          <w:rFonts w:cs="Calibri"/>
          <w:sz w:val="28"/>
          <w:szCs w:val="28"/>
        </w:rPr>
        <w:t>.</w:t>
      </w:r>
    </w:p>
    <w:p w:rsidR="00FE2F45" w:rsidRPr="002B1F70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 xml:space="preserve">роверяет соблюдение требований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2B1F70">
        <w:rPr>
          <w:rFonts w:cs="Calibri"/>
          <w:sz w:val="28"/>
          <w:szCs w:val="28"/>
        </w:rPr>
        <w:t xml:space="preserve"> при само</w:t>
      </w:r>
      <w:r w:rsidRPr="002B1F70">
        <w:rPr>
          <w:sz w:val="28"/>
          <w:szCs w:val="28"/>
        </w:rPr>
        <w:t>выдвижении кандидата</w:t>
      </w:r>
      <w:r>
        <w:rPr>
          <w:sz w:val="28"/>
          <w:szCs w:val="28"/>
        </w:rPr>
        <w:t xml:space="preserve"> и представлении кандидатом, выдвинутым избирательным объединением</w:t>
      </w:r>
      <w:r w:rsidRPr="002B1F70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одномандатному избирательному округу</w:t>
      </w:r>
      <w:r w:rsidR="00CC6F84">
        <w:rPr>
          <w:sz w:val="28"/>
          <w:szCs w:val="28"/>
        </w:rPr>
        <w:t xml:space="preserve"> и по единому избирательному округу</w:t>
      </w:r>
      <w:r>
        <w:rPr>
          <w:sz w:val="28"/>
          <w:szCs w:val="28"/>
        </w:rPr>
        <w:t xml:space="preserve"> или </w:t>
      </w:r>
      <w:r w:rsidRPr="00961DD2">
        <w:rPr>
          <w:sz w:val="28"/>
          <w:szCs w:val="28"/>
        </w:rPr>
        <w:t>в порядке самовыдвижения</w:t>
      </w:r>
      <w:r w:rsidRPr="00FB0FF0">
        <w:rPr>
          <w:b/>
          <w:sz w:val="28"/>
          <w:szCs w:val="28"/>
        </w:rPr>
        <w:t xml:space="preserve"> </w:t>
      </w:r>
      <w:r w:rsidRPr="002B1F70">
        <w:rPr>
          <w:rFonts w:cs="Calibri"/>
          <w:sz w:val="28"/>
          <w:szCs w:val="28"/>
        </w:rPr>
        <w:t>(иным уполномоченным лицом)</w:t>
      </w:r>
      <w:r>
        <w:rPr>
          <w:rFonts w:cs="Calibri"/>
          <w:sz w:val="28"/>
          <w:szCs w:val="28"/>
        </w:rPr>
        <w:t xml:space="preserve"> (далее – кандидат</w:t>
      </w:r>
      <w:r w:rsidRPr="002B1F70">
        <w:rPr>
          <w:rFonts w:cs="Calibri"/>
          <w:sz w:val="28"/>
          <w:szCs w:val="28"/>
        </w:rPr>
        <w:t xml:space="preserve"> (ино</w:t>
      </w:r>
      <w:r>
        <w:rPr>
          <w:rFonts w:cs="Calibri"/>
          <w:sz w:val="28"/>
          <w:szCs w:val="28"/>
        </w:rPr>
        <w:t>е</w:t>
      </w:r>
      <w:r w:rsidRPr="002B1F70">
        <w:rPr>
          <w:rFonts w:cs="Calibri"/>
          <w:sz w:val="28"/>
          <w:szCs w:val="28"/>
        </w:rPr>
        <w:t xml:space="preserve"> уполномоченно</w:t>
      </w:r>
      <w:r>
        <w:rPr>
          <w:rFonts w:cs="Calibri"/>
          <w:sz w:val="28"/>
          <w:szCs w:val="28"/>
        </w:rPr>
        <w:t>е</w:t>
      </w:r>
      <w:r w:rsidRPr="002B1F70">
        <w:rPr>
          <w:rFonts w:cs="Calibri"/>
          <w:sz w:val="28"/>
          <w:szCs w:val="28"/>
        </w:rPr>
        <w:t xml:space="preserve"> лиц</w:t>
      </w:r>
      <w:r>
        <w:rPr>
          <w:rFonts w:cs="Calibri"/>
          <w:sz w:val="28"/>
          <w:szCs w:val="28"/>
        </w:rPr>
        <w:t>о</w:t>
      </w:r>
      <w:r w:rsidRPr="002B1F70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,</w:t>
      </w:r>
      <w:r w:rsidRPr="002B1F70">
        <w:rPr>
          <w:rFonts w:cs="Calibri"/>
          <w:sz w:val="28"/>
          <w:szCs w:val="28"/>
        </w:rPr>
        <w:t xml:space="preserve"> документов в Комиссию, а также достоверность сведений о кандидатах</w:t>
      </w:r>
      <w:r>
        <w:rPr>
          <w:rFonts w:cs="Calibri"/>
          <w:sz w:val="28"/>
          <w:szCs w:val="28"/>
        </w:rPr>
        <w:t>.</w:t>
      </w:r>
      <w:proofErr w:type="gramEnd"/>
    </w:p>
    <w:p w:rsidR="00FE2F45" w:rsidRPr="00961DD2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>ринимает от кандидата (иного уполномоченного лица)</w:t>
      </w:r>
      <w:r>
        <w:rPr>
          <w:rFonts w:cs="Calibri"/>
          <w:sz w:val="28"/>
          <w:szCs w:val="28"/>
        </w:rPr>
        <w:t xml:space="preserve"> документы для регистрации, в том числе </w:t>
      </w:r>
      <w:r w:rsidRPr="00BE74B2">
        <w:rPr>
          <w:rFonts w:cs="Calibri"/>
          <w:sz w:val="28"/>
          <w:szCs w:val="28"/>
        </w:rPr>
        <w:t xml:space="preserve">подписные листы с подписями избирателей, собранными в поддержку </w:t>
      </w:r>
      <w:r w:rsidRPr="00BC7B64">
        <w:rPr>
          <w:sz w:val="28"/>
          <w:szCs w:val="28"/>
        </w:rPr>
        <w:t xml:space="preserve">выдвижения </w:t>
      </w:r>
      <w:r>
        <w:rPr>
          <w:sz w:val="28"/>
          <w:szCs w:val="28"/>
        </w:rPr>
        <w:t xml:space="preserve">(самовыдвижения) </w:t>
      </w:r>
      <w:r w:rsidRPr="00BC7B64">
        <w:rPr>
          <w:sz w:val="28"/>
          <w:szCs w:val="28"/>
        </w:rPr>
        <w:t>кандидата по одномандатному избирательному округу</w:t>
      </w:r>
      <w:r w:rsidR="00CC6F84">
        <w:rPr>
          <w:sz w:val="28"/>
          <w:szCs w:val="28"/>
        </w:rPr>
        <w:t xml:space="preserve"> и пот единому избирательному округу</w:t>
      </w:r>
      <w:r>
        <w:rPr>
          <w:sz w:val="28"/>
          <w:szCs w:val="28"/>
        </w:rPr>
        <w:t>, список лиц, осуществлявших сбор подписей избирателей, и иные документы, представляемые для регистрации кандидата</w:t>
      </w:r>
      <w:r w:rsidR="00CC6F84">
        <w:rPr>
          <w:sz w:val="28"/>
          <w:szCs w:val="28"/>
        </w:rPr>
        <w:t>, списка кандидатов</w:t>
      </w:r>
      <w:r>
        <w:rPr>
          <w:sz w:val="28"/>
          <w:szCs w:val="28"/>
        </w:rPr>
        <w:t xml:space="preserve">. </w:t>
      </w:r>
      <w:r w:rsidRPr="00961DD2">
        <w:rPr>
          <w:sz w:val="28"/>
          <w:szCs w:val="28"/>
        </w:rPr>
        <w:t>Извещает кандидатов</w:t>
      </w:r>
      <w:r w:rsidR="00CC6F84">
        <w:rPr>
          <w:sz w:val="28"/>
          <w:szCs w:val="28"/>
        </w:rPr>
        <w:t>, избирательное объединение</w:t>
      </w:r>
      <w:r w:rsidRPr="00961DD2">
        <w:rPr>
          <w:sz w:val="28"/>
          <w:szCs w:val="28"/>
        </w:rPr>
        <w:t>, представивших необходимое количество подписей избирателей, о проведении проверки подписей, а также проводит случайную выборку необходимого для проверки количества подписей избирателей</w:t>
      </w:r>
      <w:r>
        <w:rPr>
          <w:sz w:val="28"/>
          <w:szCs w:val="28"/>
        </w:rPr>
        <w:t>.</w:t>
      </w:r>
    </w:p>
    <w:p w:rsidR="00FE2F45" w:rsidRPr="00BE74B2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BE74B2">
        <w:rPr>
          <w:rFonts w:cs="Calibri"/>
          <w:sz w:val="28"/>
          <w:szCs w:val="28"/>
        </w:rPr>
        <w:t xml:space="preserve">роверяет соблюдение требований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BE74B2">
        <w:rPr>
          <w:rFonts w:cs="Calibri"/>
          <w:sz w:val="28"/>
          <w:szCs w:val="28"/>
        </w:rPr>
        <w:t xml:space="preserve"> к сбору подписей избирателей и оформлению подписных листов, достоверность сведений об избирателях</w:t>
      </w:r>
      <w:r>
        <w:rPr>
          <w:rFonts w:cs="Calibri"/>
          <w:sz w:val="28"/>
          <w:szCs w:val="28"/>
        </w:rPr>
        <w:t xml:space="preserve">, внесших в них свои подписи, а также достоверность этих подписей, </w:t>
      </w:r>
      <w:r w:rsidRPr="00BE74B2">
        <w:rPr>
          <w:rFonts w:cs="Calibri"/>
          <w:sz w:val="28"/>
          <w:szCs w:val="28"/>
        </w:rPr>
        <w:t>составляет ведомость проверки подписных листов и готовит итоговый протокол проверки подписных листов</w:t>
      </w:r>
      <w:r>
        <w:rPr>
          <w:rFonts w:cs="Calibri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П</w:t>
      </w:r>
      <w:r w:rsidRPr="008D27CD">
        <w:rPr>
          <w:rFonts w:cs="Calibri"/>
          <w:sz w:val="28"/>
          <w:szCs w:val="28"/>
        </w:rPr>
        <w:t>ередает кандидату</w:t>
      </w:r>
      <w:r w:rsidR="00CC6F84">
        <w:rPr>
          <w:rFonts w:cs="Calibri"/>
          <w:sz w:val="28"/>
          <w:szCs w:val="28"/>
        </w:rPr>
        <w:t>, избирательному объединению</w:t>
      </w:r>
      <w:r w:rsidRPr="008D27CD">
        <w:rPr>
          <w:rFonts w:cs="Calibri"/>
          <w:sz w:val="28"/>
          <w:szCs w:val="28"/>
        </w:rPr>
        <w:t xml:space="preserve"> не </w:t>
      </w:r>
      <w:proofErr w:type="gramStart"/>
      <w:r w:rsidRPr="008D27CD">
        <w:rPr>
          <w:rFonts w:cs="Calibri"/>
          <w:sz w:val="28"/>
          <w:szCs w:val="28"/>
        </w:rPr>
        <w:t>позднее</w:t>
      </w:r>
      <w:proofErr w:type="gramEnd"/>
      <w:r w:rsidRPr="008D27CD">
        <w:rPr>
          <w:rFonts w:cs="Calibri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</w:t>
      </w:r>
      <w:r>
        <w:rPr>
          <w:rFonts w:cs="Calibri"/>
          <w:sz w:val="28"/>
          <w:szCs w:val="28"/>
        </w:rPr>
        <w:t>.</w:t>
      </w:r>
    </w:p>
    <w:p w:rsidR="00FE2F45" w:rsidRPr="00505DA6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2B1F70">
        <w:rPr>
          <w:rFonts w:cs="Calibri"/>
          <w:sz w:val="28"/>
          <w:szCs w:val="28"/>
        </w:rPr>
        <w:t>отовит документы для извещения кандидата</w:t>
      </w:r>
      <w:r w:rsidR="0038351C">
        <w:rPr>
          <w:rFonts w:cs="Calibri"/>
          <w:sz w:val="28"/>
          <w:szCs w:val="28"/>
        </w:rPr>
        <w:t xml:space="preserve"> избирательного объединения</w:t>
      </w:r>
      <w:r w:rsidRPr="002B1F70">
        <w:rPr>
          <w:rFonts w:cs="Calibri"/>
          <w:sz w:val="28"/>
          <w:szCs w:val="28"/>
        </w:rPr>
        <w:t xml:space="preserve"> Комиссией о выявлении неполноты сведений о кандидате</w:t>
      </w:r>
      <w:r w:rsidR="0038351C">
        <w:rPr>
          <w:rFonts w:cs="Calibri"/>
          <w:sz w:val="28"/>
          <w:szCs w:val="28"/>
        </w:rPr>
        <w:t>, списке кандидатов</w:t>
      </w:r>
      <w:r w:rsidRPr="002B1F70">
        <w:rPr>
          <w:rFonts w:cs="Calibri"/>
          <w:sz w:val="28"/>
          <w:szCs w:val="28"/>
        </w:rPr>
        <w:t xml:space="preserve">, отсутствия каких-либо документов, предусмотренных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ом Пензенской области</w:t>
      </w:r>
      <w:r w:rsidRPr="002B1F70">
        <w:rPr>
          <w:rFonts w:cs="Calibri"/>
          <w:sz w:val="28"/>
          <w:szCs w:val="28"/>
        </w:rPr>
        <w:t xml:space="preserve">, или несоблюдения требований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2B1F70">
        <w:rPr>
          <w:rFonts w:cs="Calibri"/>
          <w:sz w:val="28"/>
          <w:szCs w:val="28"/>
        </w:rPr>
        <w:t xml:space="preserve"> к оформлению документов, представленных в Комиссию</w:t>
      </w:r>
      <w:r>
        <w:rPr>
          <w:rFonts w:cs="Calibri"/>
          <w:sz w:val="28"/>
          <w:szCs w:val="28"/>
        </w:rPr>
        <w:t>.</w:t>
      </w:r>
    </w:p>
    <w:p w:rsidR="00FE2F45" w:rsidRPr="008D27CD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D27CD">
        <w:rPr>
          <w:rFonts w:cs="Calibri"/>
          <w:sz w:val="28"/>
          <w:szCs w:val="28"/>
        </w:rPr>
        <w:t xml:space="preserve">ередает кандидату в случае наступления оснований, предусмотренных частью </w:t>
      </w:r>
      <w:r>
        <w:rPr>
          <w:rFonts w:cs="Calibri"/>
          <w:sz w:val="28"/>
          <w:szCs w:val="28"/>
        </w:rPr>
        <w:t>6-7</w:t>
      </w:r>
      <w:r w:rsidRPr="008D27CD">
        <w:rPr>
          <w:rFonts w:cs="Calibri"/>
          <w:sz w:val="28"/>
          <w:szCs w:val="28"/>
        </w:rPr>
        <w:t xml:space="preserve"> статьи </w:t>
      </w:r>
      <w:r w:rsidR="00FC5EE7">
        <w:rPr>
          <w:rFonts w:cs="Calibri"/>
          <w:sz w:val="28"/>
          <w:szCs w:val="28"/>
        </w:rPr>
        <w:t>37</w:t>
      </w:r>
      <w:r w:rsidRPr="008D27CD">
        <w:rPr>
          <w:rFonts w:cs="Calibri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З</w:t>
      </w:r>
      <w:r w:rsidRPr="00AE09C2">
        <w:rPr>
          <w:rFonts w:cs="Calibri"/>
          <w:spacing w:val="-2"/>
          <w:sz w:val="28"/>
          <w:szCs w:val="28"/>
        </w:rPr>
        <w:t>акон</w:t>
      </w:r>
      <w:r>
        <w:rPr>
          <w:rFonts w:cs="Calibri"/>
          <w:spacing w:val="-2"/>
          <w:sz w:val="28"/>
          <w:szCs w:val="28"/>
        </w:rPr>
        <w:t>а Пензенской области</w:t>
      </w:r>
      <w:r w:rsidRPr="008D27CD">
        <w:rPr>
          <w:rFonts w:cs="Calibri"/>
          <w:sz w:val="28"/>
          <w:szCs w:val="28"/>
        </w:rPr>
        <w:t xml:space="preserve">, не </w:t>
      </w:r>
      <w:proofErr w:type="gramStart"/>
      <w:r w:rsidRPr="008D27CD">
        <w:rPr>
          <w:rFonts w:cs="Calibri"/>
          <w:sz w:val="28"/>
          <w:szCs w:val="28"/>
        </w:rPr>
        <w:t>позднее</w:t>
      </w:r>
      <w:proofErr w:type="gramEnd"/>
      <w:r w:rsidRPr="008D27CD">
        <w:rPr>
          <w:rFonts w:cs="Calibri"/>
          <w:sz w:val="28"/>
          <w:szCs w:val="28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</w:t>
      </w:r>
      <w:r>
        <w:rPr>
          <w:rFonts w:cs="Calibri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961DD2">
        <w:rPr>
          <w:rFonts w:cs="Calibri"/>
          <w:sz w:val="28"/>
          <w:szCs w:val="28"/>
        </w:rPr>
        <w:t>Во взаимо</w:t>
      </w:r>
      <w:r>
        <w:rPr>
          <w:rFonts w:cs="Calibri"/>
          <w:sz w:val="28"/>
          <w:szCs w:val="28"/>
        </w:rPr>
        <w:t>действии с к</w:t>
      </w:r>
      <w:r w:rsidRPr="00961DD2">
        <w:rPr>
          <w:rFonts w:cs="Calibri"/>
          <w:sz w:val="28"/>
          <w:szCs w:val="28"/>
        </w:rPr>
        <w:t>онтрольно</w:t>
      </w:r>
      <w:r>
        <w:rPr>
          <w:rFonts w:cs="Calibri"/>
          <w:sz w:val="28"/>
          <w:szCs w:val="28"/>
        </w:rPr>
        <w:t>-</w:t>
      </w:r>
      <w:r w:rsidRPr="00961DD2">
        <w:rPr>
          <w:rFonts w:cs="Calibri"/>
          <w:sz w:val="28"/>
          <w:szCs w:val="28"/>
        </w:rPr>
        <w:t>ревизионной службой при Комиссии</w:t>
      </w:r>
      <w:r w:rsidRPr="00FB0FF0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</w:t>
      </w:r>
      <w:r w:rsidRPr="008D27CD">
        <w:rPr>
          <w:rFonts w:cs="Calibri"/>
          <w:sz w:val="28"/>
          <w:szCs w:val="28"/>
        </w:rPr>
        <w:t>отовит проекты обращений в соответствующие органы с представлениями о проведении провер</w:t>
      </w:r>
      <w:r>
        <w:rPr>
          <w:rFonts w:cs="Calibri"/>
          <w:sz w:val="28"/>
          <w:szCs w:val="28"/>
        </w:rPr>
        <w:t>ок</w:t>
      </w:r>
      <w:r w:rsidRPr="008D27CD">
        <w:rPr>
          <w:rFonts w:cs="Calibri"/>
          <w:sz w:val="28"/>
          <w:szCs w:val="28"/>
        </w:rPr>
        <w:t xml:space="preserve"> достоверности сведений, представленных кандидатом</w:t>
      </w:r>
      <w:r>
        <w:rPr>
          <w:rFonts w:cs="Calibri"/>
          <w:sz w:val="28"/>
          <w:szCs w:val="28"/>
        </w:rPr>
        <w:t>.</w:t>
      </w:r>
    </w:p>
    <w:p w:rsidR="00FE2F45" w:rsidRPr="007B3A0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76566">
        <w:rPr>
          <w:rFonts w:cs="Calibri"/>
          <w:sz w:val="28"/>
          <w:szCs w:val="28"/>
        </w:rPr>
        <w:t>ринимает документы</w:t>
      </w:r>
      <w:r>
        <w:rPr>
          <w:rFonts w:cs="Calibri"/>
          <w:sz w:val="28"/>
          <w:szCs w:val="28"/>
        </w:rPr>
        <w:t>,</w:t>
      </w:r>
      <w:r w:rsidRPr="00876566">
        <w:rPr>
          <w:rFonts w:cs="Calibri"/>
          <w:sz w:val="28"/>
          <w:szCs w:val="28"/>
        </w:rPr>
        <w:t xml:space="preserve"> необходимые для регистрации</w:t>
      </w:r>
      <w:r w:rsidRPr="007B3A05">
        <w:rPr>
          <w:rFonts w:cs="Calibri"/>
          <w:sz w:val="28"/>
          <w:szCs w:val="28"/>
        </w:rPr>
        <w:t xml:space="preserve"> доверенных лиц кандидата, выдвинутого по одномандатному избирательному округу</w:t>
      </w:r>
      <w:r w:rsidR="00CC6F84">
        <w:rPr>
          <w:rFonts w:cs="Calibri"/>
          <w:sz w:val="28"/>
          <w:szCs w:val="28"/>
        </w:rPr>
        <w:t xml:space="preserve"> и по единому избирательному округу</w:t>
      </w:r>
      <w:r w:rsidRPr="007B3A05">
        <w:rPr>
          <w:rFonts w:cs="Calibri"/>
          <w:sz w:val="28"/>
          <w:szCs w:val="28"/>
        </w:rPr>
        <w:t>, уполномоченн</w:t>
      </w:r>
      <w:r>
        <w:rPr>
          <w:rFonts w:cs="Calibri"/>
          <w:sz w:val="28"/>
          <w:szCs w:val="28"/>
        </w:rPr>
        <w:t>ого</w:t>
      </w:r>
      <w:r w:rsidRPr="007B3A05">
        <w:rPr>
          <w:rFonts w:cs="Calibri"/>
          <w:sz w:val="28"/>
          <w:szCs w:val="28"/>
        </w:rPr>
        <w:t xml:space="preserve"> представител</w:t>
      </w:r>
      <w:r>
        <w:rPr>
          <w:rFonts w:cs="Calibri"/>
          <w:sz w:val="28"/>
          <w:szCs w:val="28"/>
        </w:rPr>
        <w:t>я</w:t>
      </w:r>
      <w:r w:rsidRPr="007B3A05">
        <w:rPr>
          <w:rFonts w:cs="Calibri"/>
          <w:sz w:val="28"/>
          <w:szCs w:val="28"/>
        </w:rPr>
        <w:t xml:space="preserve"> кандидата по финансовым вопросам</w:t>
      </w:r>
      <w:r>
        <w:rPr>
          <w:rFonts w:cs="Calibri"/>
          <w:sz w:val="28"/>
          <w:szCs w:val="28"/>
        </w:rPr>
        <w:t>.</w:t>
      </w:r>
    </w:p>
    <w:p w:rsidR="00FE2F45" w:rsidRPr="007B3A0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7B3A05">
        <w:rPr>
          <w:rFonts w:cs="Calibri"/>
          <w:sz w:val="28"/>
          <w:szCs w:val="28"/>
        </w:rPr>
        <w:t xml:space="preserve">ринимает документы при назначении члена Комиссии с правом совещательного голоса от кандидата, представившего в Комиссию документы для регистрации, от </w:t>
      </w:r>
      <w:r>
        <w:rPr>
          <w:rFonts w:cs="Calibri"/>
          <w:sz w:val="28"/>
          <w:szCs w:val="28"/>
        </w:rPr>
        <w:t>избирательного объединения</w:t>
      </w:r>
      <w:r w:rsidRPr="007B3A05">
        <w:rPr>
          <w:rFonts w:cs="Calibri"/>
          <w:sz w:val="28"/>
          <w:szCs w:val="28"/>
        </w:rPr>
        <w:t>, выдвинувше</w:t>
      </w:r>
      <w:r>
        <w:rPr>
          <w:rFonts w:cs="Calibri"/>
          <w:sz w:val="28"/>
          <w:szCs w:val="28"/>
        </w:rPr>
        <w:t>го</w:t>
      </w:r>
      <w:r w:rsidRPr="007B3A05">
        <w:rPr>
          <w:rFonts w:cs="Calibri"/>
          <w:sz w:val="28"/>
          <w:szCs w:val="28"/>
        </w:rPr>
        <w:t xml:space="preserve"> кандидата по одномандатному избирательному округу</w:t>
      </w:r>
      <w:r>
        <w:rPr>
          <w:rFonts w:cs="Calibri"/>
          <w:sz w:val="28"/>
          <w:szCs w:val="28"/>
        </w:rPr>
        <w:t>,</w:t>
      </w:r>
      <w:r w:rsidRPr="007B3A05">
        <w:rPr>
          <w:rFonts w:cs="Calibri"/>
          <w:sz w:val="28"/>
          <w:szCs w:val="28"/>
        </w:rPr>
        <w:t xml:space="preserve"> представившего</w:t>
      </w:r>
      <w:r>
        <w:rPr>
          <w:rFonts w:cs="Calibri"/>
          <w:sz w:val="28"/>
          <w:szCs w:val="28"/>
        </w:rPr>
        <w:t xml:space="preserve"> </w:t>
      </w:r>
      <w:r w:rsidRPr="007B3A05">
        <w:rPr>
          <w:rFonts w:cs="Calibri"/>
          <w:sz w:val="28"/>
          <w:szCs w:val="28"/>
        </w:rPr>
        <w:t>в Ком</w:t>
      </w:r>
      <w:r>
        <w:rPr>
          <w:rFonts w:cs="Calibri"/>
          <w:sz w:val="28"/>
          <w:szCs w:val="28"/>
        </w:rPr>
        <w:t>иссию документы для регистрации, от избирательного объединения, зарегистрировавшего областной список кандидатов.</w:t>
      </w:r>
    </w:p>
    <w:p w:rsidR="00FE2F45" w:rsidRPr="00876566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proofErr w:type="gramStart"/>
      <w:r w:rsidRPr="00961DD2">
        <w:rPr>
          <w:rFonts w:cs="Calibri"/>
          <w:sz w:val="28"/>
          <w:szCs w:val="28"/>
        </w:rPr>
        <w:t xml:space="preserve">Во взаимодействии с </w:t>
      </w:r>
      <w:r>
        <w:rPr>
          <w:rFonts w:cs="Calibri"/>
          <w:sz w:val="28"/>
          <w:szCs w:val="28"/>
        </w:rPr>
        <w:t>к</w:t>
      </w:r>
      <w:r w:rsidRPr="00961DD2">
        <w:rPr>
          <w:rFonts w:cs="Calibri"/>
          <w:sz w:val="28"/>
          <w:szCs w:val="28"/>
        </w:rPr>
        <w:t>онтрольно</w:t>
      </w:r>
      <w:r>
        <w:rPr>
          <w:rFonts w:cs="Calibri"/>
          <w:sz w:val="28"/>
          <w:szCs w:val="28"/>
        </w:rPr>
        <w:t>-</w:t>
      </w:r>
      <w:r w:rsidRPr="00961DD2">
        <w:rPr>
          <w:rFonts w:cs="Calibri"/>
          <w:sz w:val="28"/>
          <w:szCs w:val="28"/>
        </w:rPr>
        <w:t>ревизионной службой при Комиссии</w:t>
      </w:r>
      <w:r>
        <w:rPr>
          <w:rFonts w:cs="Calibri"/>
          <w:sz w:val="28"/>
          <w:szCs w:val="28"/>
        </w:rPr>
        <w:t xml:space="preserve"> г</w:t>
      </w:r>
      <w:r w:rsidRPr="008D27CD">
        <w:rPr>
          <w:rFonts w:cs="Calibri"/>
          <w:sz w:val="28"/>
          <w:szCs w:val="28"/>
        </w:rPr>
        <w:t>отовит</w:t>
      </w:r>
      <w:r w:rsidRPr="00876566">
        <w:rPr>
          <w:rFonts w:cs="Calibri"/>
          <w:sz w:val="28"/>
          <w:szCs w:val="28"/>
        </w:rPr>
        <w:t xml:space="preserve"> к опубликованию </w:t>
      </w:r>
      <w:r>
        <w:rPr>
          <w:rFonts w:cs="Calibri"/>
          <w:sz w:val="28"/>
          <w:szCs w:val="28"/>
        </w:rPr>
        <w:t xml:space="preserve">в периодических печатных изданиях и на </w:t>
      </w:r>
      <w:r w:rsidR="00CC6F84">
        <w:rPr>
          <w:rFonts w:cs="Calibri"/>
          <w:sz w:val="28"/>
          <w:szCs w:val="28"/>
        </w:rPr>
        <w:t>странице</w:t>
      </w:r>
      <w:r>
        <w:rPr>
          <w:rFonts w:cs="Calibri"/>
          <w:sz w:val="28"/>
          <w:szCs w:val="28"/>
        </w:rPr>
        <w:t xml:space="preserve"> Избирательной комиссии </w:t>
      </w:r>
      <w:r w:rsidR="00CC6F84">
        <w:rPr>
          <w:rFonts w:cs="Calibri"/>
          <w:sz w:val="28"/>
          <w:szCs w:val="28"/>
        </w:rPr>
        <w:t>города Пензы</w:t>
      </w:r>
      <w:r>
        <w:rPr>
          <w:rFonts w:cs="Calibri"/>
          <w:sz w:val="28"/>
          <w:szCs w:val="28"/>
        </w:rPr>
        <w:t xml:space="preserve"> </w:t>
      </w:r>
      <w:r w:rsidRPr="00876566">
        <w:rPr>
          <w:rFonts w:cs="Calibri"/>
          <w:sz w:val="28"/>
          <w:szCs w:val="28"/>
        </w:rPr>
        <w:t xml:space="preserve">сведения о доходах и об </w:t>
      </w:r>
      <w:r w:rsidRPr="00876566">
        <w:rPr>
          <w:rFonts w:cs="Calibri"/>
          <w:sz w:val="28"/>
          <w:szCs w:val="28"/>
        </w:rPr>
        <w:lastRenderedPageBreak/>
        <w:t>имуществе кандидатов, зарегистрированных по одномандатным избирательным округам</w:t>
      </w:r>
      <w:r w:rsidR="00CC6F84">
        <w:rPr>
          <w:rFonts w:cs="Calibri"/>
          <w:sz w:val="28"/>
          <w:szCs w:val="28"/>
        </w:rPr>
        <w:t xml:space="preserve"> и по единому избирательному округу</w:t>
      </w:r>
      <w:r w:rsidRPr="00876566">
        <w:rPr>
          <w:rFonts w:cs="Calibri"/>
          <w:sz w:val="28"/>
          <w:szCs w:val="28"/>
        </w:rPr>
        <w:t>, ин</w:t>
      </w:r>
      <w:r>
        <w:rPr>
          <w:rFonts w:cs="Calibri"/>
          <w:sz w:val="28"/>
          <w:szCs w:val="28"/>
        </w:rPr>
        <w:t>ую</w:t>
      </w:r>
      <w:r w:rsidRPr="00876566">
        <w:rPr>
          <w:rFonts w:cs="Calibri"/>
          <w:sz w:val="28"/>
          <w:szCs w:val="28"/>
        </w:rPr>
        <w:t xml:space="preserve"> информаци</w:t>
      </w:r>
      <w:r>
        <w:rPr>
          <w:rFonts w:cs="Calibri"/>
          <w:sz w:val="28"/>
          <w:szCs w:val="28"/>
        </w:rPr>
        <w:t>ю</w:t>
      </w:r>
      <w:r w:rsidRPr="00876566">
        <w:rPr>
          <w:rFonts w:cs="Calibri"/>
          <w:sz w:val="28"/>
          <w:szCs w:val="28"/>
        </w:rPr>
        <w:t xml:space="preserve"> о кандидатах в</w:t>
      </w:r>
      <w:r>
        <w:rPr>
          <w:rFonts w:cs="Calibri"/>
          <w:sz w:val="28"/>
          <w:szCs w:val="28"/>
        </w:rPr>
        <w:t xml:space="preserve"> порядке и объе</w:t>
      </w:r>
      <w:r w:rsidRPr="00876566">
        <w:rPr>
          <w:rFonts w:cs="Calibri"/>
          <w:sz w:val="28"/>
          <w:szCs w:val="28"/>
        </w:rPr>
        <w:t xml:space="preserve">ме, </w:t>
      </w:r>
      <w:r>
        <w:rPr>
          <w:rFonts w:cs="Calibri"/>
          <w:sz w:val="28"/>
          <w:szCs w:val="28"/>
        </w:rPr>
        <w:t>определенном Избирательной комиссией Пензенской области;</w:t>
      </w:r>
      <w:proofErr w:type="gramEnd"/>
      <w:r w:rsidRPr="0087656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к направлению</w:t>
      </w:r>
      <w:r w:rsidRPr="00876566">
        <w:rPr>
          <w:rFonts w:cs="Calibri"/>
          <w:sz w:val="28"/>
          <w:szCs w:val="28"/>
        </w:rPr>
        <w:t xml:space="preserve"> в средства массовой информации сведения </w:t>
      </w:r>
      <w:r>
        <w:rPr>
          <w:rFonts w:cs="Calibri"/>
          <w:sz w:val="28"/>
          <w:szCs w:val="28"/>
        </w:rPr>
        <w:t xml:space="preserve">– </w:t>
      </w:r>
      <w:r w:rsidRPr="00876566">
        <w:rPr>
          <w:rFonts w:cs="Calibri"/>
          <w:sz w:val="28"/>
          <w:szCs w:val="28"/>
        </w:rPr>
        <w:t>о выявленных фактах недостоверности представленных кандидатами сведений</w:t>
      </w:r>
      <w:r>
        <w:rPr>
          <w:rFonts w:cs="Calibri"/>
          <w:sz w:val="28"/>
          <w:szCs w:val="28"/>
        </w:rPr>
        <w:t>.</w:t>
      </w:r>
    </w:p>
    <w:p w:rsidR="00FE2F45" w:rsidRPr="007B3A0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Готовит документы в связи с отказом кандидата от участия</w:t>
      </w:r>
      <w:r>
        <w:rPr>
          <w:rFonts w:cs="Calibri"/>
          <w:sz w:val="28"/>
          <w:szCs w:val="28"/>
        </w:rPr>
        <w:br/>
        <w:t xml:space="preserve">в выборах, в </w:t>
      </w:r>
      <w:r w:rsidRPr="007B3A05">
        <w:rPr>
          <w:rFonts w:cs="Calibri"/>
          <w:sz w:val="28"/>
          <w:szCs w:val="28"/>
        </w:rPr>
        <w:t xml:space="preserve">связи с отзывом кандидата </w:t>
      </w:r>
      <w:r>
        <w:rPr>
          <w:rFonts w:cs="Calibri"/>
          <w:sz w:val="28"/>
          <w:szCs w:val="28"/>
        </w:rPr>
        <w:t>избирательным объединением.</w:t>
      </w:r>
    </w:p>
    <w:p w:rsidR="00FE2F45" w:rsidRPr="00BE74B2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7B3A05">
        <w:rPr>
          <w:rFonts w:cs="Calibri"/>
          <w:sz w:val="28"/>
          <w:szCs w:val="28"/>
        </w:rPr>
        <w:t>отовит документы для прекращения полномочий уполномоченн</w:t>
      </w:r>
      <w:r>
        <w:rPr>
          <w:rFonts w:cs="Calibri"/>
          <w:sz w:val="28"/>
          <w:szCs w:val="28"/>
        </w:rPr>
        <w:t>ого</w:t>
      </w:r>
      <w:r w:rsidRPr="007B3A05">
        <w:rPr>
          <w:rFonts w:cs="Calibri"/>
          <w:sz w:val="28"/>
          <w:szCs w:val="28"/>
        </w:rPr>
        <w:t xml:space="preserve"> представител</w:t>
      </w:r>
      <w:r>
        <w:rPr>
          <w:rFonts w:cs="Calibri"/>
          <w:sz w:val="28"/>
          <w:szCs w:val="28"/>
        </w:rPr>
        <w:t>я</w:t>
      </w:r>
      <w:r w:rsidRPr="007B3A05">
        <w:rPr>
          <w:rFonts w:cs="Calibri"/>
          <w:sz w:val="28"/>
          <w:szCs w:val="28"/>
        </w:rPr>
        <w:t xml:space="preserve"> кандидат</w:t>
      </w:r>
      <w:r>
        <w:rPr>
          <w:rFonts w:cs="Calibri"/>
          <w:sz w:val="28"/>
          <w:szCs w:val="28"/>
        </w:rPr>
        <w:t>а</w:t>
      </w:r>
      <w:r w:rsidRPr="007B3A05">
        <w:rPr>
          <w:rFonts w:cs="Calibri"/>
          <w:sz w:val="28"/>
          <w:szCs w:val="28"/>
        </w:rPr>
        <w:t xml:space="preserve">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</w:t>
      </w:r>
      <w:r>
        <w:rPr>
          <w:rFonts w:cs="Calibri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65041A">
        <w:rPr>
          <w:rFonts w:cs="Calibri"/>
          <w:sz w:val="28"/>
          <w:szCs w:val="28"/>
        </w:rPr>
        <w:t>ринимает иные документы, представляемые кандидатом (иным уполномоченным лицом)</w:t>
      </w:r>
      <w:r>
        <w:rPr>
          <w:rFonts w:cs="Calibri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65041A">
        <w:rPr>
          <w:rFonts w:cs="Calibri"/>
          <w:sz w:val="28"/>
          <w:szCs w:val="28"/>
        </w:rPr>
        <w:t>ыдает кандидату (иному уполномоченному лицу) документ, подтверждающий прием</w:t>
      </w:r>
      <w:r>
        <w:rPr>
          <w:rFonts w:cs="Calibri"/>
          <w:sz w:val="28"/>
          <w:szCs w:val="28"/>
        </w:rPr>
        <w:t xml:space="preserve"> всех</w:t>
      </w:r>
      <w:r w:rsidRPr="0065041A">
        <w:rPr>
          <w:rFonts w:cs="Calibri"/>
          <w:sz w:val="28"/>
          <w:szCs w:val="28"/>
        </w:rPr>
        <w:t xml:space="preserve"> представленных в Комиссию документов</w:t>
      </w:r>
      <w:r>
        <w:rPr>
          <w:rFonts w:cs="Calibri"/>
          <w:sz w:val="28"/>
          <w:szCs w:val="28"/>
        </w:rPr>
        <w:t>,</w:t>
      </w:r>
      <w:r w:rsidRPr="0065041A">
        <w:rPr>
          <w:rFonts w:cs="Calibri"/>
          <w:sz w:val="28"/>
          <w:szCs w:val="28"/>
        </w:rPr>
        <w:t xml:space="preserve"> с указанием даты и времени начала и окончания приема</w:t>
      </w:r>
      <w:r>
        <w:rPr>
          <w:rFonts w:cs="Calibri"/>
          <w:sz w:val="28"/>
          <w:szCs w:val="28"/>
        </w:rPr>
        <w:t>.</w:t>
      </w:r>
    </w:p>
    <w:p w:rsidR="00FE2F45" w:rsidRPr="00B10F98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B10F98">
        <w:rPr>
          <w:rFonts w:cs="Calibri"/>
          <w:sz w:val="28"/>
          <w:szCs w:val="28"/>
        </w:rPr>
        <w:t>отовит проекты решений Комиссии по направлениям деятельности Рабочей группы</w:t>
      </w:r>
      <w:r>
        <w:rPr>
          <w:rFonts w:cs="Calibri"/>
          <w:sz w:val="28"/>
          <w:szCs w:val="28"/>
        </w:rPr>
        <w:t>.</w:t>
      </w:r>
    </w:p>
    <w:p w:rsidR="00FE2F45" w:rsidRDefault="00FE2F45" w:rsidP="00FE2F45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Pr="00B10F98">
        <w:rPr>
          <w:rFonts w:cs="Calibri"/>
          <w:sz w:val="28"/>
          <w:szCs w:val="28"/>
        </w:rPr>
        <w:t>существляет иные полномочия в целях реализации возложенных на Рабочую группу задач.</w:t>
      </w:r>
    </w:p>
    <w:p w:rsidR="00FE2F45" w:rsidRDefault="00FE2F45" w:rsidP="00FE2F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left="0" w:firstLine="0"/>
        <w:jc w:val="center"/>
        <w:rPr>
          <w:rFonts w:cs="Calibri"/>
          <w:b/>
          <w:sz w:val="28"/>
          <w:szCs w:val="28"/>
        </w:rPr>
      </w:pPr>
      <w:r w:rsidRPr="00B10F98">
        <w:rPr>
          <w:rFonts w:cs="Calibri"/>
          <w:b/>
          <w:sz w:val="28"/>
          <w:szCs w:val="28"/>
        </w:rPr>
        <w:t>Состав и организация деятельности Рабочей группы</w:t>
      </w:r>
    </w:p>
    <w:p w:rsidR="00FE2F45" w:rsidRPr="00B10F98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Состав </w:t>
      </w:r>
      <w:r w:rsidRPr="00B10F98">
        <w:rPr>
          <w:rFonts w:cs="Calibri"/>
          <w:sz w:val="28"/>
          <w:szCs w:val="28"/>
        </w:rPr>
        <w:t xml:space="preserve">Рабочей </w:t>
      </w:r>
      <w:r>
        <w:rPr>
          <w:rFonts w:cs="Calibri"/>
          <w:sz w:val="28"/>
          <w:szCs w:val="28"/>
        </w:rPr>
        <w:t xml:space="preserve">группы </w:t>
      </w:r>
      <w:r w:rsidRPr="00B10F98">
        <w:rPr>
          <w:rFonts w:cs="Calibri"/>
          <w:sz w:val="28"/>
          <w:szCs w:val="28"/>
        </w:rPr>
        <w:t>утверждается решением Комиссии. Из состава Рабочей группы назначаются руководитель Рабочей группы, заместител</w:t>
      </w:r>
      <w:r>
        <w:rPr>
          <w:rFonts w:cs="Calibri"/>
          <w:sz w:val="28"/>
          <w:szCs w:val="28"/>
        </w:rPr>
        <w:t>ь</w:t>
      </w:r>
      <w:r w:rsidRPr="00B10F98">
        <w:rPr>
          <w:rFonts w:cs="Calibri"/>
          <w:sz w:val="28"/>
          <w:szCs w:val="28"/>
        </w:rPr>
        <w:t xml:space="preserve"> руководителя Рабочей группы</w:t>
      </w:r>
      <w:r>
        <w:rPr>
          <w:rFonts w:cs="Calibri"/>
          <w:sz w:val="28"/>
          <w:szCs w:val="28"/>
        </w:rPr>
        <w:t>,</w:t>
      </w:r>
      <w:r w:rsidRPr="00B10F9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являющиеся членами Комиссии</w:t>
      </w:r>
      <w:r w:rsidRPr="00B10F98">
        <w:rPr>
          <w:rFonts w:cs="Calibri"/>
          <w:sz w:val="28"/>
          <w:szCs w:val="28"/>
        </w:rPr>
        <w:t>. В состав Рабочей группы входят члены Комиссии с правом решающего голоса</w:t>
      </w:r>
      <w:r w:rsidRPr="00876566">
        <w:rPr>
          <w:rFonts w:cs="Calibri"/>
          <w:sz w:val="28"/>
          <w:szCs w:val="28"/>
        </w:rPr>
        <w:t>.</w:t>
      </w:r>
    </w:p>
    <w:p w:rsidR="00FE2F45" w:rsidRPr="005D1047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D1047">
        <w:rPr>
          <w:rFonts w:cs="Calibri"/>
          <w:sz w:val="28"/>
          <w:szCs w:val="28"/>
        </w:rPr>
        <w:t>К деятельности Рабочей группы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Pr="005D1047">
        <w:rPr>
          <w:rFonts w:cs="Calibri"/>
          <w:sz w:val="28"/>
          <w:szCs w:val="28"/>
        </w:rPr>
        <w:br/>
        <w:t>Федерации по месту пребывания и по месту жительства в пределах Российской Федерации, иных государственных органов.</w:t>
      </w:r>
    </w:p>
    <w:p w:rsidR="00FE2F45" w:rsidRPr="002C7F2E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2C7F2E">
        <w:rPr>
          <w:rFonts w:cs="Calibri"/>
          <w:sz w:val="28"/>
          <w:szCs w:val="28"/>
        </w:rPr>
        <w:lastRenderedPageBreak/>
        <w:t>Для выполнения работ, осуществляемых Рабочей группой, могут привлекаться члены нижестоящих избирательных комиссий</w:t>
      </w:r>
      <w:r>
        <w:rPr>
          <w:rFonts w:cs="Calibri"/>
          <w:sz w:val="28"/>
          <w:szCs w:val="28"/>
        </w:rPr>
        <w:t>. К</w:t>
      </w:r>
      <w:r w:rsidRPr="002C7F2E">
        <w:rPr>
          <w:rFonts w:cs="Calibri"/>
          <w:sz w:val="28"/>
          <w:szCs w:val="28"/>
        </w:rPr>
        <w:t>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</w:t>
      </w:r>
      <w:r>
        <w:rPr>
          <w:rFonts w:cs="Calibri"/>
          <w:sz w:val="28"/>
          <w:szCs w:val="28"/>
        </w:rPr>
        <w:t>а</w:t>
      </w:r>
      <w:r w:rsidRPr="002C7F2E">
        <w:rPr>
          <w:rFonts w:cs="Calibri"/>
          <w:sz w:val="28"/>
          <w:szCs w:val="28"/>
        </w:rPr>
        <w:t xml:space="preserve">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FE2F45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B10F98">
        <w:rPr>
          <w:rFonts w:cs="Calibri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</w:t>
      </w:r>
      <w:r>
        <w:rPr>
          <w:rFonts w:cs="Calibri"/>
          <w:sz w:val="28"/>
          <w:szCs w:val="28"/>
        </w:rPr>
        <w:t>.</w:t>
      </w:r>
    </w:p>
    <w:p w:rsidR="00FE2F45" w:rsidRPr="00511D73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 xml:space="preserve">уководитель Рабочей группы </w:t>
      </w:r>
      <w:r>
        <w:rPr>
          <w:rFonts w:cs="Calibri"/>
          <w:sz w:val="28"/>
          <w:szCs w:val="28"/>
        </w:rPr>
        <w:t>проводит з</w:t>
      </w:r>
      <w:r w:rsidRPr="00B10F98">
        <w:rPr>
          <w:rFonts w:cs="Calibri"/>
          <w:sz w:val="28"/>
          <w:szCs w:val="28"/>
        </w:rPr>
        <w:t>аседани</w:t>
      </w:r>
      <w:r>
        <w:rPr>
          <w:rFonts w:cs="Calibri"/>
          <w:sz w:val="28"/>
          <w:szCs w:val="28"/>
        </w:rPr>
        <w:t>я</w:t>
      </w:r>
      <w:r w:rsidRPr="00B10F9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 xml:space="preserve">абочей группы по мере необходимости. Заседание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>абочей группы является прав</w:t>
      </w:r>
      <w:r>
        <w:rPr>
          <w:rFonts w:cs="Calibri"/>
          <w:sz w:val="28"/>
          <w:szCs w:val="28"/>
        </w:rPr>
        <w:t>омочным, если на нем присутствую</w:t>
      </w:r>
      <w:r w:rsidRPr="00B10F98">
        <w:rPr>
          <w:rFonts w:cs="Calibri"/>
          <w:sz w:val="28"/>
          <w:szCs w:val="28"/>
        </w:rPr>
        <w:t xml:space="preserve">т более половины от установленного числа членов Рабочей группы.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</w:t>
      </w:r>
      <w:r>
        <w:rPr>
          <w:rFonts w:cs="Calibri"/>
          <w:sz w:val="28"/>
          <w:szCs w:val="28"/>
        </w:rPr>
        <w:t xml:space="preserve">уполномоченные </w:t>
      </w:r>
      <w:r w:rsidRPr="00B10F98">
        <w:rPr>
          <w:rFonts w:cs="Calibri"/>
          <w:sz w:val="28"/>
          <w:szCs w:val="28"/>
        </w:rPr>
        <w:t xml:space="preserve">представители </w:t>
      </w:r>
      <w:r>
        <w:rPr>
          <w:rFonts w:cs="Calibri"/>
          <w:sz w:val="28"/>
          <w:szCs w:val="28"/>
        </w:rPr>
        <w:t>избирательных объединений</w:t>
      </w:r>
      <w:r w:rsidRPr="00B10F98">
        <w:rPr>
          <w:rFonts w:cs="Calibri"/>
          <w:sz w:val="28"/>
          <w:szCs w:val="28"/>
        </w:rPr>
        <w:t>. Решения Рабочей группы принимаются большинством голосов членов Рабочей группы.</w:t>
      </w:r>
    </w:p>
    <w:p w:rsidR="00FE2F45" w:rsidRDefault="00FE2F45" w:rsidP="00FE2F4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CA17D6">
        <w:rPr>
          <w:rFonts w:cs="Calibri"/>
          <w:sz w:val="28"/>
          <w:szCs w:val="28"/>
        </w:rPr>
        <w:t>Руководитель Рабочей группы или по его поручению заместитель руководителя Рабочей группы представляет подготовленные на основании документов</w:t>
      </w:r>
      <w:r>
        <w:rPr>
          <w:rFonts w:cs="Calibri"/>
          <w:sz w:val="28"/>
          <w:szCs w:val="28"/>
        </w:rPr>
        <w:t xml:space="preserve"> </w:t>
      </w:r>
      <w:r w:rsidRPr="00CA17D6">
        <w:rPr>
          <w:rFonts w:cs="Calibri"/>
          <w:sz w:val="28"/>
          <w:szCs w:val="28"/>
        </w:rPr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2" w:name="Par51"/>
      <w:bookmarkEnd w:id="2"/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tbl>
      <w:tblPr>
        <w:tblW w:w="9570" w:type="dxa"/>
        <w:tblLook w:val="0000"/>
      </w:tblPr>
      <w:tblGrid>
        <w:gridCol w:w="4784"/>
        <w:gridCol w:w="4786"/>
      </w:tblGrid>
      <w:tr w:rsidR="00297691" w:rsidTr="00E627F9">
        <w:tc>
          <w:tcPr>
            <w:tcW w:w="4784" w:type="dxa"/>
          </w:tcPr>
          <w:p w:rsidR="00297691" w:rsidRDefault="00297691" w:rsidP="00E627F9"/>
        </w:tc>
        <w:tc>
          <w:tcPr>
            <w:tcW w:w="4786" w:type="dxa"/>
          </w:tcPr>
          <w:p w:rsidR="00297691" w:rsidRDefault="00297691" w:rsidP="00297691">
            <w:pPr>
              <w:pStyle w:val="2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297691" w:rsidRPr="00297691" w:rsidRDefault="00297691" w:rsidP="00297691"/>
          <w:p w:rsidR="00297691" w:rsidRDefault="00297691" w:rsidP="00E627F9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</w:p>
          <w:p w:rsidR="00297691" w:rsidRDefault="00297691" w:rsidP="00297691">
            <w:pPr>
              <w:pStyle w:val="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38351C" w:rsidRDefault="00297691" w:rsidP="00297691">
            <w:pPr>
              <w:pStyle w:val="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proofErr w:type="gramStart"/>
            <w:r w:rsidR="0038351C">
              <w:rPr>
                <w:sz w:val="24"/>
                <w:szCs w:val="24"/>
              </w:rPr>
              <w:t>Избирательной</w:t>
            </w:r>
            <w:proofErr w:type="gramEnd"/>
          </w:p>
          <w:p w:rsidR="00297691" w:rsidRDefault="0038351C" w:rsidP="00297691">
            <w:pPr>
              <w:pStyle w:val="2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комиссии города Пензы</w:t>
            </w:r>
          </w:p>
          <w:p w:rsidR="00297691" w:rsidRPr="00F756FB" w:rsidRDefault="0038351C" w:rsidP="00297691">
            <w:pPr>
              <w:jc w:val="center"/>
            </w:pPr>
            <w:r>
              <w:t>от 29.04.2019</w:t>
            </w:r>
            <w:r w:rsidR="00297691">
              <w:t xml:space="preserve"> №</w:t>
            </w:r>
            <w:r w:rsidR="00297691">
              <w:rPr>
                <w:sz w:val="28"/>
                <w:szCs w:val="28"/>
              </w:rPr>
              <w:t xml:space="preserve"> </w:t>
            </w:r>
            <w:r w:rsidR="009561CC">
              <w:t>3</w:t>
            </w:r>
            <w:r w:rsidR="00297691" w:rsidRPr="00F756FB">
              <w:t>/</w:t>
            </w:r>
            <w:r w:rsidR="009561CC">
              <w:t>3</w:t>
            </w:r>
          </w:p>
        </w:tc>
      </w:tr>
    </w:tbl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297691" w:rsidRDefault="00297691" w:rsidP="002976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8351C" w:rsidRPr="00147D84" w:rsidRDefault="00297691" w:rsidP="0038351C">
      <w:pPr>
        <w:widowControl w:val="0"/>
        <w:jc w:val="center"/>
        <w:rPr>
          <w:b/>
          <w:sz w:val="28"/>
          <w:szCs w:val="28"/>
        </w:rPr>
      </w:pPr>
      <w:r w:rsidRPr="0038351C">
        <w:rPr>
          <w:b/>
          <w:sz w:val="28"/>
          <w:szCs w:val="28"/>
        </w:rPr>
        <w:t xml:space="preserve"> Рабочей группы по приему и проверке избирательных документов,</w:t>
      </w:r>
      <w:r w:rsidRPr="00297691">
        <w:rPr>
          <w:sz w:val="28"/>
          <w:szCs w:val="28"/>
        </w:rPr>
        <w:t xml:space="preserve"> </w:t>
      </w:r>
      <w:r w:rsidR="0038351C" w:rsidRPr="009A1512">
        <w:rPr>
          <w:b/>
          <w:sz w:val="28"/>
          <w:szCs w:val="28"/>
        </w:rPr>
        <w:t xml:space="preserve">представляемых избирательными объединениями и кандидатами в избирательную комиссию </w:t>
      </w:r>
      <w:r w:rsidR="0038351C">
        <w:rPr>
          <w:b/>
          <w:sz w:val="28"/>
          <w:szCs w:val="28"/>
        </w:rPr>
        <w:t>города Пензы</w:t>
      </w:r>
      <w:r w:rsidR="0038351C" w:rsidRPr="009A1512">
        <w:rPr>
          <w:b/>
          <w:sz w:val="28"/>
          <w:szCs w:val="28"/>
        </w:rPr>
        <w:t xml:space="preserve"> при проведении выборов депутатов </w:t>
      </w:r>
      <w:r w:rsidR="0038351C">
        <w:rPr>
          <w:b/>
          <w:sz w:val="28"/>
          <w:szCs w:val="28"/>
        </w:rPr>
        <w:t>Пензенско</w:t>
      </w:r>
      <w:r w:rsidR="008B54A5">
        <w:rPr>
          <w:b/>
          <w:sz w:val="28"/>
          <w:szCs w:val="28"/>
        </w:rPr>
        <w:t>й</w:t>
      </w:r>
      <w:r w:rsidR="0038351C">
        <w:rPr>
          <w:b/>
          <w:sz w:val="28"/>
          <w:szCs w:val="28"/>
        </w:rPr>
        <w:t xml:space="preserve"> городской Думы седьмого созыва </w:t>
      </w:r>
      <w:r w:rsidR="0038351C" w:rsidRPr="00147D84">
        <w:rPr>
          <w:b/>
          <w:sz w:val="28"/>
          <w:szCs w:val="28"/>
        </w:rPr>
        <w:t>по одномандатным избирательным округам и по единому избирательному округу</w:t>
      </w:r>
    </w:p>
    <w:p w:rsidR="00297691" w:rsidRDefault="00297691" w:rsidP="0038351C">
      <w:pPr>
        <w:pStyle w:val="3"/>
      </w:pPr>
    </w:p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tbl>
      <w:tblPr>
        <w:tblW w:w="0" w:type="auto"/>
        <w:tblLook w:val="04A0"/>
      </w:tblPr>
      <w:tblGrid>
        <w:gridCol w:w="4361"/>
        <w:gridCol w:w="5209"/>
      </w:tblGrid>
      <w:tr w:rsidR="00297691" w:rsidTr="00E627F9">
        <w:tc>
          <w:tcPr>
            <w:tcW w:w="4361" w:type="dxa"/>
          </w:tcPr>
          <w:p w:rsidR="00297691" w:rsidRDefault="00EE469B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Митрофанова Светлана Валентиновна</w:t>
            </w:r>
          </w:p>
        </w:tc>
        <w:tc>
          <w:tcPr>
            <w:tcW w:w="5209" w:type="dxa"/>
          </w:tcPr>
          <w:p w:rsidR="00297691" w:rsidRDefault="00EE469B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заместитель председателя </w:t>
            </w:r>
            <w:r w:rsidR="00297691">
              <w:t xml:space="preserve">территориальной избирательной комиссии с правом решающего голоса, </w:t>
            </w:r>
            <w:r w:rsidR="0038351C">
              <w:t>руководитель</w:t>
            </w:r>
            <w:r w:rsidR="00297691">
              <w:t xml:space="preserve"> Рабочей группы</w:t>
            </w:r>
          </w:p>
          <w:p w:rsidR="00297691" w:rsidRDefault="00297691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351C" w:rsidTr="00E627F9">
        <w:tc>
          <w:tcPr>
            <w:tcW w:w="4361" w:type="dxa"/>
          </w:tcPr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Орлова Валентина Сергеевна</w:t>
            </w:r>
          </w:p>
        </w:tc>
        <w:tc>
          <w:tcPr>
            <w:tcW w:w="5209" w:type="dxa"/>
          </w:tcPr>
          <w:p w:rsidR="0038351C" w:rsidRDefault="0038351C" w:rsidP="0015769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член территориальной избирательной комиссии, заместитель руководителя Рабочей группы</w:t>
            </w:r>
          </w:p>
          <w:p w:rsidR="0038351C" w:rsidRDefault="0038351C" w:rsidP="0015769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351C" w:rsidTr="00E627F9">
        <w:tc>
          <w:tcPr>
            <w:tcW w:w="4361" w:type="dxa"/>
          </w:tcPr>
          <w:p w:rsidR="0038351C" w:rsidRPr="00BB2506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Елистратова Алена Олеговна</w:t>
            </w:r>
          </w:p>
        </w:tc>
        <w:tc>
          <w:tcPr>
            <w:tcW w:w="5209" w:type="dxa"/>
          </w:tcPr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секретарь территориальной избирательной комиссии с правом решающего голоса, секретарь Рабочей группы</w:t>
            </w:r>
          </w:p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351C" w:rsidTr="00E627F9">
        <w:tc>
          <w:tcPr>
            <w:tcW w:w="4361" w:type="dxa"/>
          </w:tcPr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Емелин Михаил Юрьевич</w:t>
            </w:r>
          </w:p>
        </w:tc>
        <w:tc>
          <w:tcPr>
            <w:tcW w:w="5209" w:type="dxa"/>
          </w:tcPr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член территориальной избирательной комиссии, член Рабочей группы</w:t>
            </w:r>
          </w:p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351C" w:rsidTr="00E627F9">
        <w:tc>
          <w:tcPr>
            <w:tcW w:w="4361" w:type="dxa"/>
          </w:tcPr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Костенко Тамара Николаевна</w:t>
            </w:r>
          </w:p>
        </w:tc>
        <w:tc>
          <w:tcPr>
            <w:tcW w:w="5209" w:type="dxa"/>
          </w:tcPr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член территориальной избирательной комиссии с правом решающего голоса, член Рабочей группы</w:t>
            </w:r>
          </w:p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351C" w:rsidTr="00E627F9">
        <w:tc>
          <w:tcPr>
            <w:tcW w:w="4361" w:type="dxa"/>
          </w:tcPr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Смирнова Людмила Александровна</w:t>
            </w:r>
          </w:p>
        </w:tc>
        <w:tc>
          <w:tcPr>
            <w:tcW w:w="5209" w:type="dxa"/>
          </w:tcPr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 специалист-эксперт аппарата Избирательной комиссии Пензенской области, член Рабочей группы</w:t>
            </w:r>
          </w:p>
          <w:p w:rsidR="0038351C" w:rsidRDefault="0038351C" w:rsidP="00E627F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97691" w:rsidRDefault="00297691" w:rsidP="002976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297691" w:rsidRDefault="00297691" w:rsidP="00297691">
      <w:pPr>
        <w:spacing w:line="360" w:lineRule="auto"/>
        <w:ind w:firstLine="709"/>
        <w:jc w:val="both"/>
      </w:pPr>
    </w:p>
    <w:p w:rsidR="00297691" w:rsidRDefault="00297691" w:rsidP="00297691">
      <w:pPr>
        <w:spacing w:line="360" w:lineRule="auto"/>
        <w:ind w:firstLine="709"/>
        <w:jc w:val="both"/>
      </w:pPr>
    </w:p>
    <w:p w:rsidR="00297691" w:rsidRPr="00CA17D6" w:rsidRDefault="00297691" w:rsidP="002976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8"/>
          <w:szCs w:val="28"/>
        </w:rPr>
      </w:pPr>
    </w:p>
    <w:p w:rsidR="00FE2F45" w:rsidRDefault="00FE2F45">
      <w:pPr>
        <w:pStyle w:val="20"/>
        <w:ind w:firstLine="0"/>
        <w:rPr>
          <w:sz w:val="28"/>
        </w:rPr>
      </w:pPr>
    </w:p>
    <w:sectPr w:rsidR="00FE2F45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6857"/>
    <w:rsid w:val="000C1043"/>
    <w:rsid w:val="000E4EEA"/>
    <w:rsid w:val="001A7F00"/>
    <w:rsid w:val="001B6E8A"/>
    <w:rsid w:val="0024371D"/>
    <w:rsid w:val="00283E1A"/>
    <w:rsid w:val="00297691"/>
    <w:rsid w:val="002B055C"/>
    <w:rsid w:val="00301C62"/>
    <w:rsid w:val="00314A3E"/>
    <w:rsid w:val="0038351C"/>
    <w:rsid w:val="00384FD1"/>
    <w:rsid w:val="00411714"/>
    <w:rsid w:val="004247FA"/>
    <w:rsid w:val="00571373"/>
    <w:rsid w:val="00582BB7"/>
    <w:rsid w:val="00674AA4"/>
    <w:rsid w:val="007011EA"/>
    <w:rsid w:val="007D447D"/>
    <w:rsid w:val="00806C4C"/>
    <w:rsid w:val="008B54A5"/>
    <w:rsid w:val="00916E7E"/>
    <w:rsid w:val="00941BF8"/>
    <w:rsid w:val="009561CC"/>
    <w:rsid w:val="00AC7BEC"/>
    <w:rsid w:val="00B34203"/>
    <w:rsid w:val="00BB2506"/>
    <w:rsid w:val="00CC6F84"/>
    <w:rsid w:val="00CD4C3C"/>
    <w:rsid w:val="00E4040A"/>
    <w:rsid w:val="00E558FD"/>
    <w:rsid w:val="00EA14A5"/>
    <w:rsid w:val="00EB37A0"/>
    <w:rsid w:val="00EE469B"/>
    <w:rsid w:val="00FA3263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12</cp:revision>
  <cp:lastPrinted>2019-06-14T06:53:00Z</cp:lastPrinted>
  <dcterms:created xsi:type="dcterms:W3CDTF">2019-06-10T08:09:00Z</dcterms:created>
  <dcterms:modified xsi:type="dcterms:W3CDTF">2019-06-14T06:56:00Z</dcterms:modified>
</cp:coreProperties>
</file>