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bookmarkStart w:id="0" w:name="_GoBack"/>
      <w:bookmarkEnd w:id="0"/>
      <w:r w:rsidRPr="009D7F74">
        <w:rPr>
          <w:rFonts w:ascii="Times New Roman" w:eastAsia="Times New Roman" w:hAnsi="Times New Roman" w:cs="Times New Roman"/>
          <w:color w:val="000000"/>
          <w:sz w:val="24"/>
          <w:szCs w:val="24"/>
          <w:lang w:eastAsia="ru-RU"/>
        </w:rPr>
        <w:t> </w:t>
      </w:r>
    </w:p>
    <w:p w:rsidR="009D7F74" w:rsidRPr="009D7F74" w:rsidRDefault="009D7F74" w:rsidP="009D7F74">
      <w:pPr>
        <w:keepNext/>
        <w:spacing w:before="100" w:beforeAutospacing="1" w:after="100" w:afterAutospacing="1" w:line="330" w:lineRule="atLeast"/>
        <w:jc w:val="center"/>
        <w:rPr>
          <w:rFonts w:ascii="Times New Roman" w:eastAsia="Times New Roman" w:hAnsi="Times New Roman" w:cs="Times New Roman"/>
          <w:b/>
          <w:bCs/>
          <w:color w:val="000000"/>
          <w:sz w:val="24"/>
          <w:szCs w:val="24"/>
          <w:lang w:eastAsia="ru-RU"/>
        </w:rPr>
      </w:pPr>
      <w:r w:rsidRPr="009D7F74">
        <w:rPr>
          <w:rFonts w:ascii="Times New Roman" w:eastAsia="Times New Roman" w:hAnsi="Times New Roman" w:cs="Times New Roman"/>
          <w:b/>
          <w:bCs/>
          <w:color w:val="000000"/>
          <w:sz w:val="24"/>
          <w:szCs w:val="24"/>
          <w:lang w:eastAsia="ru-RU"/>
        </w:rPr>
        <w:br/>
        <w:t>Возмещение затрат на мероприятия по охране труда из ФСС</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xml:space="preserve">ФСС может возместить часть расходов на мероприятия по охране труда в рамках программы </w:t>
      </w:r>
      <w:proofErr w:type="spellStart"/>
      <w:r w:rsidRPr="009D7F74">
        <w:rPr>
          <w:rFonts w:ascii="Times New Roman" w:eastAsia="Times New Roman" w:hAnsi="Times New Roman" w:cs="Times New Roman"/>
          <w:color w:val="000000"/>
          <w:sz w:val="24"/>
          <w:szCs w:val="24"/>
          <w:lang w:eastAsia="ru-RU"/>
        </w:rPr>
        <w:t>софинансирования</w:t>
      </w:r>
      <w:proofErr w:type="spellEnd"/>
      <w:r w:rsidRPr="009D7F74">
        <w:rPr>
          <w:rFonts w:ascii="Times New Roman" w:eastAsia="Times New Roman" w:hAnsi="Times New Roman" w:cs="Times New Roman"/>
          <w:color w:val="000000"/>
          <w:sz w:val="24"/>
          <w:szCs w:val="24"/>
          <w:lang w:eastAsia="ru-RU"/>
        </w:rPr>
        <w:t xml:space="preserve"> предупредительных мер по сокращению травматизма и профзаболеваний.   </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xml:space="preserve">Для получения возмещения организациям </w:t>
      </w:r>
      <w:proofErr w:type="gramStart"/>
      <w:r w:rsidRPr="009D7F74">
        <w:rPr>
          <w:rFonts w:ascii="Times New Roman" w:eastAsia="Times New Roman" w:hAnsi="Times New Roman" w:cs="Times New Roman"/>
          <w:color w:val="000000"/>
          <w:sz w:val="24"/>
          <w:szCs w:val="24"/>
          <w:lang w:eastAsia="ru-RU"/>
        </w:rPr>
        <w:t>-с</w:t>
      </w:r>
      <w:proofErr w:type="gramEnd"/>
      <w:r w:rsidRPr="009D7F74">
        <w:rPr>
          <w:rFonts w:ascii="Times New Roman" w:eastAsia="Times New Roman" w:hAnsi="Times New Roman" w:cs="Times New Roman"/>
          <w:color w:val="000000"/>
          <w:sz w:val="24"/>
          <w:szCs w:val="24"/>
          <w:lang w:eastAsia="ru-RU"/>
        </w:rPr>
        <w:t>трахователям необходимо руководствоваться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(Приложение к приказу Министерства труда и социальной защиты Российской Федерации от 10.12.2012 N 580н) (далее - Правила).     </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Административный регламент предоставления Фондом социального страхования РФ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  приказом Минтруда России от 02.09.2014 N 598н.        </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p w:rsidR="009D7F74" w:rsidRPr="009D7F74" w:rsidRDefault="009D7F74" w:rsidP="009D7F74">
      <w:pPr>
        <w:keepNext/>
        <w:spacing w:before="100" w:beforeAutospacing="1" w:after="100" w:afterAutospacing="1" w:line="330" w:lineRule="atLeast"/>
        <w:jc w:val="center"/>
        <w:rPr>
          <w:rFonts w:ascii="Times New Roman" w:eastAsia="Times New Roman" w:hAnsi="Times New Roman" w:cs="Times New Roman"/>
          <w:b/>
          <w:bCs/>
          <w:color w:val="000000"/>
          <w:sz w:val="24"/>
          <w:szCs w:val="24"/>
          <w:lang w:eastAsia="ru-RU"/>
        </w:rPr>
      </w:pPr>
      <w:r w:rsidRPr="009D7F74">
        <w:rPr>
          <w:rFonts w:ascii="Times New Roman" w:eastAsia="Times New Roman" w:hAnsi="Times New Roman" w:cs="Times New Roman"/>
          <w:b/>
          <w:bCs/>
          <w:color w:val="000000"/>
          <w:sz w:val="24"/>
          <w:szCs w:val="24"/>
          <w:lang w:eastAsia="ru-RU"/>
        </w:rPr>
        <w:t>В каком размере организация может претендовать на возмещение (</w:t>
      </w:r>
      <w:proofErr w:type="spellStart"/>
      <w:r w:rsidRPr="009D7F74">
        <w:rPr>
          <w:rFonts w:ascii="Times New Roman" w:eastAsia="Times New Roman" w:hAnsi="Times New Roman" w:cs="Times New Roman"/>
          <w:b/>
          <w:bCs/>
          <w:color w:val="000000"/>
          <w:sz w:val="24"/>
          <w:szCs w:val="24"/>
          <w:lang w:eastAsia="ru-RU"/>
        </w:rPr>
        <w:t>софинансирование</w:t>
      </w:r>
      <w:proofErr w:type="spellEnd"/>
      <w:r w:rsidRPr="009D7F74">
        <w:rPr>
          <w:rFonts w:ascii="Times New Roman" w:eastAsia="Times New Roman" w:hAnsi="Times New Roman" w:cs="Times New Roman"/>
          <w:b/>
          <w:bCs/>
          <w:color w:val="000000"/>
          <w:sz w:val="24"/>
          <w:szCs w:val="24"/>
          <w:lang w:eastAsia="ru-RU"/>
        </w:rPr>
        <w:t>)?</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br/>
      </w:r>
      <w:r w:rsidRPr="009D7F74">
        <w:rPr>
          <w:rFonts w:ascii="Times New Roman" w:eastAsia="Times New Roman" w:hAnsi="Times New Roman" w:cs="Times New Roman"/>
          <w:color w:val="000000"/>
          <w:sz w:val="24"/>
          <w:szCs w:val="24"/>
          <w:lang w:eastAsia="ru-RU"/>
        </w:rPr>
        <w:br/>
        <w:t>   В соответствии с п.2 Правил, максимальный объем средств, по которым страхователь может подать заявление в ФСС на возмещение (</w:t>
      </w:r>
      <w:proofErr w:type="spellStart"/>
      <w:r w:rsidRPr="009D7F74">
        <w:rPr>
          <w:rFonts w:ascii="Times New Roman" w:eastAsia="Times New Roman" w:hAnsi="Times New Roman" w:cs="Times New Roman"/>
          <w:color w:val="000000"/>
          <w:sz w:val="24"/>
          <w:szCs w:val="24"/>
          <w:lang w:eastAsia="ru-RU"/>
        </w:rPr>
        <w:t>софинансирование</w:t>
      </w:r>
      <w:proofErr w:type="spellEnd"/>
      <w:r w:rsidRPr="009D7F74">
        <w:rPr>
          <w:rFonts w:ascii="Times New Roman" w:eastAsia="Times New Roman" w:hAnsi="Times New Roman" w:cs="Times New Roman"/>
          <w:color w:val="000000"/>
          <w:sz w:val="24"/>
          <w:szCs w:val="24"/>
          <w:lang w:eastAsia="ru-RU"/>
        </w:rPr>
        <w:t>) рассчитывается по формуле:     </w:t>
      </w:r>
    </w:p>
    <w:p w:rsidR="009D7F74" w:rsidRPr="009D7F74" w:rsidRDefault="009D7F74" w:rsidP="009D7F74">
      <w:pPr>
        <w:keepNext/>
        <w:spacing w:before="24" w:after="24" w:line="33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anchor distT="0" distB="0" distL="114300" distR="114300" simplePos="0" relativeHeight="251658240" behindDoc="1" locked="0" layoutInCell="1" allowOverlap="1">
            <wp:simplePos x="0" y="0"/>
            <wp:positionH relativeFrom="column">
              <wp:posOffset>-368300</wp:posOffset>
            </wp:positionH>
            <wp:positionV relativeFrom="paragraph">
              <wp:posOffset>3810</wp:posOffset>
            </wp:positionV>
            <wp:extent cx="6581775" cy="1838325"/>
            <wp:effectExtent l="0" t="0" r="9525" b="9525"/>
            <wp:wrapThrough wrapText="bothSides">
              <wp:wrapPolygon edited="0">
                <wp:start x="0" y="0"/>
                <wp:lineTo x="0" y="21488"/>
                <wp:lineTo x="21569" y="21488"/>
                <wp:lineTo x="21569" y="0"/>
                <wp:lineTo x="0" y="0"/>
              </wp:wrapPolygon>
            </wp:wrapThrough>
            <wp:docPr id="10" name="Рисунок 10" descr="C:\Users\OHRANA~1\AppData\Local\Temp\KClipboardExport\hyp27g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RANA~1\AppData\Local\Temp\KClipboardExport\hyp27gp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177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Предельная величина, которую разрешено направить на финансирование мер по сокращению производственного травматизма составляет 20 процентов от величины взносов «на травматизм» за предшествующий календарный год за вычетом расходов на выплату обеспечения за тот же год.</w:t>
      </w:r>
      <w:r w:rsidRPr="009D7F74">
        <w:rPr>
          <w:rFonts w:ascii="Times New Roman" w:eastAsia="Times New Roman" w:hAnsi="Times New Roman" w:cs="Times New Roman"/>
          <w:color w:val="000000"/>
          <w:sz w:val="24"/>
          <w:szCs w:val="24"/>
          <w:lang w:eastAsia="ru-RU"/>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5"/>
        <w:gridCol w:w="1200"/>
        <w:gridCol w:w="6300"/>
        <w:gridCol w:w="185"/>
      </w:tblGrid>
      <w:tr w:rsidR="009D7F74" w:rsidRPr="009D7F74" w:rsidTr="009D7F74">
        <w:trPr>
          <w:trHeight w:val="15"/>
        </w:trPr>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2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63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20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552450" cy="400050"/>
                  <wp:effectExtent l="0" t="0" r="0" b="0"/>
                  <wp:docPr id="9" name="Рисунок 9" descr="C:\Users\OHRANA~1\AppData\Local\Temp\KClipboardExport\19rymhnx.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HRANA~1\AppData\Local\Temp\KClipboardExport\19rymhnx.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p>
        </w:tc>
        <w:tc>
          <w:tcPr>
            <w:tcW w:w="630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i/>
                <w:iCs/>
                <w:color w:val="000000"/>
                <w:sz w:val="21"/>
                <w:szCs w:val="21"/>
                <w:lang w:eastAsia="ru-RU"/>
              </w:rPr>
              <w:t>Пример:</w:t>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proofErr w:type="gramStart"/>
            <w:r w:rsidRPr="009D7F74">
              <w:rPr>
                <w:rFonts w:ascii="Times New Roman" w:eastAsia="Times New Roman" w:hAnsi="Times New Roman" w:cs="Times New Roman"/>
                <w:i/>
                <w:iCs/>
                <w:color w:val="000000"/>
                <w:sz w:val="21"/>
                <w:szCs w:val="21"/>
                <w:lang w:eastAsia="ru-RU"/>
              </w:rPr>
              <w:t>Организация "Астра" за 2013 г. начислила и уплатила в бюджет ФСС РФ взносы на страхование от несчастных случаев на производстве и профзаболеваний в размере 144 200 руб. При этом работнику Мишину И.В. было выплачено пособие по временной нетрудоспособности в связи с несчастным случаем на производстве в размере 18 300 руб. Следовательно, в 2014 г. у ООО "Астра" может претендовать</w:t>
            </w:r>
            <w:proofErr w:type="gramEnd"/>
            <w:r w:rsidRPr="009D7F74">
              <w:rPr>
                <w:rFonts w:ascii="Times New Roman" w:eastAsia="Times New Roman" w:hAnsi="Times New Roman" w:cs="Times New Roman"/>
                <w:i/>
                <w:iCs/>
                <w:color w:val="000000"/>
                <w:sz w:val="21"/>
                <w:szCs w:val="21"/>
                <w:lang w:eastAsia="ru-RU"/>
              </w:rPr>
              <w:t xml:space="preserve"> на возмещение своих затрат на мероприятия по охране труда в размере не более 25 180 руб. ((144 200 руб. - 18 300 руб.) x 20%).</w:t>
            </w: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proofErr w:type="gramStart"/>
      <w:r w:rsidRPr="009D7F74">
        <w:rPr>
          <w:rFonts w:ascii="Times New Roman" w:eastAsia="Times New Roman" w:hAnsi="Times New Roman" w:cs="Times New Roman"/>
          <w:color w:val="000000"/>
          <w:sz w:val="24"/>
          <w:szCs w:val="24"/>
          <w:lang w:eastAsia="ru-RU"/>
        </w:rPr>
        <w:t>Для организаций, у которых численность работников</w:t>
      </w:r>
      <w:r w:rsidRPr="009D7F74">
        <w:rPr>
          <w:rFonts w:ascii="Times New Roman" w:eastAsia="Times New Roman" w:hAnsi="Times New Roman" w:cs="Times New Roman"/>
          <w:b/>
          <w:bCs/>
          <w:color w:val="000000"/>
          <w:sz w:val="24"/>
          <w:szCs w:val="24"/>
          <w:lang w:eastAsia="ru-RU"/>
        </w:rPr>
        <w:t> не более 100 человек</w:t>
      </w:r>
      <w:r w:rsidRPr="009D7F74">
        <w:rPr>
          <w:rFonts w:ascii="Times New Roman" w:eastAsia="Times New Roman" w:hAnsi="Times New Roman" w:cs="Times New Roman"/>
          <w:color w:val="000000"/>
          <w:sz w:val="24"/>
          <w:szCs w:val="24"/>
          <w:lang w:eastAsia="ru-RU"/>
        </w:rPr>
        <w:t>, и кто в течение двух последовательных лет, предшествующих текущему году, не проводил мероприятий за счет ФСС, предусмотрена возможность использовать </w:t>
      </w:r>
      <w:r w:rsidRPr="009D7F74">
        <w:rPr>
          <w:rFonts w:ascii="Times New Roman" w:eastAsia="Times New Roman" w:hAnsi="Times New Roman" w:cs="Times New Roman"/>
          <w:b/>
          <w:bCs/>
          <w:color w:val="000000"/>
          <w:sz w:val="24"/>
          <w:szCs w:val="24"/>
          <w:lang w:eastAsia="ru-RU"/>
        </w:rPr>
        <w:t>20 процентов</w:t>
      </w:r>
      <w:r w:rsidRPr="009D7F74">
        <w:rPr>
          <w:rFonts w:ascii="Times New Roman" w:eastAsia="Times New Roman" w:hAnsi="Times New Roman" w:cs="Times New Roman"/>
          <w:color w:val="000000"/>
          <w:sz w:val="24"/>
          <w:szCs w:val="24"/>
          <w:lang w:eastAsia="ru-RU"/>
        </w:rPr>
        <w:t> от суммы взносов "на травматизм" </w:t>
      </w:r>
      <w:r w:rsidRPr="009D7F74">
        <w:rPr>
          <w:rFonts w:ascii="Times New Roman" w:eastAsia="Times New Roman" w:hAnsi="Times New Roman" w:cs="Times New Roman"/>
          <w:b/>
          <w:bCs/>
          <w:color w:val="000000"/>
          <w:sz w:val="24"/>
          <w:szCs w:val="24"/>
          <w:lang w:eastAsia="ru-RU"/>
        </w:rPr>
        <w:t>за три последовательных года</w:t>
      </w:r>
      <w:r w:rsidRPr="009D7F74">
        <w:rPr>
          <w:rFonts w:ascii="Times New Roman" w:eastAsia="Times New Roman" w:hAnsi="Times New Roman" w:cs="Times New Roman"/>
          <w:color w:val="000000"/>
          <w:sz w:val="24"/>
          <w:szCs w:val="24"/>
          <w:lang w:eastAsia="ru-RU"/>
        </w:rPr>
        <w:t>, предшествующих текущему году, за вычетом расходов на выплату обеспечения за тот же период, </w:t>
      </w:r>
      <w:r w:rsidRPr="009D7F74">
        <w:rPr>
          <w:rFonts w:ascii="Times New Roman" w:eastAsia="Times New Roman" w:hAnsi="Times New Roman" w:cs="Times New Roman"/>
          <w:b/>
          <w:bCs/>
          <w:color w:val="000000"/>
          <w:sz w:val="24"/>
          <w:szCs w:val="24"/>
          <w:lang w:eastAsia="ru-RU"/>
        </w:rPr>
        <w:t xml:space="preserve">но не </w:t>
      </w:r>
      <w:proofErr w:type="spellStart"/>
      <w:r w:rsidRPr="009D7F74">
        <w:rPr>
          <w:rFonts w:ascii="Times New Roman" w:eastAsia="Times New Roman" w:hAnsi="Times New Roman" w:cs="Times New Roman"/>
          <w:b/>
          <w:bCs/>
          <w:color w:val="000000"/>
          <w:sz w:val="24"/>
          <w:szCs w:val="24"/>
          <w:lang w:eastAsia="ru-RU"/>
        </w:rPr>
        <w:t>более</w:t>
      </w:r>
      <w:r w:rsidRPr="009D7F74">
        <w:rPr>
          <w:rFonts w:ascii="Times New Roman" w:eastAsia="Times New Roman" w:hAnsi="Times New Roman" w:cs="Times New Roman"/>
          <w:color w:val="000000"/>
          <w:sz w:val="24"/>
          <w:szCs w:val="24"/>
          <w:lang w:eastAsia="ru-RU"/>
        </w:rPr>
        <w:t>суммы</w:t>
      </w:r>
      <w:proofErr w:type="spellEnd"/>
      <w:r w:rsidRPr="009D7F74">
        <w:rPr>
          <w:rFonts w:ascii="Times New Roman" w:eastAsia="Times New Roman" w:hAnsi="Times New Roman" w:cs="Times New Roman"/>
          <w:color w:val="000000"/>
          <w:sz w:val="24"/>
          <w:szCs w:val="24"/>
          <w:lang w:eastAsia="ru-RU"/>
        </w:rPr>
        <w:t xml:space="preserve"> взносов "на травматизм", подлежащей</w:t>
      </w:r>
      <w:proofErr w:type="gramEnd"/>
      <w:r w:rsidRPr="009D7F74">
        <w:rPr>
          <w:rFonts w:ascii="Times New Roman" w:eastAsia="Times New Roman" w:hAnsi="Times New Roman" w:cs="Times New Roman"/>
          <w:color w:val="000000"/>
          <w:sz w:val="24"/>
          <w:szCs w:val="24"/>
          <w:lang w:eastAsia="ru-RU"/>
        </w:rPr>
        <w:t xml:space="preserve"> перечислению в текущем году.</w:t>
      </w:r>
      <w:r w:rsidRPr="009D7F74">
        <w:rPr>
          <w:rFonts w:ascii="Times New Roman" w:eastAsia="Times New Roman" w:hAnsi="Times New Roman" w:cs="Times New Roman"/>
          <w:color w:val="000000"/>
          <w:sz w:val="24"/>
          <w:szCs w:val="24"/>
          <w:lang w:eastAsia="ru-RU"/>
        </w:rPr>
        <w:br/>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keepNext/>
        <w:spacing w:before="100" w:beforeAutospacing="1" w:after="100" w:afterAutospacing="1" w:line="330" w:lineRule="atLeast"/>
        <w:jc w:val="center"/>
        <w:rPr>
          <w:rFonts w:ascii="Times New Roman" w:eastAsia="Times New Roman" w:hAnsi="Times New Roman" w:cs="Times New Roman"/>
          <w:b/>
          <w:bCs/>
          <w:color w:val="000000"/>
          <w:sz w:val="24"/>
          <w:szCs w:val="24"/>
          <w:lang w:eastAsia="ru-RU"/>
        </w:rPr>
      </w:pPr>
      <w:r w:rsidRPr="009D7F74">
        <w:rPr>
          <w:rFonts w:ascii="Times New Roman" w:eastAsia="Times New Roman" w:hAnsi="Times New Roman" w:cs="Times New Roman"/>
          <w:b/>
          <w:bCs/>
          <w:color w:val="000000"/>
          <w:sz w:val="24"/>
          <w:szCs w:val="24"/>
          <w:lang w:eastAsia="ru-RU"/>
        </w:rPr>
        <w:t>Куда и когда обращаться?</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Страхователь обращается с заявлением </w:t>
      </w:r>
      <w:r w:rsidRPr="009D7F74">
        <w:rPr>
          <w:rFonts w:ascii="Times New Roman" w:eastAsia="Times New Roman" w:hAnsi="Times New Roman" w:cs="Times New Roman"/>
          <w:b/>
          <w:bCs/>
          <w:color w:val="000000"/>
          <w:sz w:val="24"/>
          <w:szCs w:val="24"/>
          <w:lang w:eastAsia="ru-RU"/>
        </w:rPr>
        <w:t>в территориальный орган Фонда по месту своей регистрации</w:t>
      </w:r>
      <w:r w:rsidRPr="009D7F74">
        <w:rPr>
          <w:rFonts w:ascii="Times New Roman" w:eastAsia="Times New Roman" w:hAnsi="Times New Roman" w:cs="Times New Roman"/>
          <w:color w:val="000000"/>
          <w:sz w:val="24"/>
          <w:szCs w:val="24"/>
          <w:lang w:eastAsia="ru-RU"/>
        </w:rPr>
        <w:t>.</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Срок обращения - </w:t>
      </w:r>
      <w:r w:rsidRPr="009D7F74">
        <w:rPr>
          <w:rFonts w:ascii="Times New Roman" w:eastAsia="Times New Roman" w:hAnsi="Times New Roman" w:cs="Times New Roman"/>
          <w:b/>
          <w:bCs/>
          <w:color w:val="000000"/>
          <w:sz w:val="24"/>
          <w:szCs w:val="24"/>
          <w:lang w:eastAsia="ru-RU"/>
        </w:rPr>
        <w:t>до 1 августа</w:t>
      </w:r>
      <w:r w:rsidRPr="009D7F74">
        <w:rPr>
          <w:rFonts w:ascii="Times New Roman" w:eastAsia="Times New Roman" w:hAnsi="Times New Roman" w:cs="Times New Roman"/>
          <w:color w:val="000000"/>
          <w:sz w:val="24"/>
          <w:szCs w:val="24"/>
          <w:lang w:eastAsia="ru-RU"/>
        </w:rPr>
        <w:t> текущего календарного года.</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proofErr w:type="gramStart"/>
      <w:r w:rsidRPr="009D7F74">
        <w:rPr>
          <w:rFonts w:ascii="Times New Roman" w:eastAsia="Times New Roman" w:hAnsi="Times New Roman" w:cs="Times New Roman"/>
          <w:color w:val="000000"/>
          <w:sz w:val="24"/>
          <w:szCs w:val="24"/>
          <w:lang w:eastAsia="ru-RU"/>
        </w:rPr>
        <w:lastRenderedPageBreak/>
        <w:t>Заявление представляется страхователем либо лицом, представляющим его интересы, на бумажном носителе либо в форме электронного документа (п.4.</w:t>
      </w:r>
      <w:proofErr w:type="gramEnd"/>
      <w:r w:rsidRPr="009D7F74">
        <w:rPr>
          <w:rFonts w:ascii="Times New Roman" w:eastAsia="Times New Roman" w:hAnsi="Times New Roman" w:cs="Times New Roman"/>
          <w:color w:val="000000"/>
          <w:sz w:val="24"/>
          <w:szCs w:val="24"/>
          <w:lang w:eastAsia="ru-RU"/>
        </w:rPr>
        <w:t xml:space="preserve"> </w:t>
      </w:r>
      <w:proofErr w:type="gramStart"/>
      <w:r w:rsidRPr="009D7F74">
        <w:rPr>
          <w:rFonts w:ascii="Times New Roman" w:eastAsia="Times New Roman" w:hAnsi="Times New Roman" w:cs="Times New Roman"/>
          <w:color w:val="000000"/>
          <w:sz w:val="24"/>
          <w:szCs w:val="24"/>
          <w:lang w:eastAsia="ru-RU"/>
        </w:rPr>
        <w:t>Правил).</w:t>
      </w:r>
      <w:r w:rsidRPr="009D7F74">
        <w:rPr>
          <w:rFonts w:ascii="Times New Roman" w:eastAsia="Times New Roman" w:hAnsi="Times New Roman" w:cs="Times New Roman"/>
          <w:color w:val="000000"/>
          <w:sz w:val="24"/>
          <w:szCs w:val="24"/>
          <w:lang w:eastAsia="ru-RU"/>
        </w:rPr>
        <w:br/>
      </w:r>
      <w:proofErr w:type="gramEnd"/>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p w:rsidR="009D7F74" w:rsidRPr="009D7F74" w:rsidRDefault="009D7F74" w:rsidP="009D7F74">
      <w:pPr>
        <w:keepNext/>
        <w:spacing w:before="100" w:beforeAutospacing="1" w:after="100" w:afterAutospacing="1" w:line="330" w:lineRule="atLeast"/>
        <w:jc w:val="center"/>
        <w:rPr>
          <w:rFonts w:ascii="Times New Roman" w:eastAsia="Times New Roman" w:hAnsi="Times New Roman" w:cs="Times New Roman"/>
          <w:b/>
          <w:bCs/>
          <w:color w:val="000000"/>
          <w:sz w:val="24"/>
          <w:szCs w:val="24"/>
          <w:lang w:eastAsia="ru-RU"/>
        </w:rPr>
      </w:pPr>
      <w:r w:rsidRPr="009D7F74">
        <w:rPr>
          <w:rFonts w:ascii="Times New Roman" w:eastAsia="Times New Roman" w:hAnsi="Times New Roman" w:cs="Times New Roman"/>
          <w:b/>
          <w:bCs/>
          <w:color w:val="000000"/>
          <w:sz w:val="24"/>
          <w:szCs w:val="24"/>
          <w:lang w:eastAsia="ru-RU"/>
        </w:rPr>
        <w:t xml:space="preserve">По каким мероприятиям можно претендовать на </w:t>
      </w:r>
      <w:proofErr w:type="spellStart"/>
      <w:r w:rsidRPr="009D7F74">
        <w:rPr>
          <w:rFonts w:ascii="Times New Roman" w:eastAsia="Times New Roman" w:hAnsi="Times New Roman" w:cs="Times New Roman"/>
          <w:b/>
          <w:bCs/>
          <w:color w:val="000000"/>
          <w:sz w:val="24"/>
          <w:szCs w:val="24"/>
          <w:lang w:eastAsia="ru-RU"/>
        </w:rPr>
        <w:t>софинансирование</w:t>
      </w:r>
      <w:proofErr w:type="spellEnd"/>
      <w:r w:rsidRPr="009D7F74">
        <w:rPr>
          <w:rFonts w:ascii="Times New Roman" w:eastAsia="Times New Roman" w:hAnsi="Times New Roman" w:cs="Times New Roman"/>
          <w:b/>
          <w:bCs/>
          <w:color w:val="000000"/>
          <w:sz w:val="24"/>
          <w:szCs w:val="24"/>
          <w:lang w:eastAsia="ru-RU"/>
        </w:rPr>
        <w:t>?</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Перечень мероприятий, по которым организация может претендовать на возмещение части затрат четко ограничен в п.3 Правил.</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а) проведение специальной оценки условий труда</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(перечень документов для представления в ФСС см. &gt;&gt;&gt;)   </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(перечень документов для представления в ФСС см.&gt;&gt;&gt;)</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в) </w:t>
      </w:r>
      <w:proofErr w:type="gramStart"/>
      <w:r w:rsidRPr="009D7F74">
        <w:rPr>
          <w:rFonts w:ascii="Times New Roman" w:eastAsia="Times New Roman" w:hAnsi="Times New Roman" w:cs="Times New Roman"/>
          <w:color w:val="000000"/>
          <w:sz w:val="24"/>
          <w:szCs w:val="24"/>
          <w:lang w:eastAsia="ru-RU"/>
        </w:rPr>
        <w:t>обучение по охране</w:t>
      </w:r>
      <w:proofErr w:type="gramEnd"/>
      <w:r w:rsidRPr="009D7F74">
        <w:rPr>
          <w:rFonts w:ascii="Times New Roman" w:eastAsia="Times New Roman" w:hAnsi="Times New Roman" w:cs="Times New Roman"/>
          <w:color w:val="000000"/>
          <w:sz w:val="24"/>
          <w:szCs w:val="24"/>
          <w:lang w:eastAsia="ru-RU"/>
        </w:rPr>
        <w:t xml:space="preserve"> труда определенных категорий работников:</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(перечень документов для представления в ФСС см.&gt;&gt;&gt;)</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руководителей организаций малого предпринимательства;     </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руководителей (в том числе руководителей структурных подразделений) государственных (муниципальных) учреждений;     </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руководителей и специалистов служб охраны труда организаций;     </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членов комитетов (комиссий) по охране труда;     </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уполномоченных (доверенных) лиц по охране труда профессиональных союзов и иных уполномоченных работниками представительных органов;     </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специальной одежды,</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специальной обуви;</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xml:space="preserve">- других средств индивидуальной защиты (далее - </w:t>
      </w:r>
      <w:proofErr w:type="gramStart"/>
      <w:r w:rsidRPr="009D7F74">
        <w:rPr>
          <w:rFonts w:ascii="Times New Roman" w:eastAsia="Times New Roman" w:hAnsi="Times New Roman" w:cs="Times New Roman"/>
          <w:color w:val="000000"/>
          <w:sz w:val="24"/>
          <w:szCs w:val="24"/>
          <w:lang w:eastAsia="ru-RU"/>
        </w:rPr>
        <w:t>СИЗ</w:t>
      </w:r>
      <w:proofErr w:type="gramEnd"/>
      <w:r w:rsidRPr="009D7F74">
        <w:rPr>
          <w:rFonts w:ascii="Times New Roman" w:eastAsia="Times New Roman" w:hAnsi="Times New Roman" w:cs="Times New Roman"/>
          <w:color w:val="000000"/>
          <w:sz w:val="24"/>
          <w:szCs w:val="24"/>
          <w:lang w:eastAsia="ru-RU"/>
        </w:rPr>
        <w:t>)</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xml:space="preserve">в соответствии с типовыми нормами бесплатной выдачи </w:t>
      </w:r>
      <w:proofErr w:type="gramStart"/>
      <w:r w:rsidRPr="009D7F74">
        <w:rPr>
          <w:rFonts w:ascii="Times New Roman" w:eastAsia="Times New Roman" w:hAnsi="Times New Roman" w:cs="Times New Roman"/>
          <w:color w:val="000000"/>
          <w:sz w:val="24"/>
          <w:szCs w:val="24"/>
          <w:lang w:eastAsia="ru-RU"/>
        </w:rPr>
        <w:t>СИЗ</w:t>
      </w:r>
      <w:proofErr w:type="gramEnd"/>
      <w:r w:rsidRPr="009D7F74">
        <w:rPr>
          <w:rFonts w:ascii="Times New Roman" w:eastAsia="Times New Roman" w:hAnsi="Times New Roman" w:cs="Times New Roman"/>
          <w:color w:val="000000"/>
          <w:sz w:val="24"/>
          <w:szCs w:val="24"/>
          <w:lang w:eastAsia="ru-RU"/>
        </w:rPr>
        <w:t xml:space="preserve"> (далее - типовые нормы) и (или) на основании результатов проведения специальной оценки условий труда, а также смывающих и (или) обезвреживающих средств.</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(перечень документов для представления в ФСС см.&gt;&gt;&gt;)</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lastRenderedPageBreak/>
        <w:t>д) санаторно-курортное лечение работников, занятых на работах с вредными и (или) опасными производственными факторами</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(перечень документов для представления в ФСС см.&gt;&gt;&gt;)     </w:t>
      </w:r>
      <w:r w:rsidRPr="009D7F74">
        <w:rPr>
          <w:rFonts w:ascii="Times New Roman" w:eastAsia="Times New Roman" w:hAnsi="Times New Roman" w:cs="Times New Roman"/>
          <w:color w:val="000000"/>
          <w:sz w:val="24"/>
          <w:szCs w:val="24"/>
          <w:lang w:eastAsia="ru-RU"/>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36"/>
        <w:gridCol w:w="7649"/>
      </w:tblGrid>
      <w:tr w:rsidR="009D7F74" w:rsidRPr="009D7F74" w:rsidTr="009D7F74">
        <w:trPr>
          <w:trHeight w:val="15"/>
        </w:trPr>
        <w:tc>
          <w:tcPr>
            <w:tcW w:w="19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96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c>
          <w:tcPr>
            <w:tcW w:w="1950" w:type="dxa"/>
            <w:tcBorders>
              <w:top w:val="nil"/>
              <w:left w:val="nil"/>
              <w:bottom w:val="nil"/>
              <w:right w:val="nil"/>
            </w:tcBorders>
            <w:shd w:val="clear" w:color="auto" w:fill="FFFFFF"/>
            <w:tcMar>
              <w:top w:w="15" w:type="dxa"/>
              <w:left w:w="149" w:type="dxa"/>
              <w:bottom w:w="15" w:type="dxa"/>
              <w:right w:w="149"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r>
              <w:rPr>
                <w:rFonts w:ascii="Times New Roman" w:eastAsia="Times New Roman" w:hAnsi="Times New Roman" w:cs="Times New Roman"/>
                <w:noProof/>
                <w:color w:val="000000"/>
                <w:sz w:val="21"/>
                <w:szCs w:val="21"/>
                <w:lang w:eastAsia="ru-RU"/>
              </w:rPr>
              <w:drawing>
                <wp:inline distT="0" distB="0" distL="0" distR="0">
                  <wp:extent cx="552450" cy="400050"/>
                  <wp:effectExtent l="0" t="0" r="0" b="0"/>
                  <wp:docPr id="8" name="Рисунок 8" descr="C:\Users\OHRANA~1\AppData\Local\Temp\KClipboardExport\33x43w6w.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HRANA~1\AppData\Local\Temp\KClipboardExport\33x43w6w.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p>
        </w:tc>
        <w:tc>
          <w:tcPr>
            <w:tcW w:w="9600" w:type="dxa"/>
            <w:tcBorders>
              <w:top w:val="nil"/>
              <w:left w:val="nil"/>
              <w:bottom w:val="nil"/>
              <w:right w:val="nil"/>
            </w:tcBorders>
            <w:shd w:val="clear" w:color="auto" w:fill="FFFFFF"/>
            <w:tcMar>
              <w:top w:w="15" w:type="dxa"/>
              <w:left w:w="149" w:type="dxa"/>
              <w:bottom w:w="15" w:type="dxa"/>
              <w:right w:w="149" w:type="dxa"/>
            </w:tcMar>
            <w:hideMark/>
          </w:tcPr>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color w:val="000000"/>
                <w:sz w:val="21"/>
                <w:szCs w:val="21"/>
                <w:lang w:eastAsia="ru-RU"/>
              </w:rPr>
              <w:t>За счет взносов на травматизм можно зачесть оплату  отпуска за период санаторно-курортного лечения работника</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Компания вправе зачесть в счет взносов на травматизм сумму дополнительного отпуска за период санаторно-курортного лечения работника (п.7 ст.15 Федерального закона от 24.07.98 N 125-ФЗ). Такой отпуск положен работникам, получившим травму или профессиональное заболевание на производстве. Но на практике возникают споры, если компания зачла оплату за дни отпуска, выпавшие на нерабочие праздничные дни. Например, на 12 июня. По мнению ФСС, это запрещено, так как праздники не включаются в число дней отпуска (ст.120 ТК РФ). И фонд может исключить праздник из числа оплачиваемых дней и суммы не возместит. </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В то же время по закону надо оплатить дни отпуска за весь период санаторно-курортного лечения работника (подп.10 п.2 ст.17 Федерального закона от 24.07.98 N 125-ФЗ). И не имеет значения, что на эти дни выпали праздники. Значит, и ФСС должен возместить оплату полностью. Поэтому компании могут добиться в суде зачета оплаченного отпуска в счет взносов (</w:t>
            </w:r>
            <w:proofErr w:type="spellStart"/>
            <w:r w:rsidRPr="009D7F74">
              <w:rPr>
                <w:rFonts w:ascii="Times New Roman" w:eastAsia="Times New Roman" w:hAnsi="Times New Roman" w:cs="Times New Roman"/>
                <w:color w:val="000000"/>
                <w:sz w:val="21"/>
                <w:szCs w:val="21"/>
                <w:lang w:eastAsia="ru-RU"/>
              </w:rPr>
              <w:t>постановлениеФедерального</w:t>
            </w:r>
            <w:proofErr w:type="spellEnd"/>
            <w:r w:rsidRPr="009D7F74">
              <w:rPr>
                <w:rFonts w:ascii="Times New Roman" w:eastAsia="Times New Roman" w:hAnsi="Times New Roman" w:cs="Times New Roman"/>
                <w:color w:val="000000"/>
                <w:sz w:val="21"/>
                <w:szCs w:val="21"/>
                <w:lang w:eastAsia="ru-RU"/>
              </w:rPr>
              <w:t xml:space="preserve"> арбитражного суда Западно-Сибирского округа от 22.08.2013 N А27-19609/2012).</w:t>
            </w: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(перечень документов для представления в ФСС см.&gt;&gt;&gt;)</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roofErr w:type="gramStart"/>
      <w:r w:rsidRPr="009D7F74">
        <w:rPr>
          <w:rFonts w:ascii="Times New Roman" w:eastAsia="Times New Roman" w:hAnsi="Times New Roman" w:cs="Times New Roman"/>
          <w:color w:val="000000"/>
          <w:sz w:val="24"/>
          <w:szCs w:val="24"/>
          <w:lang w:eastAsia="ru-RU"/>
        </w:rPr>
        <w:t xml:space="preserve">ж)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sidRPr="009D7F74">
        <w:rPr>
          <w:rFonts w:ascii="Times New Roman" w:eastAsia="Times New Roman" w:hAnsi="Times New Roman" w:cs="Times New Roman"/>
          <w:color w:val="000000"/>
          <w:sz w:val="24"/>
          <w:szCs w:val="24"/>
          <w:lang w:eastAsia="ru-RU"/>
        </w:rPr>
        <w:t>Минздравсоцразвития</w:t>
      </w:r>
      <w:proofErr w:type="spellEnd"/>
      <w:r w:rsidRPr="009D7F74">
        <w:rPr>
          <w:rFonts w:ascii="Times New Roman" w:eastAsia="Times New Roman" w:hAnsi="Times New Roman" w:cs="Times New Roman"/>
          <w:color w:val="000000"/>
          <w:sz w:val="24"/>
          <w:szCs w:val="24"/>
          <w:lang w:eastAsia="ru-RU"/>
        </w:rPr>
        <w:t xml:space="preserve"> России от 16 февраля 2009 года N 46н (зарегистрирован Министерством юстиции Российской Федерации 20 апреля 2009 года N 13796) (далее - Перечень);</w:t>
      </w:r>
      <w:proofErr w:type="gramEnd"/>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(перечень документов для представления в ФСС см.&gt;&gt;&gt;)</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xml:space="preserve">з) приобретение страхователями, работники которых проходят обязательные </w:t>
      </w:r>
      <w:proofErr w:type="spellStart"/>
      <w:r w:rsidRPr="009D7F74">
        <w:rPr>
          <w:rFonts w:ascii="Times New Roman" w:eastAsia="Times New Roman" w:hAnsi="Times New Roman" w:cs="Times New Roman"/>
          <w:color w:val="000000"/>
          <w:sz w:val="24"/>
          <w:szCs w:val="24"/>
          <w:lang w:eastAsia="ru-RU"/>
        </w:rPr>
        <w:t>предсменные</w:t>
      </w:r>
      <w:proofErr w:type="spellEnd"/>
      <w:r w:rsidRPr="009D7F74">
        <w:rPr>
          <w:rFonts w:ascii="Times New Roman" w:eastAsia="Times New Roman" w:hAnsi="Times New Roman" w:cs="Times New Roman"/>
          <w:color w:val="000000"/>
          <w:sz w:val="24"/>
          <w:szCs w:val="24"/>
          <w:lang w:eastAsia="ru-RU"/>
        </w:rPr>
        <w:t xml:space="preserve"> и (или) </w:t>
      </w:r>
      <w:proofErr w:type="spellStart"/>
      <w:r w:rsidRPr="009D7F74">
        <w:rPr>
          <w:rFonts w:ascii="Times New Roman" w:eastAsia="Times New Roman" w:hAnsi="Times New Roman" w:cs="Times New Roman"/>
          <w:color w:val="000000"/>
          <w:sz w:val="24"/>
          <w:szCs w:val="24"/>
          <w:lang w:eastAsia="ru-RU"/>
        </w:rPr>
        <w:t>предрейсовые</w:t>
      </w:r>
      <w:proofErr w:type="spellEnd"/>
      <w:r w:rsidRPr="009D7F74">
        <w:rPr>
          <w:rFonts w:ascii="Times New Roman" w:eastAsia="Times New Roman" w:hAnsi="Times New Roman" w:cs="Times New Roman"/>
          <w:color w:val="000000"/>
          <w:sz w:val="24"/>
          <w:szCs w:val="24"/>
          <w:lang w:eastAsia="ru-RU"/>
        </w:rPr>
        <w:t xml:space="preserve"> медицинские осмотры, приборов для определения наличия и уровня содержания алкоголя (</w:t>
      </w:r>
      <w:proofErr w:type="spellStart"/>
      <w:r w:rsidRPr="009D7F74">
        <w:rPr>
          <w:rFonts w:ascii="Times New Roman" w:eastAsia="Times New Roman" w:hAnsi="Times New Roman" w:cs="Times New Roman"/>
          <w:color w:val="000000"/>
          <w:sz w:val="24"/>
          <w:szCs w:val="24"/>
          <w:lang w:eastAsia="ru-RU"/>
        </w:rPr>
        <w:t>алкотестеры</w:t>
      </w:r>
      <w:proofErr w:type="spellEnd"/>
      <w:r w:rsidRPr="009D7F74">
        <w:rPr>
          <w:rFonts w:ascii="Times New Roman" w:eastAsia="Times New Roman" w:hAnsi="Times New Roman" w:cs="Times New Roman"/>
          <w:color w:val="000000"/>
          <w:sz w:val="24"/>
          <w:szCs w:val="24"/>
          <w:lang w:eastAsia="ru-RU"/>
        </w:rPr>
        <w:t xml:space="preserve"> или </w:t>
      </w:r>
      <w:proofErr w:type="spellStart"/>
      <w:r w:rsidRPr="009D7F74">
        <w:rPr>
          <w:rFonts w:ascii="Times New Roman" w:eastAsia="Times New Roman" w:hAnsi="Times New Roman" w:cs="Times New Roman"/>
          <w:color w:val="000000"/>
          <w:sz w:val="24"/>
          <w:szCs w:val="24"/>
          <w:lang w:eastAsia="ru-RU"/>
        </w:rPr>
        <w:t>алкометры</w:t>
      </w:r>
      <w:proofErr w:type="spellEnd"/>
      <w:r w:rsidRPr="009D7F74">
        <w:rPr>
          <w:rFonts w:ascii="Times New Roman" w:eastAsia="Times New Roman" w:hAnsi="Times New Roman" w:cs="Times New Roman"/>
          <w:color w:val="000000"/>
          <w:sz w:val="24"/>
          <w:szCs w:val="24"/>
          <w:lang w:eastAsia="ru-RU"/>
        </w:rPr>
        <w:t>);</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lastRenderedPageBreak/>
        <w:t>(перечень документов для представления в ФСС см.&gt;&gt;&gt;)</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xml:space="preserve">и) приобретение страхователями, осуществляющими пассажирские и грузовые перевозки, приборов </w:t>
      </w:r>
      <w:proofErr w:type="gramStart"/>
      <w:r w:rsidRPr="009D7F74">
        <w:rPr>
          <w:rFonts w:ascii="Times New Roman" w:eastAsia="Times New Roman" w:hAnsi="Times New Roman" w:cs="Times New Roman"/>
          <w:color w:val="000000"/>
          <w:sz w:val="24"/>
          <w:szCs w:val="24"/>
          <w:lang w:eastAsia="ru-RU"/>
        </w:rPr>
        <w:t>контроля за</w:t>
      </w:r>
      <w:proofErr w:type="gramEnd"/>
      <w:r w:rsidRPr="009D7F74">
        <w:rPr>
          <w:rFonts w:ascii="Times New Roman" w:eastAsia="Times New Roman" w:hAnsi="Times New Roman" w:cs="Times New Roman"/>
          <w:color w:val="000000"/>
          <w:sz w:val="24"/>
          <w:szCs w:val="24"/>
          <w:lang w:eastAsia="ru-RU"/>
        </w:rPr>
        <w:t xml:space="preserve"> режимом труда и отдыха водителей (</w:t>
      </w:r>
      <w:proofErr w:type="spellStart"/>
      <w:r w:rsidRPr="009D7F74">
        <w:rPr>
          <w:rFonts w:ascii="Times New Roman" w:eastAsia="Times New Roman" w:hAnsi="Times New Roman" w:cs="Times New Roman"/>
          <w:color w:val="000000"/>
          <w:sz w:val="24"/>
          <w:szCs w:val="24"/>
          <w:lang w:eastAsia="ru-RU"/>
        </w:rPr>
        <w:t>тахографов</w:t>
      </w:r>
      <w:proofErr w:type="spellEnd"/>
      <w:r w:rsidRPr="009D7F74">
        <w:rPr>
          <w:rFonts w:ascii="Times New Roman" w:eastAsia="Times New Roman" w:hAnsi="Times New Roman" w:cs="Times New Roman"/>
          <w:color w:val="000000"/>
          <w:sz w:val="24"/>
          <w:szCs w:val="24"/>
          <w:lang w:eastAsia="ru-RU"/>
        </w:rPr>
        <w:t>);</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(перечень документов для представления в ФСС см.&gt;&gt;&gt;)</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к) приобретение страхователями аптечек для оказания первой помощи.</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(перечень документов для представления в ФСС см.&gt;&gt;&gt;)</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xml:space="preserve">Также можно возместить за счет взносов на травматизм расходы на покупку аптечек. Возмещают расходы на медицинские изделия, которые обязательно входят в состав аптечек (приказ </w:t>
      </w:r>
      <w:proofErr w:type="spellStart"/>
      <w:r w:rsidRPr="009D7F74">
        <w:rPr>
          <w:rFonts w:ascii="Times New Roman" w:eastAsia="Times New Roman" w:hAnsi="Times New Roman" w:cs="Times New Roman"/>
          <w:color w:val="000000"/>
          <w:sz w:val="24"/>
          <w:szCs w:val="24"/>
          <w:lang w:eastAsia="ru-RU"/>
        </w:rPr>
        <w:t>Минздравсоцразвития</w:t>
      </w:r>
      <w:proofErr w:type="spellEnd"/>
      <w:r w:rsidRPr="009D7F74">
        <w:rPr>
          <w:rFonts w:ascii="Times New Roman" w:eastAsia="Times New Roman" w:hAnsi="Times New Roman" w:cs="Times New Roman"/>
          <w:color w:val="000000"/>
          <w:sz w:val="24"/>
          <w:szCs w:val="24"/>
          <w:lang w:eastAsia="ru-RU"/>
        </w:rPr>
        <w:t xml:space="preserve"> России от 5 марта 2011 года N 169н).</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br/>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keepNext/>
        <w:spacing w:before="100" w:beforeAutospacing="1" w:after="100" w:afterAutospacing="1" w:line="330" w:lineRule="atLeast"/>
        <w:jc w:val="center"/>
        <w:rPr>
          <w:rFonts w:ascii="Times New Roman" w:eastAsia="Times New Roman" w:hAnsi="Times New Roman" w:cs="Times New Roman"/>
          <w:b/>
          <w:bCs/>
          <w:color w:val="000000"/>
          <w:sz w:val="24"/>
          <w:szCs w:val="24"/>
          <w:lang w:eastAsia="ru-RU"/>
        </w:rPr>
      </w:pPr>
      <w:r w:rsidRPr="009D7F74">
        <w:rPr>
          <w:rFonts w:ascii="Times New Roman" w:eastAsia="Times New Roman" w:hAnsi="Times New Roman" w:cs="Times New Roman"/>
          <w:b/>
          <w:bCs/>
          <w:color w:val="000000"/>
          <w:sz w:val="24"/>
          <w:szCs w:val="24"/>
          <w:lang w:eastAsia="ru-RU"/>
        </w:rPr>
        <w:t>В какие сроки принимается решение Фондом и направляется страхователю?</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br/>
      </w:r>
      <w:r w:rsidRPr="009D7F74">
        <w:rPr>
          <w:rFonts w:ascii="Times New Roman" w:eastAsia="Times New Roman" w:hAnsi="Times New Roman" w:cs="Times New Roman"/>
          <w:color w:val="000000"/>
          <w:sz w:val="24"/>
          <w:szCs w:val="24"/>
          <w:lang w:eastAsia="ru-RU"/>
        </w:rPr>
        <w:br/>
        <w:t>   Сроки принятия Фондом решения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принимается (п.8 Правил):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85"/>
        <w:gridCol w:w="2250"/>
        <w:gridCol w:w="2550"/>
        <w:gridCol w:w="300"/>
        <w:gridCol w:w="2550"/>
        <w:gridCol w:w="185"/>
        <w:gridCol w:w="480"/>
      </w:tblGrid>
      <w:tr w:rsidR="009D7F74" w:rsidRPr="009D7F74" w:rsidTr="009D7F74">
        <w:trPr>
          <w:gridAfter w:val="1"/>
          <w:wAfter w:w="480" w:type="dxa"/>
          <w:trHeight w:val="15"/>
          <w:jc w:val="center"/>
        </w:trPr>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22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25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25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rPr>
          <w:gridAfter w:val="1"/>
          <w:wAfter w:w="480" w:type="dxa"/>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i/>
                <w:iCs/>
                <w:color w:val="000000"/>
                <w:sz w:val="21"/>
                <w:szCs w:val="21"/>
                <w:lang w:eastAsia="ru-RU"/>
              </w:rPr>
              <w:t>Сумма страховых взносов, начисленных страхователем, подавшим заявление, за предшествующий год</w:t>
            </w:r>
            <w:r w:rsidRPr="009D7F74">
              <w:rPr>
                <w:rFonts w:ascii="Times New Roman" w:eastAsia="Times New Roman" w:hAnsi="Times New Roman" w:cs="Times New Roman"/>
                <w:b/>
                <w:bCs/>
                <w:i/>
                <w:iCs/>
                <w:color w:val="000000"/>
                <w:sz w:val="21"/>
                <w:szCs w:val="21"/>
                <w:lang w:eastAsia="ru-RU"/>
              </w:rPr>
              <w:br/>
            </w:r>
            <w:r w:rsidRPr="009D7F74">
              <w:rPr>
                <w:rFonts w:ascii="Times New Roman" w:eastAsia="Times New Roman" w:hAnsi="Times New Roman" w:cs="Times New Roman"/>
                <w:color w:val="000000"/>
                <w:sz w:val="21"/>
                <w:szCs w:val="21"/>
                <w:lang w:eastAsia="ru-RU"/>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i/>
                <w:iCs/>
                <w:color w:val="000000"/>
                <w:sz w:val="21"/>
                <w:szCs w:val="21"/>
                <w:lang w:eastAsia="ru-RU"/>
              </w:rPr>
              <w:br/>
            </w:r>
            <w:r w:rsidRPr="009D7F74">
              <w:rPr>
                <w:rFonts w:ascii="Times New Roman" w:eastAsia="Times New Roman" w:hAnsi="Times New Roman" w:cs="Times New Roman"/>
                <w:b/>
                <w:bCs/>
                <w:i/>
                <w:iCs/>
                <w:color w:val="000000"/>
                <w:sz w:val="21"/>
                <w:szCs w:val="21"/>
                <w:lang w:eastAsia="ru-RU"/>
              </w:rPr>
              <w:br/>
              <w:t>Кем принимается решение</w:t>
            </w: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25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i/>
                <w:iCs/>
                <w:color w:val="000000"/>
                <w:sz w:val="21"/>
                <w:szCs w:val="21"/>
                <w:lang w:eastAsia="ru-RU"/>
              </w:rPr>
              <w:br/>
            </w:r>
            <w:r w:rsidRPr="009D7F74">
              <w:rPr>
                <w:rFonts w:ascii="Times New Roman" w:eastAsia="Times New Roman" w:hAnsi="Times New Roman" w:cs="Times New Roman"/>
                <w:b/>
                <w:bCs/>
                <w:i/>
                <w:iCs/>
                <w:color w:val="000000"/>
                <w:sz w:val="21"/>
                <w:szCs w:val="21"/>
                <w:lang w:eastAsia="ru-RU"/>
              </w:rPr>
              <w:br/>
              <w:t>Сроки принятия решения</w:t>
            </w: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t>До 8 000 000 руб. включительно</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t>Территориальным органом Фонда</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25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t>В течение 10 рабочих дней со дня получения Фондом полного комплекта документов.</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t>Более 8 000 000 руб.</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t>Территориальным органом Фонда</w:t>
            </w:r>
            <w:r w:rsidRPr="009D7F74">
              <w:rPr>
                <w:rFonts w:ascii="Times New Roman" w:eastAsia="Times New Roman" w:hAnsi="Times New Roman" w:cs="Times New Roman"/>
                <w:color w:val="000000"/>
                <w:sz w:val="21"/>
                <w:szCs w:val="21"/>
                <w:lang w:eastAsia="ru-RU"/>
              </w:rPr>
              <w:br/>
              <w:t> после согласования с Фондом</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25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1. Территориальный орган Фонда в течение 3 рабочих дней со дня получения полного комплекта документов </w:t>
            </w:r>
            <w:r w:rsidRPr="009D7F74">
              <w:rPr>
                <w:rFonts w:ascii="Times New Roman" w:eastAsia="Times New Roman" w:hAnsi="Times New Roman" w:cs="Times New Roman"/>
                <w:color w:val="000000"/>
                <w:sz w:val="21"/>
                <w:szCs w:val="21"/>
                <w:lang w:eastAsia="ru-RU"/>
              </w:rPr>
              <w:lastRenderedPageBreak/>
              <w:t>направляет их на согласование в Фонд.</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2. Фонд согласовывает представленные документы в течение 15 рабочих дней со дня их поступления.</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xml:space="preserve">Решение территориального органа Фонда оформляется приказом и в 3-дневный срок </w:t>
      </w:r>
      <w:proofErr w:type="gramStart"/>
      <w:r w:rsidRPr="009D7F74">
        <w:rPr>
          <w:rFonts w:ascii="Times New Roman" w:eastAsia="Times New Roman" w:hAnsi="Times New Roman" w:cs="Times New Roman"/>
          <w:color w:val="000000"/>
          <w:sz w:val="24"/>
          <w:szCs w:val="24"/>
          <w:lang w:eastAsia="ru-RU"/>
        </w:rPr>
        <w:t>с даты</w:t>
      </w:r>
      <w:proofErr w:type="gramEnd"/>
      <w:r w:rsidRPr="009D7F74">
        <w:rPr>
          <w:rFonts w:ascii="Times New Roman" w:eastAsia="Times New Roman" w:hAnsi="Times New Roman" w:cs="Times New Roman"/>
          <w:color w:val="000000"/>
          <w:sz w:val="24"/>
          <w:szCs w:val="24"/>
          <w:lang w:eastAsia="ru-RU"/>
        </w:rPr>
        <w:t xml:space="preserve"> его принятия или получения согласования из Фонда направляется страхователю (п.9 Правил).</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В случае принятия решения об отказе в финансовом обеспечении или при отказе Фонда в согласовании, решения должно содержать обоснование причин отказа.</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Страхователь может отслеживать судьбу своего заявления. ФСС станет размещать в интернете информацию о дате и времени поступления заявления, о наименовании страхователя и о ходе рассмотрения (п.7 Правил).</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before="24" w:after="24"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br/>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keepNext/>
        <w:spacing w:before="100" w:beforeAutospacing="1" w:after="100" w:afterAutospacing="1" w:line="330" w:lineRule="atLeast"/>
        <w:jc w:val="center"/>
        <w:rPr>
          <w:rFonts w:ascii="Times New Roman" w:eastAsia="Times New Roman" w:hAnsi="Times New Roman" w:cs="Times New Roman"/>
          <w:b/>
          <w:bCs/>
          <w:color w:val="000000"/>
          <w:sz w:val="24"/>
          <w:szCs w:val="24"/>
          <w:lang w:eastAsia="ru-RU"/>
        </w:rPr>
      </w:pPr>
      <w:r w:rsidRPr="009D7F74">
        <w:rPr>
          <w:rFonts w:ascii="Times New Roman" w:eastAsia="Times New Roman" w:hAnsi="Times New Roman" w:cs="Times New Roman"/>
          <w:b/>
          <w:bCs/>
          <w:color w:val="000000"/>
          <w:sz w:val="24"/>
          <w:szCs w:val="24"/>
          <w:lang w:eastAsia="ru-RU"/>
        </w:rPr>
        <w:t>В каких случаях Фонд может отказать?</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000000"/>
          <w:sz w:val="24"/>
          <w:szCs w:val="24"/>
          <w:lang w:eastAsia="ru-RU"/>
        </w:rPr>
        <w:t>1. На этапе принятия заявления</w:t>
      </w:r>
      <w:r w:rsidRPr="009D7F74">
        <w:rPr>
          <w:rFonts w:ascii="Times New Roman" w:eastAsia="Times New Roman" w:hAnsi="Times New Roman" w:cs="Times New Roman"/>
          <w:color w:val="000000"/>
          <w:sz w:val="24"/>
          <w:szCs w:val="24"/>
          <w:lang w:eastAsia="ru-RU"/>
        </w:rPr>
        <w:t> (</w:t>
      </w:r>
      <w:proofErr w:type="spellStart"/>
      <w:r w:rsidRPr="009D7F74">
        <w:rPr>
          <w:rFonts w:ascii="Times New Roman" w:eastAsia="Times New Roman" w:hAnsi="Times New Roman" w:cs="Times New Roman"/>
          <w:color w:val="000000"/>
          <w:sz w:val="24"/>
          <w:szCs w:val="24"/>
          <w:lang w:eastAsia="ru-RU"/>
        </w:rPr>
        <w:t>пп</w:t>
      </w:r>
      <w:proofErr w:type="spellEnd"/>
      <w:r w:rsidRPr="009D7F74">
        <w:rPr>
          <w:rFonts w:ascii="Times New Roman" w:eastAsia="Times New Roman" w:hAnsi="Times New Roman" w:cs="Times New Roman"/>
          <w:color w:val="000000"/>
          <w:sz w:val="24"/>
          <w:szCs w:val="24"/>
          <w:lang w:eastAsia="ru-RU"/>
        </w:rPr>
        <w:t>. "г" п.10 Правил)</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При представлении страхователем неполного комплекта документов заявление к рассмотрению не принимается.</w:t>
      </w:r>
      <w:r w:rsidRPr="009D7F74">
        <w:rPr>
          <w:rFonts w:ascii="Times New Roman" w:eastAsia="Times New Roman" w:hAnsi="Times New Roman" w:cs="Times New Roman"/>
          <w:color w:val="000000"/>
          <w:sz w:val="24"/>
          <w:szCs w:val="24"/>
          <w:lang w:eastAsia="ru-RU"/>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5"/>
        <w:gridCol w:w="1050"/>
        <w:gridCol w:w="7800"/>
        <w:gridCol w:w="185"/>
      </w:tblGrid>
      <w:tr w:rsidR="009D7F74" w:rsidRPr="009D7F74" w:rsidTr="009D7F74">
        <w:trPr>
          <w:trHeight w:val="15"/>
        </w:trPr>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0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78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05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552450" cy="400050"/>
                  <wp:effectExtent l="0" t="0" r="0" b="0"/>
                  <wp:docPr id="7" name="Рисунок 7" descr="C:\Users\OHRANA~1\AppData\Local\Temp\KClipboardExport\mfs3dqoo.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HRANA~1\AppData\Local\Temp\KClipboardExport\mfs3dqoo.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780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i/>
                <w:iCs/>
                <w:color w:val="000000"/>
                <w:sz w:val="21"/>
                <w:szCs w:val="21"/>
                <w:u w:val="single"/>
                <w:lang w:eastAsia="ru-RU"/>
              </w:rPr>
              <w:t>Что может предпринять страхователь?</w:t>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Страхователь вправе повторно, но не позднее 1 августа, обратиться с заявлением в территориальный орган Фонда по месту своей регистрации с приложением полного комплекта документов.</w:t>
            </w: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000000"/>
          <w:sz w:val="24"/>
          <w:szCs w:val="24"/>
          <w:lang w:eastAsia="ru-RU"/>
        </w:rPr>
        <w:t>2. Решение об отказе после рассмотрения заявления</w:t>
      </w:r>
      <w:r w:rsidRPr="009D7F74">
        <w:rPr>
          <w:rFonts w:ascii="Times New Roman" w:eastAsia="Times New Roman" w:hAnsi="Times New Roman" w:cs="Times New Roman"/>
          <w:color w:val="000000"/>
          <w:sz w:val="24"/>
          <w:szCs w:val="24"/>
          <w:lang w:eastAsia="ru-RU"/>
        </w:rPr>
        <w:t>  (п.10 Правил)</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r w:rsidRPr="009D7F74">
        <w:rPr>
          <w:rFonts w:ascii="Times New Roman" w:eastAsia="Times New Roman" w:hAnsi="Times New Roman" w:cs="Times New Roman"/>
          <w:color w:val="000000"/>
          <w:sz w:val="24"/>
          <w:szCs w:val="24"/>
          <w:lang w:eastAsia="ru-RU"/>
        </w:rPr>
        <w:br/>
        <w:t>     Территориальный орган Фонда принимает решение об отказе в финансовом обеспечении предупредительных мер в следующих случаях:</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lastRenderedPageBreak/>
        <w:t>а) если у страхователя имеются недоимка по уплате страховых взносов, пени и штрафы, не погашенные на день подачи страхователем заявления в территориальный орган Фонда по месту своей регистрации;</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б) представленные документы содержат недостоверную информацию;</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в) если предусмотренные бюджетом Фонда средства на финансовое обеспечение предупредительных мер на текущий год полностью распределены.</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Отказ в финансовом обеспечении предупредительных мер по другим основаниям не допускается.</w:t>
      </w:r>
    </w:p>
    <w:p w:rsidR="009D7F74" w:rsidRPr="009D7F74" w:rsidRDefault="009D7F74" w:rsidP="009D7F74">
      <w:pPr>
        <w:spacing w:before="100" w:beforeAutospacing="1" w:after="100" w:afterAutospacing="1" w:line="330" w:lineRule="atLeast"/>
        <w:rPr>
          <w:rFonts w:ascii="Times New Roman" w:eastAsia="Times New Roman" w:hAnsi="Times New Roman" w:cs="Times New Roman"/>
          <w:b/>
          <w:bCs/>
          <w:color w:val="000000"/>
          <w:sz w:val="24"/>
          <w:szCs w:val="24"/>
          <w:lang w:eastAsia="ru-RU"/>
        </w:rPr>
      </w:pPr>
      <w:r w:rsidRPr="009D7F74">
        <w:rPr>
          <w:rFonts w:ascii="Times New Roman" w:eastAsia="Times New Roman" w:hAnsi="Times New Roman" w:cs="Times New Roman"/>
          <w:b/>
          <w:bCs/>
          <w:color w:val="000000"/>
          <w:sz w:val="24"/>
          <w:szCs w:val="24"/>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5"/>
        <w:gridCol w:w="1050"/>
        <w:gridCol w:w="7800"/>
        <w:gridCol w:w="185"/>
      </w:tblGrid>
      <w:tr w:rsidR="009D7F74" w:rsidRPr="009D7F74" w:rsidTr="009D7F74">
        <w:trPr>
          <w:trHeight w:val="15"/>
        </w:trPr>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0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78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05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552450" cy="400050"/>
                  <wp:effectExtent l="0" t="0" r="0" b="0"/>
                  <wp:docPr id="6" name="Рисунок 6" descr="C:\Users\OHRANA~1\AppData\Local\Temp\KClipboardExport\e73mxnyv.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HRANA~1\AppData\Local\Temp\KClipboardExport\e73mxnyv.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780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i/>
                <w:iCs/>
                <w:color w:val="000000"/>
                <w:sz w:val="21"/>
                <w:szCs w:val="21"/>
                <w:u w:val="single"/>
                <w:lang w:eastAsia="ru-RU"/>
              </w:rPr>
              <w:t>Что может предпринять страхователь?</w:t>
            </w:r>
            <w:r w:rsidRPr="009D7F74">
              <w:rPr>
                <w:rFonts w:ascii="Times New Roman" w:eastAsia="Times New Roman" w:hAnsi="Times New Roman" w:cs="Times New Roman"/>
                <w:color w:val="000000"/>
                <w:sz w:val="21"/>
                <w:szCs w:val="21"/>
                <w:lang w:eastAsia="ru-RU"/>
              </w:rPr>
              <w:t>     </w:t>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Фонда или в суде в порядке, установленном законодательством Российской Федерации (п.11 Правил).</w:t>
            </w: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8"/>
        <w:gridCol w:w="7650"/>
      </w:tblGrid>
      <w:tr w:rsidR="009D7F74" w:rsidRPr="009D7F74" w:rsidTr="009D7F74">
        <w:trPr>
          <w:trHeight w:val="15"/>
        </w:trPr>
        <w:tc>
          <w:tcPr>
            <w:tcW w:w="10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76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c>
          <w:tcPr>
            <w:tcW w:w="1050" w:type="dxa"/>
            <w:tcBorders>
              <w:top w:val="nil"/>
              <w:left w:val="nil"/>
              <w:bottom w:val="nil"/>
              <w:right w:val="nil"/>
            </w:tcBorders>
            <w:shd w:val="clear" w:color="auto" w:fill="FFFFFF"/>
            <w:tcMar>
              <w:top w:w="15" w:type="dxa"/>
              <w:left w:w="149" w:type="dxa"/>
              <w:bottom w:w="15" w:type="dxa"/>
              <w:right w:w="149"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552450" cy="400050"/>
                  <wp:effectExtent l="0" t="0" r="0" b="0"/>
                  <wp:docPr id="5" name="Рисунок 5" descr="C:\Users\OHRANA~1\AppData\Local\Temp\KClipboardExport\tzppa1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HRANA~1\AppData\Local\Temp\KClipboardExport\tzppa1a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p>
        </w:tc>
        <w:tc>
          <w:tcPr>
            <w:tcW w:w="7650" w:type="dxa"/>
            <w:tcBorders>
              <w:top w:val="nil"/>
              <w:left w:val="nil"/>
              <w:bottom w:val="nil"/>
              <w:right w:val="nil"/>
            </w:tcBorders>
            <w:shd w:val="clear" w:color="auto" w:fill="FFFFFF"/>
            <w:tcMar>
              <w:top w:w="15" w:type="dxa"/>
              <w:left w:w="149" w:type="dxa"/>
              <w:bottom w:w="15" w:type="dxa"/>
              <w:right w:w="149" w:type="dxa"/>
            </w:tcMar>
            <w:hideMark/>
          </w:tcPr>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color w:val="000000"/>
                <w:sz w:val="21"/>
                <w:szCs w:val="21"/>
                <w:lang w:eastAsia="ru-RU"/>
              </w:rPr>
              <w:t>Рекомендуем</w:t>
            </w:r>
            <w:r w:rsidRPr="009D7F74">
              <w:rPr>
                <w:rFonts w:ascii="Times New Roman" w:eastAsia="Times New Roman" w:hAnsi="Times New Roman" w:cs="Times New Roman"/>
                <w:color w:val="000000"/>
                <w:sz w:val="21"/>
                <w:szCs w:val="21"/>
                <w:lang w:eastAsia="ru-RU"/>
              </w:rPr>
              <w:t xml:space="preserve"> также обратиться к дополнительному материалу "Что важно сделать компании, чтобы ФСС РФ возместил ей расходы на проведение </w:t>
            </w:r>
            <w:proofErr w:type="spellStart"/>
            <w:r w:rsidRPr="009D7F74">
              <w:rPr>
                <w:rFonts w:ascii="Times New Roman" w:eastAsia="Times New Roman" w:hAnsi="Times New Roman" w:cs="Times New Roman"/>
                <w:color w:val="000000"/>
                <w:sz w:val="21"/>
                <w:szCs w:val="21"/>
                <w:lang w:eastAsia="ru-RU"/>
              </w:rPr>
              <w:t>спецоценки</w:t>
            </w:r>
            <w:proofErr w:type="spellEnd"/>
            <w:r w:rsidRPr="009D7F74">
              <w:rPr>
                <w:rFonts w:ascii="Times New Roman" w:eastAsia="Times New Roman" w:hAnsi="Times New Roman" w:cs="Times New Roman"/>
                <w:color w:val="000000"/>
                <w:sz w:val="21"/>
                <w:szCs w:val="21"/>
                <w:lang w:eastAsia="ru-RU"/>
              </w:rPr>
              <w:t xml:space="preserve"> условий труда"</w:t>
            </w: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p w:rsidR="009D7F74" w:rsidRPr="009D7F74" w:rsidRDefault="009D7F74" w:rsidP="009D7F74">
      <w:pPr>
        <w:keepNext/>
        <w:spacing w:before="100" w:beforeAutospacing="1" w:after="100" w:afterAutospacing="1" w:line="330" w:lineRule="atLeast"/>
        <w:jc w:val="center"/>
        <w:rPr>
          <w:rFonts w:ascii="Times New Roman" w:eastAsia="Times New Roman" w:hAnsi="Times New Roman" w:cs="Times New Roman"/>
          <w:b/>
          <w:bCs/>
          <w:color w:val="000000"/>
          <w:sz w:val="24"/>
          <w:szCs w:val="24"/>
          <w:lang w:eastAsia="ru-RU"/>
        </w:rPr>
      </w:pPr>
      <w:r w:rsidRPr="009D7F74">
        <w:rPr>
          <w:rFonts w:ascii="Times New Roman" w:eastAsia="Times New Roman" w:hAnsi="Times New Roman" w:cs="Times New Roman"/>
          <w:b/>
          <w:bCs/>
          <w:color w:val="000000"/>
          <w:sz w:val="24"/>
          <w:szCs w:val="24"/>
          <w:lang w:eastAsia="ru-RU"/>
        </w:rPr>
        <w:t>В каком виде организация получает возмещение?</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Возмещение расходов осуществляется за счет снижения сумм страховых взносов по страхованию от несчастных случаев на производстве и профзаболеваний, подлежащих уплате в бюджет ФСС РФ (абзац 2 п.2 Правил).</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before="24" w:after="24"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br/>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keepNext/>
        <w:spacing w:before="100" w:beforeAutospacing="1" w:after="100" w:afterAutospacing="1" w:line="330" w:lineRule="atLeast"/>
        <w:jc w:val="center"/>
        <w:rPr>
          <w:rFonts w:ascii="Times New Roman" w:eastAsia="Times New Roman" w:hAnsi="Times New Roman" w:cs="Times New Roman"/>
          <w:b/>
          <w:bCs/>
          <w:color w:val="000000"/>
          <w:sz w:val="24"/>
          <w:szCs w:val="24"/>
          <w:lang w:eastAsia="ru-RU"/>
        </w:rPr>
      </w:pPr>
      <w:r w:rsidRPr="009D7F74">
        <w:rPr>
          <w:rFonts w:ascii="Times New Roman" w:eastAsia="Times New Roman" w:hAnsi="Times New Roman" w:cs="Times New Roman"/>
          <w:b/>
          <w:bCs/>
          <w:color w:val="000000"/>
          <w:sz w:val="24"/>
          <w:szCs w:val="24"/>
          <w:lang w:eastAsia="ru-RU"/>
        </w:rPr>
        <w:t xml:space="preserve">Бухгалтерский учет операций по </w:t>
      </w:r>
      <w:proofErr w:type="spellStart"/>
      <w:r w:rsidRPr="009D7F74">
        <w:rPr>
          <w:rFonts w:ascii="Times New Roman" w:eastAsia="Times New Roman" w:hAnsi="Times New Roman" w:cs="Times New Roman"/>
          <w:b/>
          <w:bCs/>
          <w:color w:val="000000"/>
          <w:sz w:val="24"/>
          <w:szCs w:val="24"/>
          <w:lang w:eastAsia="ru-RU"/>
        </w:rPr>
        <w:t>софинансированию</w:t>
      </w:r>
      <w:proofErr w:type="spellEnd"/>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1"/>
        <w:gridCol w:w="1047"/>
        <w:gridCol w:w="7508"/>
        <w:gridCol w:w="181"/>
        <w:gridCol w:w="468"/>
      </w:tblGrid>
      <w:tr w:rsidR="009D7F74" w:rsidRPr="009D7F74" w:rsidTr="009D7F74">
        <w:trPr>
          <w:gridAfter w:val="1"/>
          <w:wAfter w:w="480" w:type="dxa"/>
          <w:trHeight w:val="15"/>
        </w:trPr>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0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76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rPr>
          <w:gridAfter w:val="1"/>
          <w:wAfter w:w="480" w:type="dxa"/>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05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t> </w:t>
            </w:r>
          </w:p>
          <w:p w:rsidR="009D7F74" w:rsidRPr="009D7F74" w:rsidRDefault="009D7F74" w:rsidP="009D7F74">
            <w:pPr>
              <w:spacing w:after="72" w:line="27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552450" cy="400050"/>
                  <wp:effectExtent l="0" t="0" r="0" b="0"/>
                  <wp:docPr id="4" name="Рисунок 4" descr="C:\Users\OHRANA~1\AppData\Local\Temp\KClipboardExport\271ptqri.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HRANA~1\AppData\Local\Temp\KClipboardExport\271ptqri.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p>
        </w:tc>
        <w:tc>
          <w:tcPr>
            <w:tcW w:w="765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По вопросу бухгалтерского учета операций по </w:t>
            </w:r>
            <w:proofErr w:type="spellStart"/>
            <w:r w:rsidRPr="009D7F74">
              <w:rPr>
                <w:rFonts w:ascii="Times New Roman" w:eastAsia="Times New Roman" w:hAnsi="Times New Roman" w:cs="Times New Roman"/>
                <w:color w:val="000000"/>
                <w:sz w:val="21"/>
                <w:szCs w:val="21"/>
                <w:lang w:eastAsia="ru-RU"/>
              </w:rPr>
              <w:t>софинансированию</w:t>
            </w:r>
            <w:proofErr w:type="spellEnd"/>
            <w:r w:rsidRPr="009D7F74">
              <w:rPr>
                <w:rFonts w:ascii="Times New Roman" w:eastAsia="Times New Roman" w:hAnsi="Times New Roman" w:cs="Times New Roman"/>
                <w:color w:val="000000"/>
                <w:sz w:val="21"/>
                <w:szCs w:val="21"/>
                <w:lang w:eastAsia="ru-RU"/>
              </w:rPr>
              <w:t xml:space="preserve"> рекомендуем ознакомиться со следующими материалами:</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Учет операций по финансированию предупредительных мер по сокращению </w:t>
            </w:r>
            <w:r w:rsidRPr="009D7F74">
              <w:rPr>
                <w:rFonts w:ascii="Times New Roman" w:eastAsia="Times New Roman" w:hAnsi="Times New Roman" w:cs="Times New Roman"/>
                <w:color w:val="000000"/>
                <w:sz w:val="21"/>
                <w:szCs w:val="21"/>
                <w:lang w:eastAsia="ru-RU"/>
              </w:rPr>
              <w:lastRenderedPageBreak/>
              <w:t>травматизма в коммерческой организации;</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Учет операций по финансированию предупредительных мер по сокращению травматизма в казенном учреждении (Инструкция 162н).</w:t>
            </w:r>
            <w:r w:rsidRPr="009D7F74">
              <w:rPr>
                <w:rFonts w:ascii="Times New Roman" w:eastAsia="Times New Roman" w:hAnsi="Times New Roman" w:cs="Times New Roman"/>
                <w:color w:val="000000"/>
                <w:sz w:val="21"/>
                <w:szCs w:val="21"/>
                <w:lang w:eastAsia="ru-RU"/>
              </w:rPr>
              <w:br/>
            </w: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05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552450" cy="400050"/>
                  <wp:effectExtent l="0" t="0" r="0" b="0"/>
                  <wp:docPr id="3" name="Рисунок 3" descr="C:\Users\OHRANA~1\AppData\Local\Temp\KClipboardExport\upbmhq0t.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HRANA~1\AppData\Local\Temp\KClipboardExport\upbmhq0t.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p>
        </w:tc>
        <w:tc>
          <w:tcPr>
            <w:tcW w:w="765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proofErr w:type="spellStart"/>
            <w:r w:rsidRPr="009D7F74">
              <w:rPr>
                <w:rFonts w:ascii="Times New Roman" w:eastAsia="Times New Roman" w:hAnsi="Times New Roman" w:cs="Times New Roman"/>
                <w:b/>
                <w:bCs/>
                <w:color w:val="000000"/>
                <w:sz w:val="21"/>
                <w:szCs w:val="21"/>
                <w:lang w:eastAsia="ru-RU"/>
              </w:rPr>
              <w:t>Упрощенщикам</w:t>
            </w:r>
            <w:proofErr w:type="spellEnd"/>
            <w:r w:rsidRPr="009D7F74">
              <w:rPr>
                <w:rFonts w:ascii="Times New Roman" w:eastAsia="Times New Roman" w:hAnsi="Times New Roman" w:cs="Times New Roman"/>
                <w:b/>
                <w:bCs/>
                <w:color w:val="000000"/>
                <w:sz w:val="21"/>
                <w:szCs w:val="21"/>
                <w:lang w:eastAsia="ru-RU"/>
              </w:rPr>
              <w:t xml:space="preserve"> пока опасно списывать расходы на </w:t>
            </w:r>
            <w:proofErr w:type="spellStart"/>
            <w:r w:rsidRPr="009D7F74">
              <w:rPr>
                <w:rFonts w:ascii="Times New Roman" w:eastAsia="Times New Roman" w:hAnsi="Times New Roman" w:cs="Times New Roman"/>
                <w:b/>
                <w:bCs/>
                <w:color w:val="000000"/>
                <w:sz w:val="21"/>
                <w:szCs w:val="21"/>
                <w:lang w:eastAsia="ru-RU"/>
              </w:rPr>
              <w:t>спецоценку</w:t>
            </w:r>
            <w:proofErr w:type="spellEnd"/>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Затраты на специальную оценку условий труда не поименованы в закрытом перечне расходов на упрощенке (п.1 ст.346.16 НК РФ). Поэтому компании на </w:t>
            </w:r>
            <w:proofErr w:type="spellStart"/>
            <w:r w:rsidRPr="009D7F74">
              <w:rPr>
                <w:rFonts w:ascii="Times New Roman" w:eastAsia="Times New Roman" w:hAnsi="Times New Roman" w:cs="Times New Roman"/>
                <w:color w:val="000000"/>
                <w:sz w:val="21"/>
                <w:szCs w:val="21"/>
                <w:lang w:eastAsia="ru-RU"/>
              </w:rPr>
              <w:t>спецрежиме</w:t>
            </w:r>
            <w:proofErr w:type="spellEnd"/>
            <w:r w:rsidRPr="009D7F74">
              <w:rPr>
                <w:rFonts w:ascii="Times New Roman" w:eastAsia="Times New Roman" w:hAnsi="Times New Roman" w:cs="Times New Roman"/>
                <w:color w:val="000000"/>
                <w:sz w:val="21"/>
                <w:szCs w:val="21"/>
                <w:lang w:eastAsia="ru-RU"/>
              </w:rPr>
              <w:t xml:space="preserve"> не вправе их списывать, считают в Минфине (письмо от 16.06.2014  N 03-11-06/2/28551).</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p w:rsidR="009D7F74" w:rsidRPr="009D7F74" w:rsidRDefault="009D7F74" w:rsidP="009D7F74">
      <w:pPr>
        <w:keepNext/>
        <w:spacing w:before="100" w:beforeAutospacing="1" w:after="100" w:afterAutospacing="1" w:line="330" w:lineRule="atLeast"/>
        <w:jc w:val="center"/>
        <w:rPr>
          <w:rFonts w:ascii="Times New Roman" w:eastAsia="Times New Roman" w:hAnsi="Times New Roman" w:cs="Times New Roman"/>
          <w:b/>
          <w:bCs/>
          <w:color w:val="000000"/>
          <w:sz w:val="24"/>
          <w:szCs w:val="24"/>
          <w:lang w:eastAsia="ru-RU"/>
        </w:rPr>
      </w:pPr>
      <w:r w:rsidRPr="009D7F74">
        <w:rPr>
          <w:rFonts w:ascii="Times New Roman" w:eastAsia="Times New Roman" w:hAnsi="Times New Roman" w:cs="Times New Roman"/>
          <w:b/>
          <w:bCs/>
          <w:color w:val="000000"/>
          <w:sz w:val="24"/>
          <w:szCs w:val="24"/>
          <w:lang w:eastAsia="ru-RU"/>
        </w:rPr>
        <w:t>Как отчитываться организации перед Фондом по средствам, согласованным в положительном решении?</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В соответствии с п.12 Правил  страхователь:</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1. Ведет в установленном порядке учет средств, направленных на финансовое обеспечение предупредительных мер в счет уплаты страховых взносов</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2. Ежеквартально представляет в территориальный орган Фонда отчет об их использовании. Как правило, отчет представляется одновременно с представлением Расчета по форме-4 ФСС.     </w:t>
      </w:r>
      <w:r w:rsidRPr="009D7F74">
        <w:rPr>
          <w:rFonts w:ascii="Times New Roman" w:eastAsia="Times New Roman" w:hAnsi="Times New Roman" w:cs="Times New Roman"/>
          <w:color w:val="000000"/>
          <w:sz w:val="24"/>
          <w:szCs w:val="24"/>
          <w:lang w:eastAsia="ru-RU"/>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5"/>
        <w:gridCol w:w="1050"/>
        <w:gridCol w:w="7650"/>
        <w:gridCol w:w="185"/>
      </w:tblGrid>
      <w:tr w:rsidR="009D7F74" w:rsidRPr="009D7F74" w:rsidTr="009D7F74">
        <w:trPr>
          <w:trHeight w:val="15"/>
        </w:trPr>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0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76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05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552450" cy="400050"/>
                  <wp:effectExtent l="0" t="0" r="0" b="0"/>
                  <wp:docPr id="2" name="Рисунок 2" descr="C:\Users\OHRANA~1\AppData\Local\Temp\KClipboardExport\xtae4s2l.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HRANA~1\AppData\Local\Temp\KClipboardExport\xtae4s2l.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p>
        </w:tc>
        <w:tc>
          <w:tcPr>
            <w:tcW w:w="765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color w:val="FF0000"/>
                <w:sz w:val="21"/>
                <w:szCs w:val="21"/>
                <w:lang w:eastAsia="ru-RU"/>
              </w:rPr>
              <w:t>Внимание!</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Форма отчета Правилами в  приказе Министерства труда и социальной защиты РФ от 10.12.2012 N 580н не установлена.</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Рекомендуемая форма отчета на соответствующий год доводится до сведения налогоплательщиков письмами ФСС РФ.</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В настоящее время рекомендуется использовать форму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 установленную письмом ФСС России от 02.07.2015 N 02-09-11/16-10779.</w:t>
            </w: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xml:space="preserve">В отчете отражаются сведения о запланированных и фактически понесенных расходах на предупредительные меры (по видам мероприятий) нарастающим итогом с </w:t>
      </w:r>
      <w:r w:rsidRPr="009D7F74">
        <w:rPr>
          <w:rFonts w:ascii="Times New Roman" w:eastAsia="Times New Roman" w:hAnsi="Times New Roman" w:cs="Times New Roman"/>
          <w:color w:val="000000"/>
          <w:sz w:val="24"/>
          <w:szCs w:val="24"/>
          <w:lang w:eastAsia="ru-RU"/>
        </w:rPr>
        <w:lastRenderedPageBreak/>
        <w:t>начала года.</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3. После завершения запланированных мероприятий представляет в территориальный орган Фонда документы, подтверждающие произведенные расходы на указанные мероприятия.</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В случае</w:t>
      </w:r>
      <w:proofErr w:type="gramStart"/>
      <w:r w:rsidRPr="009D7F74">
        <w:rPr>
          <w:rFonts w:ascii="Times New Roman" w:eastAsia="Times New Roman" w:hAnsi="Times New Roman" w:cs="Times New Roman"/>
          <w:color w:val="000000"/>
          <w:sz w:val="24"/>
          <w:szCs w:val="24"/>
          <w:lang w:eastAsia="ru-RU"/>
        </w:rPr>
        <w:t>,</w:t>
      </w:r>
      <w:proofErr w:type="gramEnd"/>
      <w:r w:rsidRPr="009D7F74">
        <w:rPr>
          <w:rFonts w:ascii="Times New Roman" w:eastAsia="Times New Roman" w:hAnsi="Times New Roman" w:cs="Times New Roman"/>
          <w:color w:val="000000"/>
          <w:sz w:val="24"/>
          <w:szCs w:val="24"/>
          <w:lang w:eastAsia="ru-RU"/>
        </w:rPr>
        <w:t xml:space="preserve"> если часть денег осталась неистраченной, об этом следует сообщить в территориальный орган ФСС не позднее 10 октября текущего года.</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Точный срок для подачи подтверждающих документов не установлен. Рекомендуем уточнить срок представления данных документов  в отделение ФСС РФ по месту регистрации организации.     </w:t>
      </w:r>
      <w:r w:rsidRPr="009D7F74">
        <w:rPr>
          <w:rFonts w:ascii="Times New Roman" w:eastAsia="Times New Roman" w:hAnsi="Times New Roman" w:cs="Times New Roman"/>
          <w:color w:val="000000"/>
          <w:sz w:val="24"/>
          <w:szCs w:val="24"/>
          <w:lang w:eastAsia="ru-RU"/>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5"/>
        <w:gridCol w:w="1200"/>
        <w:gridCol w:w="7500"/>
        <w:gridCol w:w="185"/>
      </w:tblGrid>
      <w:tr w:rsidR="009D7F74" w:rsidRPr="009D7F74" w:rsidTr="009D7F74">
        <w:trPr>
          <w:trHeight w:val="15"/>
        </w:trPr>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2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75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20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552450" cy="400050"/>
                  <wp:effectExtent l="0" t="0" r="0" b="0"/>
                  <wp:docPr id="1" name="Рисунок 1" descr="C:\Users\OHRANA~1\AppData\Local\Temp\KClipboardExport\x2povulg.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HRANA~1\AppData\Local\Temp\KClipboardExport\x2povulg.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p>
        </w:tc>
        <w:tc>
          <w:tcPr>
            <w:tcW w:w="750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color w:val="FF0000"/>
                <w:sz w:val="21"/>
                <w:szCs w:val="21"/>
                <w:lang w:eastAsia="ru-RU"/>
              </w:rPr>
              <w:t>Внимание!</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Расходы, фактически произведенные страхователем, но не подтвержденные документами о целевом использовании средств, не подлежат зачету в счет уплаты страховых взносов (п.14 Правил).</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Важно,</w:t>
            </w:r>
            <w:r w:rsidRPr="009D7F74">
              <w:rPr>
                <w:rFonts w:ascii="Times New Roman" w:eastAsia="Times New Roman" w:hAnsi="Times New Roman" w:cs="Times New Roman"/>
                <w:b/>
                <w:bCs/>
                <w:color w:val="FF0000"/>
                <w:sz w:val="21"/>
                <w:szCs w:val="21"/>
                <w:lang w:eastAsia="ru-RU"/>
              </w:rPr>
              <w:t> </w:t>
            </w:r>
            <w:r w:rsidRPr="009D7F74">
              <w:rPr>
                <w:rFonts w:ascii="Times New Roman" w:eastAsia="Times New Roman" w:hAnsi="Times New Roman" w:cs="Times New Roman"/>
                <w:color w:val="000000"/>
                <w:sz w:val="21"/>
                <w:szCs w:val="21"/>
                <w:lang w:eastAsia="ru-RU"/>
              </w:rPr>
              <w:t>чтобы расходы были фактически оплачены, поэтому следует представить соответствующие платежные поручения.</w:t>
            </w: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xml:space="preserve">4. Данные, связанные с </w:t>
      </w:r>
      <w:proofErr w:type="spellStart"/>
      <w:r w:rsidRPr="009D7F74">
        <w:rPr>
          <w:rFonts w:ascii="Times New Roman" w:eastAsia="Times New Roman" w:hAnsi="Times New Roman" w:cs="Times New Roman"/>
          <w:color w:val="000000"/>
          <w:sz w:val="24"/>
          <w:szCs w:val="24"/>
          <w:lang w:eastAsia="ru-RU"/>
        </w:rPr>
        <w:t>софинансированием</w:t>
      </w:r>
      <w:proofErr w:type="spellEnd"/>
      <w:r w:rsidRPr="009D7F74">
        <w:rPr>
          <w:rFonts w:ascii="Times New Roman" w:eastAsia="Times New Roman" w:hAnsi="Times New Roman" w:cs="Times New Roman"/>
          <w:color w:val="000000"/>
          <w:sz w:val="24"/>
          <w:szCs w:val="24"/>
          <w:lang w:eastAsia="ru-RU"/>
        </w:rPr>
        <w:t xml:space="preserve"> мероприятий по предупредительным мерам по снижению травматизма и охране труда необходимо отразить при заполнении формы-4 ФСС.</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keepNext/>
        <w:spacing w:before="100" w:beforeAutospacing="1" w:after="100" w:afterAutospacing="1" w:line="330" w:lineRule="atLeast"/>
        <w:jc w:val="center"/>
        <w:rPr>
          <w:rFonts w:ascii="Times New Roman" w:eastAsia="Times New Roman" w:hAnsi="Times New Roman" w:cs="Times New Roman"/>
          <w:b/>
          <w:bCs/>
          <w:color w:val="000000"/>
          <w:sz w:val="24"/>
          <w:szCs w:val="24"/>
          <w:lang w:eastAsia="ru-RU"/>
        </w:rPr>
      </w:pPr>
      <w:r w:rsidRPr="009D7F74">
        <w:rPr>
          <w:rFonts w:ascii="Times New Roman" w:eastAsia="Times New Roman" w:hAnsi="Times New Roman" w:cs="Times New Roman"/>
          <w:b/>
          <w:bCs/>
          <w:color w:val="000000"/>
          <w:sz w:val="24"/>
          <w:szCs w:val="24"/>
          <w:lang w:eastAsia="ru-RU"/>
        </w:rPr>
        <w:t>Налогообложение возмещения (</w:t>
      </w:r>
      <w:proofErr w:type="spellStart"/>
      <w:r w:rsidRPr="009D7F74">
        <w:rPr>
          <w:rFonts w:ascii="Times New Roman" w:eastAsia="Times New Roman" w:hAnsi="Times New Roman" w:cs="Times New Roman"/>
          <w:b/>
          <w:bCs/>
          <w:color w:val="000000"/>
          <w:sz w:val="24"/>
          <w:szCs w:val="24"/>
          <w:lang w:eastAsia="ru-RU"/>
        </w:rPr>
        <w:t>софинансирования</w:t>
      </w:r>
      <w:proofErr w:type="spellEnd"/>
      <w:r w:rsidRPr="009D7F74">
        <w:rPr>
          <w:rFonts w:ascii="Times New Roman" w:eastAsia="Times New Roman" w:hAnsi="Times New Roman" w:cs="Times New Roman"/>
          <w:b/>
          <w:bCs/>
          <w:color w:val="000000"/>
          <w:sz w:val="24"/>
          <w:szCs w:val="24"/>
          <w:lang w:eastAsia="ru-RU"/>
        </w:rPr>
        <w:t>). Налог на прибыль</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xml:space="preserve">При расчете налога на прибыль финансовое обеспечение неправомерно считать в рамках налогообложения целевым финансированием. Такая позиция и ее обоснование </w:t>
      </w:r>
      <w:proofErr w:type="gramStart"/>
      <w:r w:rsidRPr="009D7F74">
        <w:rPr>
          <w:rFonts w:ascii="Times New Roman" w:eastAsia="Times New Roman" w:hAnsi="Times New Roman" w:cs="Times New Roman"/>
          <w:color w:val="000000"/>
          <w:sz w:val="24"/>
          <w:szCs w:val="24"/>
          <w:lang w:eastAsia="ru-RU"/>
        </w:rPr>
        <w:t>изложены</w:t>
      </w:r>
      <w:proofErr w:type="gramEnd"/>
      <w:r w:rsidRPr="009D7F74">
        <w:rPr>
          <w:rFonts w:ascii="Times New Roman" w:eastAsia="Times New Roman" w:hAnsi="Times New Roman" w:cs="Times New Roman"/>
          <w:color w:val="000000"/>
          <w:sz w:val="24"/>
          <w:szCs w:val="24"/>
          <w:lang w:eastAsia="ru-RU"/>
        </w:rPr>
        <w:t xml:space="preserve"> в письме ФНС России от 20 декабря 2011 года N ЕД-4-3/21637@.</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Таким образом, суммы страховых взносов на обязательное социальное страхование от несчастных случаев на производстве и профессиональных заболеваний, направленные на финансирование предупредительных мер, не подлежат включению в Лист 07 налоговой декларации по налогу на прибыль организаций.  </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p w:rsidR="009D7F74" w:rsidRPr="009D7F74" w:rsidRDefault="009D7F74" w:rsidP="009D7F74">
      <w:pPr>
        <w:keepNext/>
        <w:spacing w:before="100" w:beforeAutospacing="1" w:after="100" w:afterAutospacing="1" w:line="330" w:lineRule="atLeast"/>
        <w:jc w:val="center"/>
        <w:rPr>
          <w:rFonts w:ascii="Times New Roman" w:eastAsia="Times New Roman" w:hAnsi="Times New Roman" w:cs="Times New Roman"/>
          <w:b/>
          <w:bCs/>
          <w:color w:val="000000"/>
          <w:sz w:val="24"/>
          <w:szCs w:val="24"/>
          <w:lang w:eastAsia="ru-RU"/>
        </w:rPr>
      </w:pPr>
      <w:r w:rsidRPr="009D7F74">
        <w:rPr>
          <w:rFonts w:ascii="Times New Roman" w:eastAsia="Times New Roman" w:hAnsi="Times New Roman" w:cs="Times New Roman"/>
          <w:b/>
          <w:bCs/>
          <w:color w:val="000000"/>
          <w:sz w:val="24"/>
          <w:szCs w:val="24"/>
          <w:lang w:eastAsia="ru-RU"/>
        </w:rPr>
        <w:lastRenderedPageBreak/>
        <w:t>Перечень документов, представляемых в ФСС для получения возмещения</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Перечень документов и копий документов приведен в пункте 4  Правил.</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Копии документов должны быть заверены печатью страхователя (п.6 Правил).</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Требование представления иных документов (копий документов), помимо документов, указанных в пункте 4 Правил, с учетом исключений, предусмотренных пунктом 5 Правил, не допускается.</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000000"/>
          <w:sz w:val="24"/>
          <w:szCs w:val="24"/>
          <w:lang w:eastAsia="ru-RU"/>
        </w:rPr>
        <w:t>Документы, представляемые страхователем вне зависимости от типа мероприятия</w:t>
      </w:r>
      <w:r w:rsidRPr="009D7F74">
        <w:rPr>
          <w:rFonts w:ascii="Times New Roman" w:eastAsia="Times New Roman" w:hAnsi="Times New Roman" w:cs="Times New Roman"/>
          <w:color w:val="000000"/>
          <w:sz w:val="24"/>
          <w:szCs w:val="24"/>
          <w:lang w:eastAsia="ru-RU"/>
        </w:rPr>
        <w:t>:</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71"/>
        <w:gridCol w:w="284"/>
        <w:gridCol w:w="3857"/>
        <w:gridCol w:w="148"/>
        <w:gridCol w:w="148"/>
        <w:gridCol w:w="4019"/>
        <w:gridCol w:w="148"/>
        <w:gridCol w:w="172"/>
        <w:gridCol w:w="438"/>
      </w:tblGrid>
      <w:tr w:rsidR="009D7F74" w:rsidRPr="009D7F74" w:rsidTr="009D7F74">
        <w:trPr>
          <w:gridAfter w:val="1"/>
          <w:wAfter w:w="480" w:type="dxa"/>
          <w:trHeight w:val="15"/>
          <w:jc w:val="center"/>
        </w:trPr>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0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2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rPr>
          <w:gridAfter w:val="1"/>
          <w:wAfter w:w="480" w:type="dxa"/>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0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i/>
                <w:iCs/>
                <w:color w:val="000000"/>
                <w:sz w:val="21"/>
                <w:szCs w:val="21"/>
                <w:lang w:eastAsia="ru-RU"/>
              </w:rPr>
              <w:t>Документ</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i/>
                <w:iCs/>
                <w:color w:val="000000"/>
                <w:sz w:val="21"/>
                <w:szCs w:val="21"/>
                <w:lang w:eastAsia="ru-RU"/>
              </w:rPr>
              <w:t>Примечание</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0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t> </w:t>
            </w:r>
            <w:r w:rsidRPr="009D7F74">
              <w:rPr>
                <w:rFonts w:ascii="Times New Roman" w:eastAsia="Times New Roman" w:hAnsi="Times New Roman" w:cs="Times New Roman"/>
                <w:color w:val="000001"/>
                <w:sz w:val="21"/>
                <w:szCs w:val="21"/>
                <w:lang w:eastAsia="ru-RU"/>
              </w:rPr>
              <w:t>1. </w:t>
            </w:r>
            <w:r w:rsidRPr="009D7F74">
              <w:rPr>
                <w:rFonts w:ascii="Times New Roman" w:eastAsia="Times New Roman" w:hAnsi="Times New Roman" w:cs="Times New Roman"/>
                <w:color w:val="000000"/>
                <w:sz w:val="21"/>
                <w:szCs w:val="21"/>
                <w:lang w:eastAsia="ru-RU"/>
              </w:rPr>
              <w:t>Заявление о финансовом обеспечении предупредительных мер. </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Форма заявления правилами не установлена, поэтому заявление может быть составлено в произвольной форме.</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0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1"/>
                <w:sz w:val="21"/>
                <w:szCs w:val="21"/>
                <w:lang w:eastAsia="ru-RU"/>
              </w:rPr>
              <w:t>2. </w:t>
            </w:r>
            <w:r w:rsidRPr="009D7F74">
              <w:rPr>
                <w:rFonts w:ascii="Times New Roman" w:eastAsia="Times New Roman" w:hAnsi="Times New Roman" w:cs="Times New Roman"/>
                <w:color w:val="000000"/>
                <w:sz w:val="21"/>
                <w:szCs w:val="21"/>
                <w:lang w:eastAsia="ru-RU"/>
              </w:rPr>
              <w:t>План финансового обеспечения предупредительных мер в текущем календарном году с указанием суммы финансирования</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1"/>
                <w:sz w:val="21"/>
                <w:szCs w:val="21"/>
                <w:lang w:eastAsia="ru-RU"/>
              </w:rPr>
              <w:t>План должен быть разработан с учетом коллективного договора (соглашения по охране труда между работодателем и представительным органом работников) и (или) плана мероприятий по улучшению и оздоровлению условий труда в организации.</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0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3. Копия перечня мероприятий по улучшению условий и охраны труда работников</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Перечень мероприятий разрабатывается по результатам проведения специальной оценки условий труда.</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0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4. Копия (выписка из) коллективного договора (соглашения по охране труда между работодателем и представительным органом работников).</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000000"/>
          <w:sz w:val="24"/>
          <w:szCs w:val="24"/>
          <w:lang w:eastAsia="ru-RU"/>
        </w:rPr>
        <w:t xml:space="preserve">Документы, представляемые страхователем дополнительно в зависимости от видов мероприятий, по которым подается заявление на </w:t>
      </w:r>
      <w:proofErr w:type="spellStart"/>
      <w:r w:rsidRPr="009D7F74">
        <w:rPr>
          <w:rFonts w:ascii="Times New Roman" w:eastAsia="Times New Roman" w:hAnsi="Times New Roman" w:cs="Times New Roman"/>
          <w:b/>
          <w:bCs/>
          <w:color w:val="000000"/>
          <w:sz w:val="24"/>
          <w:szCs w:val="24"/>
          <w:lang w:eastAsia="ru-RU"/>
        </w:rPr>
        <w:t>софинансирование</w:t>
      </w:r>
      <w:proofErr w:type="spellEnd"/>
      <w:r w:rsidRPr="009D7F74">
        <w:rPr>
          <w:rFonts w:ascii="Times New Roman" w:eastAsia="Times New Roman" w:hAnsi="Times New Roman" w:cs="Times New Roman"/>
          <w:color w:val="000000"/>
          <w:sz w:val="24"/>
          <w:szCs w:val="24"/>
          <w:lang w:eastAsia="ru-RU"/>
        </w:rPr>
        <w:t> (пункт 4 Правил):</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000000"/>
          <w:sz w:val="24"/>
          <w:szCs w:val="24"/>
          <w:lang w:eastAsia="ru-RU"/>
        </w:rPr>
        <w:t>1. Проведение специальной оценки условий труда</w:t>
      </w:r>
      <w:r w:rsidRPr="009D7F74">
        <w:rPr>
          <w:rFonts w:ascii="Times New Roman" w:eastAsia="Times New Roman" w:hAnsi="Times New Roman" w:cs="Times New Roman"/>
          <w:color w:val="000000"/>
          <w:sz w:val="24"/>
          <w:szCs w:val="24"/>
          <w:lang w:eastAsia="ru-RU"/>
        </w:rPr>
        <w:t>     </w:t>
      </w:r>
      <w:r w:rsidRPr="009D7F74">
        <w:rPr>
          <w:rFonts w:ascii="Times New Roman" w:eastAsia="Times New Roman" w:hAnsi="Times New Roman" w:cs="Times New Roman"/>
          <w:color w:val="000000"/>
          <w:sz w:val="24"/>
          <w:szCs w:val="24"/>
          <w:lang w:eastAsia="ru-RU"/>
        </w:rPr>
        <w:br/>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80"/>
        <w:gridCol w:w="195"/>
        <w:gridCol w:w="2911"/>
        <w:gridCol w:w="195"/>
        <w:gridCol w:w="142"/>
        <w:gridCol w:w="3700"/>
        <w:gridCol w:w="142"/>
        <w:gridCol w:w="979"/>
        <w:gridCol w:w="141"/>
      </w:tblGrid>
      <w:tr w:rsidR="009D7F74" w:rsidRPr="009D7F74" w:rsidTr="009D7F74">
        <w:trPr>
          <w:gridAfter w:val="1"/>
          <w:wAfter w:w="480" w:type="dxa"/>
          <w:trHeight w:val="15"/>
          <w:jc w:val="center"/>
        </w:trPr>
        <w:tc>
          <w:tcPr>
            <w:tcW w:w="3326"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7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99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7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99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326"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rPr>
          <w:gridAfter w:val="1"/>
          <w:wAfter w:w="480" w:type="dxa"/>
          <w:jc w:val="center"/>
        </w:trPr>
        <w:tc>
          <w:tcPr>
            <w:tcW w:w="3326"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i/>
                <w:iCs/>
                <w:color w:val="000001"/>
                <w:sz w:val="21"/>
                <w:szCs w:val="21"/>
                <w:lang w:eastAsia="ru-RU"/>
              </w:rPr>
              <w:t>Документ (копии документов) обосновывающие необходимость финансового обеспечения предупредительных мер</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b/>
                <w:bCs/>
                <w:i/>
                <w:iCs/>
                <w:color w:val="000000"/>
                <w:sz w:val="21"/>
                <w:szCs w:val="21"/>
                <w:lang w:eastAsia="ru-RU"/>
              </w:rPr>
              <w:t>Примечание</w:t>
            </w:r>
          </w:p>
        </w:tc>
        <w:tc>
          <w:tcPr>
            <w:tcW w:w="185"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326"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3326"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1"/>
                <w:sz w:val="21"/>
                <w:szCs w:val="21"/>
                <w:lang w:eastAsia="ru-RU"/>
              </w:rPr>
              <w:t>1. Копия приказа организации о создании комиссии </w:t>
            </w:r>
            <w:r w:rsidRPr="009D7F74">
              <w:rPr>
                <w:rFonts w:ascii="Times New Roman" w:eastAsia="Times New Roman" w:hAnsi="Times New Roman" w:cs="Times New Roman"/>
                <w:color w:val="000000"/>
                <w:sz w:val="21"/>
                <w:szCs w:val="21"/>
                <w:lang w:eastAsia="ru-RU"/>
              </w:rPr>
              <w:t>по проведению специальной оценки условий труда</w:t>
            </w: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t>  См. Примечание в конце таблицы</w:t>
            </w:r>
          </w:p>
        </w:tc>
        <w:tc>
          <w:tcPr>
            <w:tcW w:w="185"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326"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3326"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1"/>
                <w:sz w:val="21"/>
                <w:szCs w:val="21"/>
                <w:lang w:eastAsia="ru-RU"/>
              </w:rPr>
              <w:t>2. </w:t>
            </w:r>
            <w:proofErr w:type="spellStart"/>
            <w:r w:rsidRPr="009D7F74">
              <w:rPr>
                <w:rFonts w:ascii="Times New Roman" w:eastAsia="Times New Roman" w:hAnsi="Times New Roman" w:cs="Times New Roman"/>
                <w:color w:val="000001"/>
                <w:sz w:val="21"/>
                <w:szCs w:val="21"/>
                <w:lang w:eastAsia="ru-RU"/>
              </w:rPr>
              <w:t>Копия</w:t>
            </w:r>
            <w:r w:rsidRPr="009D7F74">
              <w:rPr>
                <w:rFonts w:ascii="Times New Roman" w:eastAsia="Times New Roman" w:hAnsi="Times New Roman" w:cs="Times New Roman"/>
                <w:color w:val="000000"/>
                <w:sz w:val="21"/>
                <w:szCs w:val="21"/>
                <w:lang w:eastAsia="ru-RU"/>
              </w:rPr>
              <w:t>гражданско</w:t>
            </w:r>
            <w:proofErr w:type="spellEnd"/>
            <w:r w:rsidRPr="009D7F74">
              <w:rPr>
                <w:rFonts w:ascii="Times New Roman" w:eastAsia="Times New Roman" w:hAnsi="Times New Roman" w:cs="Times New Roman"/>
                <w:color w:val="000000"/>
                <w:sz w:val="21"/>
                <w:szCs w:val="21"/>
                <w:lang w:eastAsia="ru-RU"/>
              </w:rPr>
              <w:t>-правового договора с организацией, проводящей специальную оценку условий труда, с указанием:</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количества рабочих мест, в отношении которых проводится специальная оценка условий труда, </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стоимости проведения специальной оценки условий труда на указанном количестве рабочих мест.</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after="0" w:line="240" w:lineRule="auto"/>
              <w:rPr>
                <w:rFonts w:ascii="Arial" w:eastAsia="Times New Roman" w:hAnsi="Arial" w:cs="Arial"/>
                <w:color w:val="000000"/>
                <w:sz w:val="15"/>
                <w:szCs w:val="15"/>
                <w:lang w:eastAsia="ru-RU"/>
              </w:rPr>
            </w:pPr>
          </w:p>
        </w:tc>
        <w:tc>
          <w:tcPr>
            <w:tcW w:w="185"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after="0" w:line="240" w:lineRule="auto"/>
              <w:rPr>
                <w:rFonts w:ascii="Arial" w:eastAsia="Times New Roman" w:hAnsi="Arial" w:cs="Arial"/>
                <w:color w:val="000000"/>
                <w:sz w:val="15"/>
                <w:szCs w:val="15"/>
                <w:lang w:eastAsia="ru-RU"/>
              </w:rPr>
            </w:pPr>
          </w:p>
        </w:tc>
        <w:tc>
          <w:tcPr>
            <w:tcW w:w="499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r w:rsidRPr="009D7F74">
              <w:rPr>
                <w:rFonts w:ascii="Times New Roman" w:eastAsia="Times New Roman" w:hAnsi="Times New Roman" w:cs="Times New Roman"/>
                <w:color w:val="000001"/>
                <w:sz w:val="21"/>
                <w:szCs w:val="21"/>
                <w:lang w:eastAsia="ru-RU"/>
              </w:rPr>
              <w:t>Организация - исполнитель должна быть аккредитована в порядке, установленном </w:t>
            </w:r>
            <w:r w:rsidRPr="009D7F74">
              <w:rPr>
                <w:rFonts w:ascii="Times New Roman" w:eastAsia="Times New Roman" w:hAnsi="Times New Roman" w:cs="Times New Roman"/>
                <w:color w:val="000000"/>
                <w:sz w:val="21"/>
                <w:szCs w:val="21"/>
                <w:lang w:eastAsia="ru-RU"/>
              </w:rPr>
              <w:t xml:space="preserve">Приказом </w:t>
            </w:r>
            <w:proofErr w:type="spellStart"/>
            <w:r w:rsidRPr="009D7F74">
              <w:rPr>
                <w:rFonts w:ascii="Times New Roman" w:eastAsia="Times New Roman" w:hAnsi="Times New Roman" w:cs="Times New Roman"/>
                <w:color w:val="000000"/>
                <w:sz w:val="21"/>
                <w:szCs w:val="21"/>
                <w:lang w:eastAsia="ru-RU"/>
              </w:rPr>
              <w:t>Минздравсоцразвития</w:t>
            </w:r>
            <w:proofErr w:type="spellEnd"/>
            <w:r w:rsidRPr="009D7F74">
              <w:rPr>
                <w:rFonts w:ascii="Times New Roman" w:eastAsia="Times New Roman" w:hAnsi="Times New Roman" w:cs="Times New Roman"/>
                <w:color w:val="000000"/>
                <w:sz w:val="21"/>
                <w:szCs w:val="21"/>
                <w:lang w:eastAsia="ru-RU"/>
              </w:rPr>
              <w:t xml:space="preserve"> России от 1 апреля 2010 года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w:t>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Правила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w:t>
            </w:r>
            <w:r w:rsidRPr="009D7F74">
              <w:rPr>
                <w:rFonts w:ascii="Times New Roman" w:eastAsia="Times New Roman" w:hAnsi="Times New Roman" w:cs="Times New Roman"/>
                <w:color w:val="000000"/>
                <w:sz w:val="21"/>
                <w:szCs w:val="21"/>
                <w:lang w:eastAsia="ru-RU"/>
              </w:rPr>
              <w:lastRenderedPageBreak/>
              <w:t>условий труда, а также формирования и ведения реестра организаций, проводящих специальную оценку условий труда </w:t>
            </w:r>
            <w:proofErr w:type="spellStart"/>
            <w:r w:rsidRPr="009D7F74">
              <w:rPr>
                <w:rFonts w:ascii="Times New Roman" w:eastAsia="Times New Roman" w:hAnsi="Times New Roman" w:cs="Times New Roman"/>
                <w:color w:val="000000"/>
                <w:sz w:val="21"/>
                <w:szCs w:val="21"/>
                <w:lang w:eastAsia="ru-RU"/>
              </w:rPr>
              <w:t>утвержденыпостановлением</w:t>
            </w:r>
            <w:proofErr w:type="spellEnd"/>
            <w:r w:rsidRPr="009D7F74">
              <w:rPr>
                <w:rFonts w:ascii="Times New Roman" w:eastAsia="Times New Roman" w:hAnsi="Times New Roman" w:cs="Times New Roman"/>
                <w:color w:val="000000"/>
                <w:sz w:val="21"/>
                <w:szCs w:val="21"/>
                <w:lang w:eastAsia="ru-RU"/>
              </w:rPr>
              <w:t xml:space="preserve"> Правительства РФ от 30.06.2014 N 599</w:t>
            </w:r>
          </w:p>
        </w:tc>
        <w:tc>
          <w:tcPr>
            <w:tcW w:w="185"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lastRenderedPageBreak/>
              <w:t> </w:t>
            </w:r>
          </w:p>
        </w:tc>
        <w:tc>
          <w:tcPr>
            <w:tcW w:w="3326"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3326"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1"/>
                <w:sz w:val="21"/>
                <w:szCs w:val="21"/>
                <w:lang w:eastAsia="ru-RU"/>
              </w:rPr>
              <w:t xml:space="preserve">3. Копия уведомления </w:t>
            </w:r>
            <w:proofErr w:type="spellStart"/>
            <w:r w:rsidRPr="009D7F74">
              <w:rPr>
                <w:rFonts w:ascii="Times New Roman" w:eastAsia="Times New Roman" w:hAnsi="Times New Roman" w:cs="Times New Roman"/>
                <w:color w:val="000001"/>
                <w:sz w:val="21"/>
                <w:szCs w:val="21"/>
                <w:lang w:eastAsia="ru-RU"/>
              </w:rPr>
              <w:t>Минздравсоцразвития</w:t>
            </w:r>
            <w:proofErr w:type="spellEnd"/>
            <w:r w:rsidRPr="009D7F74">
              <w:rPr>
                <w:rFonts w:ascii="Times New Roman" w:eastAsia="Times New Roman" w:hAnsi="Times New Roman" w:cs="Times New Roman"/>
                <w:color w:val="000001"/>
                <w:sz w:val="21"/>
                <w:szCs w:val="21"/>
                <w:lang w:eastAsia="ru-RU"/>
              </w:rPr>
              <w:t xml:space="preserve"> России о включении аттестующей организации в реестр организаций, оказывающих услуги в области охраны труда;</w:t>
            </w:r>
            <w:r w:rsidRPr="009D7F74">
              <w:rPr>
                <w:rFonts w:ascii="Times New Roman" w:eastAsia="Times New Roman" w:hAnsi="Times New Roman" w:cs="Times New Roman"/>
                <w:color w:val="000000"/>
                <w:sz w:val="21"/>
                <w:szCs w:val="21"/>
                <w:lang w:eastAsia="ru-RU"/>
              </w:rPr>
              <w:t> </w:t>
            </w:r>
            <w:r w:rsidRPr="009D7F74">
              <w:rPr>
                <w:rFonts w:ascii="Times New Roman" w:eastAsia="Times New Roman" w:hAnsi="Times New Roman" w:cs="Times New Roman"/>
                <w:color w:val="000000"/>
                <w:sz w:val="21"/>
                <w:szCs w:val="21"/>
                <w:lang w:eastAsia="ru-RU"/>
              </w:rPr>
              <w:br/>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after="0" w:line="240" w:lineRule="auto"/>
              <w:rPr>
                <w:rFonts w:ascii="Arial" w:eastAsia="Times New Roman" w:hAnsi="Arial" w:cs="Arial"/>
                <w:color w:val="000000"/>
                <w:sz w:val="15"/>
                <w:szCs w:val="15"/>
                <w:lang w:eastAsia="ru-RU"/>
              </w:rPr>
            </w:pPr>
          </w:p>
        </w:tc>
        <w:tc>
          <w:tcPr>
            <w:tcW w:w="185"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after="0" w:line="240" w:lineRule="auto"/>
              <w:rPr>
                <w:rFonts w:ascii="Arial" w:eastAsia="Times New Roman" w:hAnsi="Arial" w:cs="Arial"/>
                <w:color w:val="000000"/>
                <w:sz w:val="15"/>
                <w:szCs w:val="15"/>
                <w:lang w:eastAsia="ru-RU"/>
              </w:rPr>
            </w:pPr>
          </w:p>
        </w:tc>
        <w:tc>
          <w:tcPr>
            <w:tcW w:w="499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В рамках межведомственного взаимодействия территориальный орган Фонда самостоятельно запрашивает посредством межведомственного запроса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Для сокращения сроков получения решения, страхователь вправе самостоятельно представить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(п.5 Правил)</w:t>
            </w:r>
          </w:p>
        </w:tc>
        <w:tc>
          <w:tcPr>
            <w:tcW w:w="185"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326"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keepNext/>
        <w:spacing w:before="24" w:after="24" w:line="330" w:lineRule="atLeast"/>
        <w:jc w:val="center"/>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000000"/>
          <w:sz w:val="24"/>
          <w:szCs w:val="24"/>
          <w:lang w:eastAsia="ru-RU"/>
        </w:rPr>
        <w:t>Примечание:</w:t>
      </w:r>
      <w:r w:rsidRPr="009D7F74">
        <w:rPr>
          <w:rFonts w:ascii="Times New Roman" w:eastAsia="Times New Roman" w:hAnsi="Times New Roman" w:cs="Times New Roman"/>
          <w:color w:val="000000"/>
          <w:sz w:val="24"/>
          <w:szCs w:val="24"/>
          <w:lang w:eastAsia="ru-RU"/>
        </w:rPr>
        <w:br/>
        <w:t>     </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С 1 января 2014 года вместо аттестации рабочих мест по условиям труда проводится специальная оценка условий труда в соответствии с Федеральным законом от 28 декабря 2013 года N 426-ФЗ "О специальной оценке условий труда". По представлению таких документов рекомендуем проконсультироваться в вашем региональном отделении ФСС.</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000000"/>
          <w:sz w:val="24"/>
          <w:szCs w:val="24"/>
          <w:lang w:eastAsia="ru-RU"/>
        </w:rPr>
        <w:t>2.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73"/>
        <w:gridCol w:w="285"/>
        <w:gridCol w:w="3734"/>
        <w:gridCol w:w="148"/>
        <w:gridCol w:w="285"/>
        <w:gridCol w:w="3864"/>
        <w:gridCol w:w="285"/>
        <w:gridCol w:w="172"/>
        <w:gridCol w:w="439"/>
      </w:tblGrid>
      <w:tr w:rsidR="009D7F74" w:rsidRPr="009D7F74" w:rsidTr="009D7F74">
        <w:trPr>
          <w:gridAfter w:val="1"/>
          <w:wAfter w:w="480" w:type="dxa"/>
          <w:trHeight w:val="15"/>
          <w:jc w:val="center"/>
        </w:trPr>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9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0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rPr>
          <w:gridAfter w:val="1"/>
          <w:wAfter w:w="480" w:type="dxa"/>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9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i/>
                <w:iCs/>
                <w:color w:val="000001"/>
                <w:sz w:val="21"/>
                <w:szCs w:val="21"/>
                <w:lang w:eastAsia="ru-RU"/>
              </w:rPr>
              <w:t>Документ (копии документов) обосновывающие необходимость финансового обеспечения предупредительных мер</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0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b/>
                <w:bCs/>
                <w:i/>
                <w:iCs/>
                <w:color w:val="000000"/>
                <w:sz w:val="21"/>
                <w:szCs w:val="21"/>
                <w:lang w:eastAsia="ru-RU"/>
              </w:rPr>
              <w:t>Примечание</w:t>
            </w:r>
          </w:p>
        </w:tc>
        <w:tc>
          <w:tcPr>
            <w:tcW w:w="30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9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1. </w:t>
            </w:r>
            <w:proofErr w:type="gramStart"/>
            <w:r w:rsidRPr="009D7F74">
              <w:rPr>
                <w:rFonts w:ascii="Times New Roman" w:eastAsia="Times New Roman" w:hAnsi="Times New Roman" w:cs="Times New Roman"/>
                <w:color w:val="000000"/>
                <w:sz w:val="21"/>
                <w:szCs w:val="21"/>
                <w:lang w:eastAsia="ru-RU"/>
              </w:rPr>
              <w:t>Копия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года N 426-ФЗ "О специальной оценке условий труда" (Собрание законодательства</w:t>
            </w:r>
            <w:proofErr w:type="gramEnd"/>
            <w:r w:rsidRPr="009D7F74">
              <w:rPr>
                <w:rFonts w:ascii="Times New Roman" w:eastAsia="Times New Roman" w:hAnsi="Times New Roman" w:cs="Times New Roman"/>
                <w:color w:val="000000"/>
                <w:sz w:val="21"/>
                <w:szCs w:val="21"/>
                <w:lang w:eastAsia="ru-RU"/>
              </w:rPr>
              <w:t xml:space="preserve"> </w:t>
            </w:r>
            <w:proofErr w:type="gramStart"/>
            <w:r w:rsidRPr="009D7F74">
              <w:rPr>
                <w:rFonts w:ascii="Times New Roman" w:eastAsia="Times New Roman" w:hAnsi="Times New Roman" w:cs="Times New Roman"/>
                <w:color w:val="000000"/>
                <w:sz w:val="21"/>
                <w:szCs w:val="21"/>
                <w:lang w:eastAsia="ru-RU"/>
              </w:rPr>
              <w:t>Российской Федерации, 2013, N 52, ст.6991) порядком, не истек, то представляются копии отчета о проведении аттестации рабочих мест по условиям труда);</w:t>
            </w:r>
            <w:r w:rsidRPr="009D7F74">
              <w:rPr>
                <w:rFonts w:ascii="Times New Roman" w:eastAsia="Times New Roman" w:hAnsi="Times New Roman" w:cs="Times New Roman"/>
                <w:color w:val="000000"/>
                <w:sz w:val="21"/>
                <w:szCs w:val="21"/>
                <w:lang w:eastAsia="ru-RU"/>
              </w:rPr>
              <w:br/>
            </w:r>
            <w:proofErr w:type="gramEnd"/>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00" w:type="dxa"/>
            <w:tcBorders>
              <w:top w:val="single" w:sz="6" w:space="0" w:color="000000"/>
              <w:left w:val="single" w:sz="6" w:space="0" w:color="000000"/>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050" w:type="dxa"/>
            <w:tcBorders>
              <w:top w:val="single" w:sz="6" w:space="0" w:color="000000"/>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t>     </w:t>
            </w:r>
          </w:p>
        </w:tc>
        <w:tc>
          <w:tcPr>
            <w:tcW w:w="300" w:type="dxa"/>
            <w:tcBorders>
              <w:top w:val="single" w:sz="6" w:space="0" w:color="000000"/>
              <w:left w:val="nil"/>
              <w:bottom w:val="nil"/>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9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2. Копия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00" w:type="dxa"/>
            <w:tcBorders>
              <w:top w:val="nil"/>
              <w:left w:val="single" w:sz="6" w:space="0" w:color="000000"/>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05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t>   См. Примечание</w:t>
            </w:r>
          </w:p>
        </w:tc>
        <w:tc>
          <w:tcPr>
            <w:tcW w:w="300" w:type="dxa"/>
            <w:tcBorders>
              <w:top w:val="nil"/>
              <w:left w:val="nil"/>
              <w:bottom w:val="nil"/>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9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3. Копии документов, подтверждающих приобретение организацией соответствующего оборудования и проведение работ по </w:t>
            </w:r>
            <w:r w:rsidRPr="009D7F74">
              <w:rPr>
                <w:rFonts w:ascii="Times New Roman" w:eastAsia="Times New Roman" w:hAnsi="Times New Roman" w:cs="Times New Roman"/>
                <w:color w:val="000000"/>
                <w:sz w:val="21"/>
                <w:szCs w:val="21"/>
                <w:lang w:eastAsia="ru-RU"/>
              </w:rPr>
              <w:lastRenderedPageBreak/>
              <w:t>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r w:rsidRPr="009D7F74">
              <w:rPr>
                <w:rFonts w:ascii="Times New Roman" w:eastAsia="Times New Roman" w:hAnsi="Times New Roman" w:cs="Times New Roman"/>
                <w:color w:val="000001"/>
                <w:sz w:val="21"/>
                <w:szCs w:val="21"/>
                <w:lang w:eastAsia="ru-RU"/>
              </w:rPr>
              <w:br/>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after="0" w:line="240" w:lineRule="auto"/>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after="0" w:line="240" w:lineRule="auto"/>
              <w:rPr>
                <w:rFonts w:ascii="Arial" w:eastAsia="Times New Roman" w:hAnsi="Arial" w:cs="Arial"/>
                <w:color w:val="000000"/>
                <w:sz w:val="15"/>
                <w:szCs w:val="15"/>
                <w:lang w:eastAsia="ru-RU"/>
              </w:rPr>
            </w:pPr>
          </w:p>
        </w:tc>
        <w:tc>
          <w:tcPr>
            <w:tcW w:w="40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В случае включения в план финансового обеспечения предупредительных мер мероприятий, не требующих приобретения оборудования </w:t>
            </w:r>
            <w:r w:rsidRPr="009D7F74">
              <w:rPr>
                <w:rFonts w:ascii="Times New Roman" w:eastAsia="Times New Roman" w:hAnsi="Times New Roman" w:cs="Times New Roman"/>
                <w:color w:val="000000"/>
                <w:sz w:val="21"/>
                <w:szCs w:val="21"/>
                <w:lang w:eastAsia="ru-RU"/>
              </w:rPr>
              <w:lastRenderedPageBreak/>
              <w:t>нужно представить копию договора на проведение соответствующих работ.</w:t>
            </w:r>
          </w:p>
        </w:tc>
        <w:tc>
          <w:tcPr>
            <w:tcW w:w="30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lastRenderedPageBreak/>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lastRenderedPageBreak/>
        <w:t>   </w:t>
      </w:r>
      <w:r w:rsidRPr="009D7F74">
        <w:rPr>
          <w:rFonts w:ascii="Times New Roman" w:eastAsia="Times New Roman" w:hAnsi="Times New Roman" w:cs="Times New Roman"/>
          <w:color w:val="000000"/>
          <w:sz w:val="24"/>
          <w:szCs w:val="24"/>
          <w:lang w:eastAsia="ru-RU"/>
        </w:rPr>
        <w:br/>
        <w:t>     </w:t>
      </w:r>
      <w:r w:rsidRPr="009D7F74">
        <w:rPr>
          <w:rFonts w:ascii="Times New Roman" w:eastAsia="Times New Roman" w:hAnsi="Times New Roman" w:cs="Times New Roman"/>
          <w:color w:val="000000"/>
          <w:sz w:val="24"/>
          <w:szCs w:val="24"/>
          <w:lang w:eastAsia="ru-RU"/>
        </w:rPr>
        <w:br/>
        <w:t>     </w:t>
      </w:r>
      <w:r w:rsidRPr="009D7F74">
        <w:rPr>
          <w:rFonts w:ascii="Times New Roman" w:eastAsia="Times New Roman" w:hAnsi="Times New Roman" w:cs="Times New Roman"/>
          <w:b/>
          <w:bCs/>
          <w:color w:val="000000"/>
          <w:sz w:val="24"/>
          <w:szCs w:val="24"/>
          <w:lang w:eastAsia="ru-RU"/>
        </w:rPr>
        <w:t xml:space="preserve">3. </w:t>
      </w:r>
      <w:proofErr w:type="gramStart"/>
      <w:r w:rsidRPr="009D7F74">
        <w:rPr>
          <w:rFonts w:ascii="Times New Roman" w:eastAsia="Times New Roman" w:hAnsi="Times New Roman" w:cs="Times New Roman"/>
          <w:b/>
          <w:bCs/>
          <w:color w:val="000000"/>
          <w:sz w:val="24"/>
          <w:szCs w:val="24"/>
          <w:lang w:eastAsia="ru-RU"/>
        </w:rPr>
        <w:t>Обучение по охране</w:t>
      </w:r>
      <w:proofErr w:type="gramEnd"/>
      <w:r w:rsidRPr="009D7F74">
        <w:rPr>
          <w:rFonts w:ascii="Times New Roman" w:eastAsia="Times New Roman" w:hAnsi="Times New Roman" w:cs="Times New Roman"/>
          <w:b/>
          <w:bCs/>
          <w:color w:val="000000"/>
          <w:sz w:val="24"/>
          <w:szCs w:val="24"/>
          <w:lang w:eastAsia="ru-RU"/>
        </w:rPr>
        <w:t xml:space="preserve"> труда определенных категорий работников:</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87"/>
        <w:gridCol w:w="199"/>
        <w:gridCol w:w="3138"/>
        <w:gridCol w:w="199"/>
        <w:gridCol w:w="199"/>
        <w:gridCol w:w="3127"/>
        <w:gridCol w:w="199"/>
        <w:gridCol w:w="1088"/>
        <w:gridCol w:w="149"/>
      </w:tblGrid>
      <w:tr w:rsidR="009D7F74" w:rsidRPr="009D7F74" w:rsidTr="009D7F74">
        <w:trPr>
          <w:gridAfter w:val="1"/>
          <w:wAfter w:w="480" w:type="dxa"/>
          <w:trHeight w:val="15"/>
          <w:jc w:val="center"/>
        </w:trPr>
        <w:tc>
          <w:tcPr>
            <w:tcW w:w="3511"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7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80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7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7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99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7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511"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rPr>
          <w:gridAfter w:val="1"/>
          <w:wAfter w:w="480" w:type="dxa"/>
          <w:jc w:val="center"/>
        </w:trPr>
        <w:tc>
          <w:tcPr>
            <w:tcW w:w="3511"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805"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i/>
                <w:iCs/>
                <w:color w:val="000001"/>
                <w:sz w:val="21"/>
                <w:szCs w:val="21"/>
                <w:lang w:eastAsia="ru-RU"/>
              </w:rPr>
              <w:t>Документ (копии документов) обосновывающие необходимость финансового обеспечения предупредительных мер</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b/>
                <w:bCs/>
                <w:i/>
                <w:iCs/>
                <w:color w:val="000000"/>
                <w:sz w:val="21"/>
                <w:szCs w:val="21"/>
                <w:lang w:eastAsia="ru-RU"/>
              </w:rPr>
              <w:t>Примечание</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511"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3511"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805"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1. Копия приказа организации </w:t>
            </w:r>
            <w:proofErr w:type="gramStart"/>
            <w:r w:rsidRPr="009D7F74">
              <w:rPr>
                <w:rFonts w:ascii="Times New Roman" w:eastAsia="Times New Roman" w:hAnsi="Times New Roman" w:cs="Times New Roman"/>
                <w:color w:val="000000"/>
                <w:sz w:val="21"/>
                <w:szCs w:val="21"/>
                <w:lang w:eastAsia="ru-RU"/>
              </w:rPr>
              <w:t>о направлении работников на обучение по охране труда с отрывом от производства</w:t>
            </w:r>
            <w:proofErr w:type="gramEnd"/>
            <w:r w:rsidRPr="009D7F74">
              <w:rPr>
                <w:rFonts w:ascii="Times New Roman" w:eastAsia="Times New Roman" w:hAnsi="Times New Roman" w:cs="Times New Roman"/>
                <w:color w:val="000000"/>
                <w:sz w:val="21"/>
                <w:szCs w:val="21"/>
                <w:lang w:eastAsia="ru-RU"/>
              </w:rPr>
              <w:t>;</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1"/>
                <w:sz w:val="21"/>
                <w:szCs w:val="21"/>
                <w:lang w:eastAsia="ru-RU"/>
              </w:rPr>
              <w:br/>
              <w:t>    </w:t>
            </w: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511"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3511"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805"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2. Список работников, направляемых на </w:t>
            </w:r>
            <w:proofErr w:type="gramStart"/>
            <w:r w:rsidRPr="009D7F74">
              <w:rPr>
                <w:rFonts w:ascii="Times New Roman" w:eastAsia="Times New Roman" w:hAnsi="Times New Roman" w:cs="Times New Roman"/>
                <w:color w:val="000000"/>
                <w:sz w:val="21"/>
                <w:szCs w:val="21"/>
                <w:lang w:eastAsia="ru-RU"/>
              </w:rPr>
              <w:t>обучение по охране</w:t>
            </w:r>
            <w:proofErr w:type="gramEnd"/>
            <w:r w:rsidRPr="009D7F74">
              <w:rPr>
                <w:rFonts w:ascii="Times New Roman" w:eastAsia="Times New Roman" w:hAnsi="Times New Roman" w:cs="Times New Roman"/>
                <w:color w:val="000000"/>
                <w:sz w:val="21"/>
                <w:szCs w:val="21"/>
                <w:lang w:eastAsia="ru-RU"/>
              </w:rPr>
              <w:t xml:space="preserve"> труда с приложением следующих документов:</w:t>
            </w:r>
            <w:r w:rsidRPr="009D7F74">
              <w:rPr>
                <w:rFonts w:ascii="Times New Roman" w:eastAsia="Times New Roman" w:hAnsi="Times New Roman" w:cs="Times New Roman"/>
                <w:color w:val="000000"/>
                <w:sz w:val="21"/>
                <w:szCs w:val="21"/>
                <w:lang w:eastAsia="ru-RU"/>
              </w:rPr>
              <w:br/>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single" w:sz="6" w:space="0" w:color="000000"/>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single" w:sz="6" w:space="0" w:color="000000"/>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nil"/>
              <w:bottom w:val="nil"/>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511"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3511"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805"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2.1. 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w:t>
            </w:r>
            <w:r w:rsidRPr="009D7F74">
              <w:rPr>
                <w:rFonts w:ascii="Times New Roman" w:eastAsia="Times New Roman" w:hAnsi="Times New Roman" w:cs="Times New Roman"/>
                <w:color w:val="000000"/>
                <w:sz w:val="21"/>
                <w:szCs w:val="21"/>
                <w:lang w:eastAsia="ru-RU"/>
              </w:rPr>
              <w:lastRenderedPageBreak/>
              <w:t>охране труда:</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копии приказов о назначении на должность руководителей организаций малого предпринимательства;</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справку о средней численности работников организации малого предпринимательства за прошедший календарный год;</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копии приказов о возложении на работников  обязанностей специалистов по охране труда</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lastRenderedPageBreak/>
              <w:t> </w:t>
            </w:r>
          </w:p>
        </w:tc>
        <w:tc>
          <w:tcPr>
            <w:tcW w:w="370" w:type="dxa"/>
            <w:tcBorders>
              <w:top w:val="nil"/>
              <w:left w:val="single" w:sz="6" w:space="0" w:color="000000"/>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Одновременно со списком работников, направляемых на </w:t>
            </w:r>
            <w:proofErr w:type="gramStart"/>
            <w:r w:rsidRPr="009D7F74">
              <w:rPr>
                <w:rFonts w:ascii="Times New Roman" w:eastAsia="Times New Roman" w:hAnsi="Times New Roman" w:cs="Times New Roman"/>
                <w:color w:val="000000"/>
                <w:sz w:val="21"/>
                <w:szCs w:val="21"/>
                <w:lang w:eastAsia="ru-RU"/>
              </w:rPr>
              <w:t>обучение по охране</w:t>
            </w:r>
            <w:proofErr w:type="gramEnd"/>
            <w:r w:rsidRPr="009D7F74">
              <w:rPr>
                <w:rFonts w:ascii="Times New Roman" w:eastAsia="Times New Roman" w:hAnsi="Times New Roman" w:cs="Times New Roman"/>
                <w:color w:val="000000"/>
                <w:sz w:val="21"/>
                <w:szCs w:val="21"/>
                <w:lang w:eastAsia="ru-RU"/>
              </w:rPr>
              <w:t xml:space="preserve">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w:t>
            </w:r>
            <w:r w:rsidRPr="009D7F74">
              <w:rPr>
                <w:rFonts w:ascii="Times New Roman" w:eastAsia="Times New Roman" w:hAnsi="Times New Roman" w:cs="Times New Roman"/>
                <w:color w:val="000000"/>
                <w:sz w:val="21"/>
                <w:szCs w:val="21"/>
                <w:lang w:eastAsia="ru-RU"/>
              </w:rPr>
              <w:lastRenderedPageBreak/>
              <w:t>право проходить обучение за счет средств обязательного социального страхования от несчастных случаев на производстве и профессиональных заболеваний</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nil"/>
              <w:left w:val="nil"/>
              <w:bottom w:val="nil"/>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lastRenderedPageBreak/>
              <w:t> </w:t>
            </w:r>
          </w:p>
        </w:tc>
        <w:tc>
          <w:tcPr>
            <w:tcW w:w="3511"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3511"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805"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2.2. В случае включения в список руководителей (в том числе руководителей структурных подразделений) государственных (муниципальных) учреждений:</w:t>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копии трудовых книжек</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или</w:t>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копии приказов о назначении на должность    </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nil"/>
              <w:left w:val="single" w:sz="6" w:space="0" w:color="000000"/>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nil"/>
              <w:left w:val="nil"/>
              <w:bottom w:val="nil"/>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511"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3511"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805"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2.3. В случае включения в список руководителей и специалистов служб охраны труда организаций:</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копии приказов о назначении на должность (приеме на работу) руководителей и специалистов служб охраны труда организаций;</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nil"/>
              <w:left w:val="single" w:sz="6" w:space="0" w:color="000000"/>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nil"/>
              <w:left w:val="nil"/>
              <w:bottom w:val="nil"/>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511"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3511"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805"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2.4. В случае включения в список членов комитетов (комиссий) по охране труда:</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копии приказов работодателей об утверждении состава комитета (комиссии) по охране труда;</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nil"/>
              <w:left w:val="single" w:sz="6" w:space="0" w:color="000000"/>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nil"/>
              <w:left w:val="nil"/>
              <w:bottom w:val="nil"/>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nil"/>
              <w:left w:val="nil"/>
              <w:bottom w:val="nil"/>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511"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3511"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805"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2.5. 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    </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nil"/>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nil"/>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nil"/>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511"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3511"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805"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3. Копия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и аккредитованной в установленном порядке</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1"/>
                <w:sz w:val="21"/>
                <w:szCs w:val="21"/>
                <w:lang w:eastAsia="ru-RU"/>
              </w:rPr>
              <w:t xml:space="preserve">Организация - исполнитель должна быть аккредитована в порядке, </w:t>
            </w:r>
            <w:proofErr w:type="spellStart"/>
            <w:r w:rsidRPr="009D7F74">
              <w:rPr>
                <w:rFonts w:ascii="Times New Roman" w:eastAsia="Times New Roman" w:hAnsi="Times New Roman" w:cs="Times New Roman"/>
                <w:color w:val="000001"/>
                <w:sz w:val="21"/>
                <w:szCs w:val="21"/>
                <w:lang w:eastAsia="ru-RU"/>
              </w:rPr>
              <w:t>установленном</w:t>
            </w:r>
            <w:r w:rsidRPr="009D7F74">
              <w:rPr>
                <w:rFonts w:ascii="Times New Roman" w:eastAsia="Times New Roman" w:hAnsi="Times New Roman" w:cs="Times New Roman"/>
                <w:color w:val="000000"/>
                <w:sz w:val="21"/>
                <w:szCs w:val="21"/>
                <w:lang w:eastAsia="ru-RU"/>
              </w:rPr>
              <w:t>Приказом</w:t>
            </w:r>
            <w:proofErr w:type="spellEnd"/>
            <w:r w:rsidRPr="009D7F74">
              <w:rPr>
                <w:rFonts w:ascii="Times New Roman" w:eastAsia="Times New Roman" w:hAnsi="Times New Roman" w:cs="Times New Roman"/>
                <w:color w:val="000000"/>
                <w:sz w:val="21"/>
                <w:szCs w:val="21"/>
                <w:lang w:eastAsia="ru-RU"/>
              </w:rPr>
              <w:t xml:space="preserve"> </w:t>
            </w:r>
            <w:proofErr w:type="spellStart"/>
            <w:r w:rsidRPr="009D7F74">
              <w:rPr>
                <w:rFonts w:ascii="Times New Roman" w:eastAsia="Times New Roman" w:hAnsi="Times New Roman" w:cs="Times New Roman"/>
                <w:color w:val="000000"/>
                <w:sz w:val="21"/>
                <w:szCs w:val="21"/>
                <w:lang w:eastAsia="ru-RU"/>
              </w:rPr>
              <w:t>Минздравсоцразвития</w:t>
            </w:r>
            <w:proofErr w:type="spellEnd"/>
            <w:r w:rsidRPr="009D7F74">
              <w:rPr>
                <w:rFonts w:ascii="Times New Roman" w:eastAsia="Times New Roman" w:hAnsi="Times New Roman" w:cs="Times New Roman"/>
                <w:color w:val="000000"/>
                <w:sz w:val="21"/>
                <w:szCs w:val="21"/>
                <w:lang w:eastAsia="ru-RU"/>
              </w:rPr>
              <w:t xml:space="preserve"> России от 1 апреля 2010 года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roofErr w:type="gramStart"/>
            <w:r w:rsidRPr="009D7F74">
              <w:rPr>
                <w:rFonts w:ascii="Times New Roman" w:eastAsia="Times New Roman" w:hAnsi="Times New Roman" w:cs="Times New Roman"/>
                <w:color w:val="000000"/>
                <w:sz w:val="21"/>
                <w:szCs w:val="21"/>
                <w:lang w:eastAsia="ru-RU"/>
              </w:rPr>
              <w:t>"(</w:t>
            </w:r>
            <w:proofErr w:type="gramEnd"/>
            <w:r w:rsidRPr="009D7F74">
              <w:rPr>
                <w:rFonts w:ascii="Times New Roman" w:eastAsia="Times New Roman" w:hAnsi="Times New Roman" w:cs="Times New Roman"/>
                <w:color w:val="000000"/>
                <w:sz w:val="21"/>
                <w:szCs w:val="21"/>
                <w:lang w:eastAsia="ru-RU"/>
              </w:rPr>
              <w:t>зарегистрирован Минюстом России 29 июня 2010 года N 17648), с учетом всех изменений.</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lastRenderedPageBreak/>
              <w:t>     </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lastRenderedPageBreak/>
              <w:t> </w:t>
            </w:r>
          </w:p>
        </w:tc>
        <w:tc>
          <w:tcPr>
            <w:tcW w:w="3511"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3511"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805"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4. Копия уведомления </w:t>
            </w:r>
            <w:proofErr w:type="spellStart"/>
            <w:r w:rsidRPr="009D7F74">
              <w:rPr>
                <w:rFonts w:ascii="Times New Roman" w:eastAsia="Times New Roman" w:hAnsi="Times New Roman" w:cs="Times New Roman"/>
                <w:color w:val="000000"/>
                <w:sz w:val="21"/>
                <w:szCs w:val="21"/>
                <w:lang w:eastAsia="ru-RU"/>
              </w:rPr>
              <w:t>Минздравсоцразвития</w:t>
            </w:r>
            <w:proofErr w:type="spellEnd"/>
            <w:r w:rsidRPr="009D7F74">
              <w:rPr>
                <w:rFonts w:ascii="Times New Roman" w:eastAsia="Times New Roman" w:hAnsi="Times New Roman" w:cs="Times New Roman"/>
                <w:color w:val="000000"/>
                <w:sz w:val="21"/>
                <w:szCs w:val="21"/>
                <w:lang w:eastAsia="ru-RU"/>
              </w:rPr>
              <w:t xml:space="preserve"> России о включении обучающей организации в реестр организаций, оказывающих услуги в области охраны труда</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В рамках межведомственного взаимодействия территориальный орган Фонда самостоятельно запрашивает посредством межведомственного запроса   сведения о включении обучающей организации в реестр организаций, оказывающих услуги в области охраны труда.</w:t>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Для сокращения сроков получения решения, страхователь вправе самостоятельно представить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(п.5 Правил)</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511"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3511"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805"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5. Копия программы обучения, утвержденной в установленном порядке</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99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511"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r w:rsidRPr="009D7F74">
        <w:rPr>
          <w:rFonts w:ascii="Times New Roman" w:eastAsia="Times New Roman" w:hAnsi="Times New Roman" w:cs="Times New Roman"/>
          <w:color w:val="000000"/>
          <w:sz w:val="24"/>
          <w:szCs w:val="24"/>
          <w:lang w:eastAsia="ru-RU"/>
        </w:rPr>
        <w:br/>
        <w:t>  </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000000"/>
          <w:sz w:val="24"/>
          <w:szCs w:val="24"/>
          <w:lang w:eastAsia="ru-RU"/>
        </w:rPr>
        <w:t>4.  </w:t>
      </w:r>
      <w:proofErr w:type="gramStart"/>
      <w:r w:rsidRPr="009D7F74">
        <w:rPr>
          <w:rFonts w:ascii="Times New Roman" w:eastAsia="Times New Roman" w:hAnsi="Times New Roman" w:cs="Times New Roman"/>
          <w:b/>
          <w:bCs/>
          <w:color w:val="000000"/>
          <w:sz w:val="24"/>
          <w:szCs w:val="24"/>
          <w:lang w:eastAsia="ru-RU"/>
        </w:rPr>
        <w:t>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(СИЗ) в соответствии с типовыми нормами бесплатной выдачи СИЗ и (или) на основании результатов проведения специальной оценки условий труда, а также смывающих и (или) обезвреживающих средств</w:t>
      </w:r>
      <w:r w:rsidRPr="009D7F74">
        <w:rPr>
          <w:rFonts w:ascii="Times New Roman" w:eastAsia="Times New Roman" w:hAnsi="Times New Roman" w:cs="Times New Roman"/>
          <w:color w:val="000000"/>
          <w:sz w:val="24"/>
          <w:szCs w:val="24"/>
          <w:lang w:eastAsia="ru-RU"/>
        </w:rPr>
        <w:br/>
      </w:r>
      <w:proofErr w:type="gramEnd"/>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70"/>
        <w:gridCol w:w="148"/>
        <w:gridCol w:w="3978"/>
        <w:gridCol w:w="283"/>
        <w:gridCol w:w="283"/>
        <w:gridCol w:w="3502"/>
        <w:gridCol w:w="418"/>
        <w:gridCol w:w="170"/>
        <w:gridCol w:w="433"/>
      </w:tblGrid>
      <w:tr w:rsidR="009D7F74" w:rsidRPr="009D7F74" w:rsidTr="009D7F74">
        <w:trPr>
          <w:gridAfter w:val="1"/>
          <w:wAfter w:w="480" w:type="dxa"/>
          <w:trHeight w:val="15"/>
          <w:jc w:val="center"/>
        </w:trPr>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2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7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rPr>
          <w:gridAfter w:val="1"/>
          <w:wAfter w:w="480" w:type="dxa"/>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i/>
                <w:iCs/>
                <w:color w:val="000001"/>
                <w:sz w:val="21"/>
                <w:szCs w:val="21"/>
                <w:lang w:eastAsia="ru-RU"/>
              </w:rPr>
              <w:t>Документ (копии документов) обосновывающие необходимость финансового обеспечения предупредительных мер</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lastRenderedPageBreak/>
              <w:t> </w:t>
            </w:r>
          </w:p>
        </w:tc>
        <w:tc>
          <w:tcPr>
            <w:tcW w:w="30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lastRenderedPageBreak/>
              <w:t> </w:t>
            </w: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7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b/>
                <w:bCs/>
                <w:i/>
                <w:iCs/>
                <w:color w:val="000000"/>
                <w:sz w:val="21"/>
                <w:szCs w:val="21"/>
                <w:lang w:eastAsia="ru-RU"/>
              </w:rPr>
              <w:t>Примечание</w:t>
            </w:r>
          </w:p>
        </w:tc>
        <w:tc>
          <w:tcPr>
            <w:tcW w:w="4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1"/>
                <w:sz w:val="21"/>
                <w:szCs w:val="21"/>
                <w:lang w:eastAsia="ru-RU"/>
              </w:rPr>
              <w:t>1. </w:t>
            </w:r>
            <w:proofErr w:type="gramStart"/>
            <w:r w:rsidRPr="009D7F74">
              <w:rPr>
                <w:rFonts w:ascii="Times New Roman" w:eastAsia="Times New Roman" w:hAnsi="Times New Roman" w:cs="Times New Roman"/>
                <w:color w:val="000000"/>
                <w:sz w:val="21"/>
                <w:szCs w:val="21"/>
                <w:lang w:eastAsia="ru-RU"/>
              </w:rP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и стоимости приобретаемых СИЗ;</w:t>
            </w:r>
            <w:proofErr w:type="gramEnd"/>
          </w:p>
        </w:tc>
        <w:tc>
          <w:tcPr>
            <w:tcW w:w="30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after="0" w:line="240" w:lineRule="auto"/>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after="0" w:line="240" w:lineRule="auto"/>
              <w:rPr>
                <w:rFonts w:ascii="Arial" w:eastAsia="Times New Roman" w:hAnsi="Arial" w:cs="Arial"/>
                <w:color w:val="000000"/>
                <w:sz w:val="15"/>
                <w:szCs w:val="15"/>
                <w:lang w:eastAsia="ru-RU"/>
              </w:rPr>
            </w:pPr>
          </w:p>
        </w:tc>
        <w:tc>
          <w:tcPr>
            <w:tcW w:w="37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after="0" w:line="240" w:lineRule="auto"/>
              <w:rPr>
                <w:rFonts w:ascii="Arial" w:eastAsia="Times New Roman" w:hAnsi="Arial" w:cs="Arial"/>
                <w:color w:val="000000"/>
                <w:sz w:val="15"/>
                <w:szCs w:val="15"/>
                <w:lang w:eastAsia="ru-RU"/>
              </w:rPr>
            </w:pPr>
          </w:p>
        </w:tc>
        <w:tc>
          <w:tcPr>
            <w:tcW w:w="4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2.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года N 426-ФЗ "О специальной оценке условий труда</w:t>
            </w:r>
            <w:proofErr w:type="gramStart"/>
            <w:r w:rsidRPr="009D7F74">
              <w:rPr>
                <w:rFonts w:ascii="Times New Roman" w:eastAsia="Times New Roman" w:hAnsi="Times New Roman" w:cs="Times New Roman"/>
                <w:color w:val="000000"/>
                <w:sz w:val="21"/>
                <w:szCs w:val="21"/>
                <w:lang w:eastAsia="ru-RU"/>
              </w:rPr>
              <w:t>"(</w:t>
            </w:r>
            <w:proofErr w:type="gramEnd"/>
            <w:r w:rsidRPr="009D7F74">
              <w:rPr>
                <w:rFonts w:ascii="Times New Roman" w:eastAsia="Times New Roman" w:hAnsi="Times New Roman" w:cs="Times New Roman"/>
                <w:color w:val="000000"/>
                <w:sz w:val="21"/>
                <w:szCs w:val="21"/>
                <w:lang w:eastAsia="ru-RU"/>
              </w:rPr>
              <w:t xml:space="preserve">Собрание законодательства Российской Федерации, 2013, N 52, ст.6991) порядком, не истек, то с учетом аттестации рабочих мест по условиям труда), с указанием профессий (должностей) работников, норм выдачи </w:t>
            </w:r>
            <w:proofErr w:type="gramStart"/>
            <w:r w:rsidRPr="009D7F74">
              <w:rPr>
                <w:rFonts w:ascii="Times New Roman" w:eastAsia="Times New Roman" w:hAnsi="Times New Roman" w:cs="Times New Roman"/>
                <w:color w:val="000000"/>
                <w:sz w:val="21"/>
                <w:szCs w:val="21"/>
                <w:lang w:eastAsia="ru-RU"/>
              </w:rPr>
              <w:t>СИЗ</w:t>
            </w:r>
            <w:proofErr w:type="gramEnd"/>
            <w:r w:rsidRPr="009D7F74">
              <w:rPr>
                <w:rFonts w:ascii="Times New Roman" w:eastAsia="Times New Roman" w:hAnsi="Times New Roman" w:cs="Times New Roman"/>
                <w:color w:val="000000"/>
                <w:sz w:val="21"/>
                <w:szCs w:val="21"/>
                <w:lang w:eastAsia="ru-RU"/>
              </w:rPr>
              <w:t>, а также количества и стоимости приобретаемых СИЗ;</w:t>
            </w:r>
            <w:r w:rsidRPr="009D7F74">
              <w:rPr>
                <w:rFonts w:ascii="Times New Roman" w:eastAsia="Times New Roman" w:hAnsi="Times New Roman" w:cs="Times New Roman"/>
                <w:color w:val="000000"/>
                <w:sz w:val="21"/>
                <w:szCs w:val="21"/>
                <w:lang w:eastAsia="ru-RU"/>
              </w:rPr>
              <w:br/>
            </w:r>
          </w:p>
        </w:tc>
        <w:tc>
          <w:tcPr>
            <w:tcW w:w="30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after="0" w:line="240" w:lineRule="auto"/>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after="0" w:line="240" w:lineRule="auto"/>
              <w:rPr>
                <w:rFonts w:ascii="Arial" w:eastAsia="Times New Roman" w:hAnsi="Arial" w:cs="Arial"/>
                <w:color w:val="000000"/>
                <w:sz w:val="15"/>
                <w:szCs w:val="15"/>
                <w:lang w:eastAsia="ru-RU"/>
              </w:rPr>
            </w:pPr>
          </w:p>
        </w:tc>
        <w:tc>
          <w:tcPr>
            <w:tcW w:w="37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p>
        </w:tc>
        <w:tc>
          <w:tcPr>
            <w:tcW w:w="4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3. Копии сертификатов (деклараций) соответствия для </w:t>
            </w:r>
            <w:proofErr w:type="gramStart"/>
            <w:r w:rsidRPr="009D7F74">
              <w:rPr>
                <w:rFonts w:ascii="Times New Roman" w:eastAsia="Times New Roman" w:hAnsi="Times New Roman" w:cs="Times New Roman"/>
                <w:color w:val="000000"/>
                <w:sz w:val="21"/>
                <w:szCs w:val="21"/>
                <w:lang w:eastAsia="ru-RU"/>
              </w:rPr>
              <w:t>СИЗ</w:t>
            </w:r>
            <w:proofErr w:type="gramEnd"/>
            <w:r w:rsidRPr="009D7F74">
              <w:rPr>
                <w:rFonts w:ascii="Times New Roman" w:eastAsia="Times New Roman" w:hAnsi="Times New Roman" w:cs="Times New Roman"/>
                <w:color w:val="000000"/>
                <w:sz w:val="21"/>
                <w:szCs w:val="21"/>
                <w:lang w:eastAsia="ru-RU"/>
              </w:rPr>
              <w:t>, подлежащих обязательной сертификации (декларированию).</w:t>
            </w:r>
            <w:r w:rsidRPr="009D7F74">
              <w:rPr>
                <w:rFonts w:ascii="Times New Roman" w:eastAsia="Times New Roman" w:hAnsi="Times New Roman" w:cs="Times New Roman"/>
                <w:color w:val="000000"/>
                <w:sz w:val="21"/>
                <w:szCs w:val="21"/>
                <w:lang w:eastAsia="ru-RU"/>
              </w:rPr>
              <w:br/>
            </w:r>
          </w:p>
        </w:tc>
        <w:tc>
          <w:tcPr>
            <w:tcW w:w="30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after="0" w:line="240" w:lineRule="auto"/>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after="0" w:line="240" w:lineRule="auto"/>
              <w:rPr>
                <w:rFonts w:ascii="Arial" w:eastAsia="Times New Roman" w:hAnsi="Arial" w:cs="Arial"/>
                <w:color w:val="000000"/>
                <w:sz w:val="15"/>
                <w:szCs w:val="15"/>
                <w:lang w:eastAsia="ru-RU"/>
              </w:rPr>
            </w:pPr>
          </w:p>
        </w:tc>
        <w:tc>
          <w:tcPr>
            <w:tcW w:w="37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after="0" w:line="240" w:lineRule="auto"/>
              <w:rPr>
                <w:rFonts w:ascii="Arial" w:eastAsia="Times New Roman" w:hAnsi="Arial" w:cs="Arial"/>
                <w:color w:val="000000"/>
                <w:sz w:val="15"/>
                <w:szCs w:val="15"/>
                <w:lang w:eastAsia="ru-RU"/>
              </w:rPr>
            </w:pPr>
          </w:p>
        </w:tc>
        <w:tc>
          <w:tcPr>
            <w:tcW w:w="4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000000"/>
          <w:sz w:val="24"/>
          <w:szCs w:val="24"/>
          <w:lang w:eastAsia="ru-RU"/>
        </w:rPr>
        <w:t>5. Санаторно-курортное лечение работников, занятых на работах с вредными и (или) опасными производственными факторами </w:t>
      </w:r>
      <w:r w:rsidRPr="009D7F74">
        <w:rPr>
          <w:rFonts w:ascii="Times New Roman" w:eastAsia="Times New Roman" w:hAnsi="Times New Roman" w:cs="Times New Roman"/>
          <w:color w:val="000000"/>
          <w:sz w:val="24"/>
          <w:szCs w:val="24"/>
          <w:lang w:eastAsia="ru-RU"/>
        </w:rPr>
        <w:br/>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69"/>
        <w:gridCol w:w="147"/>
        <w:gridCol w:w="4086"/>
        <w:gridCol w:w="147"/>
        <w:gridCol w:w="147"/>
        <w:gridCol w:w="3945"/>
        <w:gridCol w:w="147"/>
        <w:gridCol w:w="169"/>
        <w:gridCol w:w="428"/>
      </w:tblGrid>
      <w:tr w:rsidR="009D7F74" w:rsidRPr="009D7F74" w:rsidTr="009D7F74">
        <w:trPr>
          <w:gridAfter w:val="1"/>
          <w:wAfter w:w="480" w:type="dxa"/>
          <w:trHeight w:val="15"/>
          <w:jc w:val="center"/>
        </w:trPr>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3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2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rPr>
          <w:gridAfter w:val="1"/>
          <w:wAfter w:w="480" w:type="dxa"/>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3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i/>
                <w:iCs/>
                <w:color w:val="000001"/>
                <w:sz w:val="21"/>
                <w:szCs w:val="21"/>
                <w:lang w:eastAsia="ru-RU"/>
              </w:rPr>
              <w:t>Документ (копии документов) обосновывающие необходимость финансового обеспечения предупредительных мер</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lastRenderedPageBreak/>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lastRenderedPageBreak/>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b/>
                <w:bCs/>
                <w:i/>
                <w:iCs/>
                <w:color w:val="000000"/>
                <w:sz w:val="21"/>
                <w:szCs w:val="21"/>
                <w:lang w:eastAsia="ru-RU"/>
              </w:rPr>
              <w:t>Примечание</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3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1.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roofErr w:type="gramStart"/>
            <w:r w:rsidRPr="009D7F74">
              <w:rPr>
                <w:rFonts w:ascii="Times New Roman" w:eastAsia="Times New Roman" w:hAnsi="Times New Roman" w:cs="Times New Roman"/>
                <w:color w:val="000001"/>
                <w:sz w:val="21"/>
                <w:szCs w:val="21"/>
                <w:lang w:eastAsia="ru-RU"/>
              </w:rPr>
              <w:t> </w:t>
            </w:r>
            <w:r w:rsidRPr="009D7F74">
              <w:rPr>
                <w:rFonts w:ascii="Times New Roman" w:eastAsia="Times New Roman" w:hAnsi="Times New Roman" w:cs="Times New Roman"/>
                <w:color w:val="000000"/>
                <w:sz w:val="21"/>
                <w:szCs w:val="21"/>
                <w:lang w:eastAsia="ru-RU"/>
              </w:rPr>
              <w:t>.</w:t>
            </w:r>
            <w:proofErr w:type="gramEnd"/>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t>     </w:t>
            </w:r>
            <w:r w:rsidRPr="009D7F74">
              <w:rPr>
                <w:rFonts w:ascii="Times New Roman" w:eastAsia="Times New Roman" w:hAnsi="Times New Roman" w:cs="Times New Roman"/>
                <w:color w:val="000000"/>
                <w:sz w:val="21"/>
                <w:szCs w:val="21"/>
                <w:lang w:eastAsia="ru-RU"/>
              </w:rPr>
              <w:b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3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2. Списки работников, направляемых на санаторно-курортное лечение, с указанием рекомендаций, содержащихся в заключительном акте.</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3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3. Копия лицензии организации, осуществляющей санаторно-курортное лечение работников на территории Российской Федерации.</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В рамках межведомственного взаимодействия территориальный орган Фонда самостоятельно запрашивает посредством межведомственного запроса   сведения о лицензии (с указанием видов работ и услуг) организации, осуществляющей санаторно-курортное лечение работников на территории РФ.</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Для сокращения сроков получения решения, страхователь вправе самостоятельно представить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(п.5 Правил)</w:t>
            </w:r>
            <w:r w:rsidRPr="009D7F74">
              <w:rPr>
                <w:rFonts w:ascii="Times New Roman" w:eastAsia="Times New Roman" w:hAnsi="Times New Roman" w:cs="Times New Roman"/>
                <w:color w:val="000000"/>
                <w:sz w:val="21"/>
                <w:szCs w:val="21"/>
                <w:lang w:eastAsia="ru-RU"/>
              </w:rPr>
              <w:br/>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3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4. Копии договоров (счетов) на приобретение путевок</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3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5. Калькуляцию стоимости путевки</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keepNext/>
        <w:spacing w:before="24" w:after="24" w:line="330" w:lineRule="atLeast"/>
        <w:jc w:val="center"/>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000000"/>
          <w:sz w:val="24"/>
          <w:szCs w:val="24"/>
          <w:lang w:eastAsia="ru-RU"/>
        </w:rPr>
        <w:lastRenderedPageBreak/>
        <w:t>6.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r w:rsidRPr="009D7F74">
        <w:rPr>
          <w:rFonts w:ascii="Times New Roman" w:eastAsia="Times New Roman" w:hAnsi="Times New Roman" w:cs="Times New Roman"/>
          <w:color w:val="000000"/>
          <w:sz w:val="24"/>
          <w:szCs w:val="24"/>
          <w:lang w:eastAsia="ru-RU"/>
        </w:rPr>
        <w:br/>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64"/>
        <w:gridCol w:w="275"/>
        <w:gridCol w:w="4020"/>
        <w:gridCol w:w="147"/>
        <w:gridCol w:w="276"/>
        <w:gridCol w:w="3776"/>
        <w:gridCol w:w="147"/>
        <w:gridCol w:w="165"/>
        <w:gridCol w:w="415"/>
      </w:tblGrid>
      <w:tr w:rsidR="009D7F74" w:rsidRPr="009D7F74" w:rsidTr="009D7F74">
        <w:trPr>
          <w:gridAfter w:val="1"/>
          <w:wAfter w:w="480" w:type="dxa"/>
          <w:trHeight w:val="15"/>
          <w:jc w:val="center"/>
        </w:trPr>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3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3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0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rPr>
          <w:gridAfter w:val="1"/>
          <w:wAfter w:w="480" w:type="dxa"/>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3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i/>
                <w:iCs/>
                <w:color w:val="000001"/>
                <w:sz w:val="21"/>
                <w:szCs w:val="21"/>
                <w:lang w:eastAsia="ru-RU"/>
              </w:rPr>
              <w:t>Документ (копии документов) обосновывающие необходимость финансового обеспечения предупредительных мер</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0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b/>
                <w:bCs/>
                <w:i/>
                <w:iCs/>
                <w:color w:val="000000"/>
                <w:sz w:val="21"/>
                <w:szCs w:val="21"/>
                <w:lang w:eastAsia="ru-RU"/>
              </w:rPr>
              <w:t>Примечание</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3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1. </w:t>
            </w:r>
            <w:proofErr w:type="gramStart"/>
            <w:r w:rsidRPr="009D7F74">
              <w:rPr>
                <w:rFonts w:ascii="Times New Roman" w:eastAsia="Times New Roman" w:hAnsi="Times New Roman" w:cs="Times New Roman"/>
                <w:color w:val="000000"/>
                <w:sz w:val="21"/>
                <w:szCs w:val="21"/>
                <w:lang w:eastAsia="ru-RU"/>
              </w:rPr>
              <w:t xml:space="preserve">Копию </w:t>
            </w:r>
            <w:proofErr w:type="spellStart"/>
            <w:r w:rsidRPr="009D7F74">
              <w:rPr>
                <w:rFonts w:ascii="Times New Roman" w:eastAsia="Times New Roman" w:hAnsi="Times New Roman" w:cs="Times New Roman"/>
                <w:color w:val="000000"/>
                <w:sz w:val="21"/>
                <w:szCs w:val="21"/>
                <w:lang w:eastAsia="ru-RU"/>
              </w:rPr>
              <w:t>списока</w:t>
            </w:r>
            <w:proofErr w:type="spellEnd"/>
            <w:r w:rsidRPr="009D7F74">
              <w:rPr>
                <w:rFonts w:ascii="Times New Roman" w:eastAsia="Times New Roman" w:hAnsi="Times New Roman" w:cs="Times New Roman"/>
                <w:color w:val="000000"/>
                <w:sz w:val="21"/>
                <w:szCs w:val="21"/>
                <w:lang w:eastAsia="ru-RU"/>
              </w:rPr>
              <w:t xml:space="preserve">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w:t>
            </w: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r>
            <w:proofErr w:type="gramEnd"/>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0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proofErr w:type="gramStart"/>
            <w:r w:rsidRPr="009D7F74">
              <w:rPr>
                <w:rFonts w:ascii="Times New Roman" w:eastAsia="Times New Roman" w:hAnsi="Times New Roman" w:cs="Times New Roman"/>
                <w:color w:val="000000"/>
                <w:sz w:val="21"/>
                <w:szCs w:val="21"/>
                <w:lang w:eastAsia="ru-RU"/>
              </w:rPr>
              <w:t>Приказ Министерства здравоохранения и социального развития Российской Федерации от 12 апреля 2011 года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w:t>
            </w:r>
            <w:proofErr w:type="gramEnd"/>
            <w:r w:rsidRPr="009D7F74">
              <w:rPr>
                <w:rFonts w:ascii="Times New Roman" w:eastAsia="Times New Roman" w:hAnsi="Times New Roman" w:cs="Times New Roman"/>
                <w:color w:val="000000"/>
                <w:sz w:val="21"/>
                <w:szCs w:val="21"/>
                <w:lang w:eastAsia="ru-RU"/>
              </w:rPr>
              <w:t xml:space="preserve"> условиями труда"</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3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2. Копия договора с медицинской организацией на проведение обязательных периодических медицинских осмотров (обследований) работников</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0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3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3. Копия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30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0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В рамках межведомственного взаимодействия территориальный орган Фонда самостоятельно запрашивает посредством межведомственного запроса   сведения о лицензии (с указанием видов работ и услуг) медицинской организации на осуществление работ и оказание услуг, </w:t>
            </w:r>
            <w:r w:rsidRPr="009D7F74">
              <w:rPr>
                <w:rFonts w:ascii="Times New Roman" w:eastAsia="Times New Roman" w:hAnsi="Times New Roman" w:cs="Times New Roman"/>
                <w:color w:val="000000"/>
                <w:sz w:val="21"/>
                <w:szCs w:val="21"/>
                <w:lang w:eastAsia="ru-RU"/>
              </w:rPr>
              <w:lastRenderedPageBreak/>
              <w:t>связанных с проведением предварительных и периодических медицинских осмотров (обследований) работников.</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Для сокращения сроков получения решения, страхователь вправе самостоятельно представить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(п.5 Правил)</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lastRenderedPageBreak/>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000000"/>
          <w:sz w:val="24"/>
          <w:szCs w:val="24"/>
          <w:lang w:eastAsia="ru-RU"/>
        </w:rPr>
        <w:t>7. Обеспечение лечебно-профилактическим питанием (ЛПП) работников, для которых указанное питание предусмотрено законодательством</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63"/>
        <w:gridCol w:w="147"/>
        <w:gridCol w:w="4148"/>
        <w:gridCol w:w="147"/>
        <w:gridCol w:w="147"/>
        <w:gridCol w:w="3907"/>
        <w:gridCol w:w="147"/>
        <w:gridCol w:w="164"/>
        <w:gridCol w:w="415"/>
      </w:tblGrid>
      <w:tr w:rsidR="009D7F74" w:rsidRPr="009D7F74" w:rsidTr="009D7F74">
        <w:trPr>
          <w:gridAfter w:val="1"/>
          <w:wAfter w:w="480" w:type="dxa"/>
          <w:trHeight w:val="15"/>
          <w:jc w:val="center"/>
        </w:trPr>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5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2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rPr>
          <w:gridAfter w:val="1"/>
          <w:wAfter w:w="480" w:type="dxa"/>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5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i/>
                <w:iCs/>
                <w:color w:val="000001"/>
                <w:sz w:val="21"/>
                <w:szCs w:val="21"/>
                <w:lang w:eastAsia="ru-RU"/>
              </w:rPr>
              <w:t>Документ (копии документов) обосновывающие необходимость финансового обеспечения предупредительных мер</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b/>
                <w:bCs/>
                <w:i/>
                <w:iCs/>
                <w:color w:val="000000"/>
                <w:sz w:val="21"/>
                <w:szCs w:val="21"/>
                <w:lang w:eastAsia="ru-RU"/>
              </w:rPr>
              <w:t>Примечание</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5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1. Перечень работников, которым выдается ЛПП, с указанием их профессий (должностей) и норм выдачи со ссылкой на соответствующий пункт Перечня</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В соответствии с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(Приказ </w:t>
            </w:r>
            <w:proofErr w:type="spellStart"/>
            <w:r w:rsidRPr="009D7F74">
              <w:rPr>
                <w:rFonts w:ascii="Times New Roman" w:eastAsia="Times New Roman" w:hAnsi="Times New Roman" w:cs="Times New Roman"/>
                <w:color w:val="000000"/>
                <w:sz w:val="21"/>
                <w:szCs w:val="21"/>
                <w:lang w:eastAsia="ru-RU"/>
              </w:rPr>
              <w:t>Минздравсоцразвития</w:t>
            </w:r>
            <w:proofErr w:type="spellEnd"/>
            <w:r w:rsidRPr="009D7F74">
              <w:rPr>
                <w:rFonts w:ascii="Times New Roman" w:eastAsia="Times New Roman" w:hAnsi="Times New Roman" w:cs="Times New Roman"/>
                <w:color w:val="000000"/>
                <w:sz w:val="21"/>
                <w:szCs w:val="21"/>
                <w:lang w:eastAsia="ru-RU"/>
              </w:rPr>
              <w:t xml:space="preserve"> от 16 февраля 2009 года N 46н)</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5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2. Номер рациона ЛПП</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roofErr w:type="gramStart"/>
            <w:r w:rsidRPr="009D7F74">
              <w:rPr>
                <w:rFonts w:ascii="Times New Roman" w:eastAsia="Times New Roman" w:hAnsi="Times New Roman" w:cs="Times New Roman"/>
                <w:color w:val="000000"/>
                <w:sz w:val="21"/>
                <w:szCs w:val="21"/>
                <w:lang w:eastAsia="ru-RU"/>
              </w:rPr>
              <w:t xml:space="preserve">В соответствии с  приложением N 2 Приказа </w:t>
            </w:r>
            <w:proofErr w:type="spellStart"/>
            <w:r w:rsidRPr="009D7F74">
              <w:rPr>
                <w:rFonts w:ascii="Times New Roman" w:eastAsia="Times New Roman" w:hAnsi="Times New Roman" w:cs="Times New Roman"/>
                <w:color w:val="000000"/>
                <w:sz w:val="21"/>
                <w:szCs w:val="21"/>
                <w:lang w:eastAsia="ru-RU"/>
              </w:rPr>
              <w:t>Минздравсоцразвития</w:t>
            </w:r>
            <w:proofErr w:type="spellEnd"/>
            <w:r w:rsidRPr="009D7F74">
              <w:rPr>
                <w:rFonts w:ascii="Times New Roman" w:eastAsia="Times New Roman" w:hAnsi="Times New Roman" w:cs="Times New Roman"/>
                <w:color w:val="000000"/>
                <w:sz w:val="21"/>
                <w:szCs w:val="21"/>
                <w:lang w:eastAsia="ru-RU"/>
              </w:rPr>
              <w:t xml:space="preserve"> от 16 февраля 2009 года N 46н)</w:t>
            </w:r>
            <w:proofErr w:type="gramEnd"/>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5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3. График занятости работников, имеющих право на получение ЛПП</w:t>
            </w:r>
            <w:r w:rsidRPr="009D7F74">
              <w:rPr>
                <w:rFonts w:ascii="Times New Roman" w:eastAsia="Times New Roman" w:hAnsi="Times New Roman" w:cs="Times New Roman"/>
                <w:color w:val="000000"/>
                <w:sz w:val="21"/>
                <w:szCs w:val="21"/>
                <w:lang w:eastAsia="ru-RU"/>
              </w:rPr>
              <w:br/>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5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4. Копии документов о фактически отработанном работниками времени в особо вредных условиях труда</w:t>
            </w:r>
            <w:r w:rsidRPr="009D7F74">
              <w:rPr>
                <w:rFonts w:ascii="Times New Roman" w:eastAsia="Times New Roman" w:hAnsi="Times New Roman" w:cs="Times New Roman"/>
                <w:color w:val="000000"/>
                <w:sz w:val="21"/>
                <w:szCs w:val="21"/>
                <w:lang w:eastAsia="ru-RU"/>
              </w:rPr>
              <w:br/>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5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5. Копии постатейных смет расходов, запланированных страхователем на обеспечение работников ЛПП, на планируемый период</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5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6.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5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7. Копии документов, подтверждающих затраты страхователя на обеспечение работников ЛПП</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000000"/>
          <w:sz w:val="24"/>
          <w:szCs w:val="24"/>
          <w:lang w:eastAsia="ru-RU"/>
        </w:rPr>
        <w:t xml:space="preserve">8. Приобретение страхователями, работники которых проходят обязательные </w:t>
      </w:r>
      <w:proofErr w:type="spellStart"/>
      <w:r w:rsidRPr="009D7F74">
        <w:rPr>
          <w:rFonts w:ascii="Times New Roman" w:eastAsia="Times New Roman" w:hAnsi="Times New Roman" w:cs="Times New Roman"/>
          <w:b/>
          <w:bCs/>
          <w:color w:val="000000"/>
          <w:sz w:val="24"/>
          <w:szCs w:val="24"/>
          <w:lang w:eastAsia="ru-RU"/>
        </w:rPr>
        <w:t>предсменные</w:t>
      </w:r>
      <w:proofErr w:type="spellEnd"/>
      <w:r w:rsidRPr="009D7F74">
        <w:rPr>
          <w:rFonts w:ascii="Times New Roman" w:eastAsia="Times New Roman" w:hAnsi="Times New Roman" w:cs="Times New Roman"/>
          <w:b/>
          <w:bCs/>
          <w:color w:val="000000"/>
          <w:sz w:val="24"/>
          <w:szCs w:val="24"/>
          <w:lang w:eastAsia="ru-RU"/>
        </w:rPr>
        <w:t xml:space="preserve"> и (или) </w:t>
      </w:r>
      <w:proofErr w:type="spellStart"/>
      <w:r w:rsidRPr="009D7F74">
        <w:rPr>
          <w:rFonts w:ascii="Times New Roman" w:eastAsia="Times New Roman" w:hAnsi="Times New Roman" w:cs="Times New Roman"/>
          <w:b/>
          <w:bCs/>
          <w:color w:val="000000"/>
          <w:sz w:val="24"/>
          <w:szCs w:val="24"/>
          <w:lang w:eastAsia="ru-RU"/>
        </w:rPr>
        <w:t>предрейсовые</w:t>
      </w:r>
      <w:proofErr w:type="spellEnd"/>
      <w:r w:rsidRPr="009D7F74">
        <w:rPr>
          <w:rFonts w:ascii="Times New Roman" w:eastAsia="Times New Roman" w:hAnsi="Times New Roman" w:cs="Times New Roman"/>
          <w:b/>
          <w:bCs/>
          <w:color w:val="000000"/>
          <w:sz w:val="24"/>
          <w:szCs w:val="24"/>
          <w:lang w:eastAsia="ru-RU"/>
        </w:rPr>
        <w:t xml:space="preserve"> медицинские осмотры, приборов для определения наличия и уровня содержания алкоголя (</w:t>
      </w:r>
      <w:proofErr w:type="spellStart"/>
      <w:r w:rsidRPr="009D7F74">
        <w:rPr>
          <w:rFonts w:ascii="Times New Roman" w:eastAsia="Times New Roman" w:hAnsi="Times New Roman" w:cs="Times New Roman"/>
          <w:b/>
          <w:bCs/>
          <w:color w:val="000000"/>
          <w:sz w:val="24"/>
          <w:szCs w:val="24"/>
          <w:lang w:eastAsia="ru-RU"/>
        </w:rPr>
        <w:t>алкотестеры</w:t>
      </w:r>
      <w:proofErr w:type="spellEnd"/>
      <w:r w:rsidRPr="009D7F74">
        <w:rPr>
          <w:rFonts w:ascii="Times New Roman" w:eastAsia="Times New Roman" w:hAnsi="Times New Roman" w:cs="Times New Roman"/>
          <w:b/>
          <w:bCs/>
          <w:color w:val="000000"/>
          <w:sz w:val="24"/>
          <w:szCs w:val="24"/>
          <w:lang w:eastAsia="ru-RU"/>
        </w:rPr>
        <w:t xml:space="preserve"> или </w:t>
      </w:r>
      <w:proofErr w:type="spellStart"/>
      <w:r w:rsidRPr="009D7F74">
        <w:rPr>
          <w:rFonts w:ascii="Times New Roman" w:eastAsia="Times New Roman" w:hAnsi="Times New Roman" w:cs="Times New Roman"/>
          <w:b/>
          <w:bCs/>
          <w:color w:val="000000"/>
          <w:sz w:val="24"/>
          <w:szCs w:val="24"/>
          <w:lang w:eastAsia="ru-RU"/>
        </w:rPr>
        <w:t>алкометры</w:t>
      </w:r>
      <w:proofErr w:type="spellEnd"/>
      <w:r w:rsidRPr="009D7F74">
        <w:rPr>
          <w:rFonts w:ascii="Times New Roman" w:eastAsia="Times New Roman" w:hAnsi="Times New Roman" w:cs="Times New Roman"/>
          <w:b/>
          <w:bCs/>
          <w:color w:val="000000"/>
          <w:sz w:val="24"/>
          <w:szCs w:val="24"/>
          <w:lang w:eastAsia="ru-RU"/>
        </w:rPr>
        <w:t>)</w:t>
      </w:r>
      <w:r w:rsidRPr="009D7F74">
        <w:rPr>
          <w:rFonts w:ascii="Times New Roman" w:eastAsia="Times New Roman" w:hAnsi="Times New Roman" w:cs="Times New Roman"/>
          <w:color w:val="000000"/>
          <w:sz w:val="24"/>
          <w:szCs w:val="24"/>
          <w:lang w:eastAsia="ru-RU"/>
        </w:rPr>
        <w:br/>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64"/>
        <w:gridCol w:w="147"/>
        <w:gridCol w:w="4160"/>
        <w:gridCol w:w="147"/>
        <w:gridCol w:w="147"/>
        <w:gridCol w:w="3891"/>
        <w:gridCol w:w="147"/>
        <w:gridCol w:w="165"/>
        <w:gridCol w:w="417"/>
      </w:tblGrid>
      <w:tr w:rsidR="009D7F74" w:rsidRPr="009D7F74" w:rsidTr="009D7F74">
        <w:trPr>
          <w:gridAfter w:val="1"/>
          <w:wAfter w:w="480" w:type="dxa"/>
          <w:trHeight w:val="15"/>
          <w:jc w:val="center"/>
        </w:trPr>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5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2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rPr>
          <w:gridAfter w:val="1"/>
          <w:wAfter w:w="480" w:type="dxa"/>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5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i/>
                <w:iCs/>
                <w:color w:val="000001"/>
                <w:sz w:val="21"/>
                <w:szCs w:val="21"/>
                <w:lang w:eastAsia="ru-RU"/>
              </w:rPr>
              <w:t>Документ (копии документов) обосновывающие необходимость финансового обеспечения предупредительных мер</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b/>
                <w:bCs/>
                <w:i/>
                <w:iCs/>
                <w:color w:val="000000"/>
                <w:sz w:val="21"/>
                <w:szCs w:val="21"/>
                <w:lang w:eastAsia="ru-RU"/>
              </w:rPr>
              <w:t>Примечание</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5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1"/>
                <w:sz w:val="21"/>
                <w:szCs w:val="21"/>
                <w:lang w:eastAsia="ru-RU"/>
              </w:rPr>
              <w:br/>
            </w:r>
            <w:r w:rsidRPr="009D7F74">
              <w:rPr>
                <w:rFonts w:ascii="Times New Roman" w:eastAsia="Times New Roman" w:hAnsi="Times New Roman" w:cs="Times New Roman"/>
                <w:color w:val="000001"/>
                <w:sz w:val="21"/>
                <w:szCs w:val="21"/>
                <w:lang w:eastAsia="ru-RU"/>
              </w:rPr>
              <w:br/>
              <w:t>   </w:t>
            </w:r>
            <w:r w:rsidRPr="009D7F74">
              <w:rPr>
                <w:rFonts w:ascii="Times New Roman" w:eastAsia="Times New Roman" w:hAnsi="Times New Roman" w:cs="Times New Roman"/>
                <w:color w:val="000000"/>
                <w:sz w:val="21"/>
                <w:szCs w:val="21"/>
                <w:lang w:eastAsia="ru-RU"/>
              </w:rPr>
              <w:t xml:space="preserve">1. Копия приказа страхователя о проведении </w:t>
            </w:r>
            <w:proofErr w:type="spellStart"/>
            <w:r w:rsidRPr="009D7F74">
              <w:rPr>
                <w:rFonts w:ascii="Times New Roman" w:eastAsia="Times New Roman" w:hAnsi="Times New Roman" w:cs="Times New Roman"/>
                <w:color w:val="000000"/>
                <w:sz w:val="21"/>
                <w:szCs w:val="21"/>
                <w:lang w:eastAsia="ru-RU"/>
              </w:rPr>
              <w:t>предсменных</w:t>
            </w:r>
            <w:proofErr w:type="spellEnd"/>
            <w:r w:rsidRPr="009D7F74">
              <w:rPr>
                <w:rFonts w:ascii="Times New Roman" w:eastAsia="Times New Roman" w:hAnsi="Times New Roman" w:cs="Times New Roman"/>
                <w:color w:val="000000"/>
                <w:sz w:val="21"/>
                <w:szCs w:val="21"/>
                <w:lang w:eastAsia="ru-RU"/>
              </w:rPr>
              <w:t xml:space="preserve"> и (или) </w:t>
            </w:r>
            <w:proofErr w:type="spellStart"/>
            <w:r w:rsidRPr="009D7F74">
              <w:rPr>
                <w:rFonts w:ascii="Times New Roman" w:eastAsia="Times New Roman" w:hAnsi="Times New Roman" w:cs="Times New Roman"/>
                <w:color w:val="000000"/>
                <w:sz w:val="21"/>
                <w:szCs w:val="21"/>
                <w:lang w:eastAsia="ru-RU"/>
              </w:rPr>
              <w:lastRenderedPageBreak/>
              <w:t>предрейсовых</w:t>
            </w:r>
            <w:proofErr w:type="spellEnd"/>
            <w:r w:rsidRPr="009D7F74">
              <w:rPr>
                <w:rFonts w:ascii="Times New Roman" w:eastAsia="Times New Roman" w:hAnsi="Times New Roman" w:cs="Times New Roman"/>
                <w:color w:val="000000"/>
                <w:sz w:val="21"/>
                <w:szCs w:val="21"/>
                <w:lang w:eastAsia="ru-RU"/>
              </w:rPr>
              <w:t xml:space="preserve"> медицинских осмотров работников</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lastRenderedPageBreak/>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t>  </w:t>
            </w:r>
            <w:r w:rsidRPr="009D7F74">
              <w:rPr>
                <w:rFonts w:ascii="Times New Roman" w:eastAsia="Times New Roman" w:hAnsi="Times New Roman" w:cs="Times New Roman"/>
                <w:color w:val="000000"/>
                <w:sz w:val="21"/>
                <w:szCs w:val="21"/>
                <w:lang w:eastAsia="ru-RU"/>
              </w:rPr>
              <w:b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5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2. Копия лицензии страхователя на осуществление </w:t>
            </w:r>
            <w:proofErr w:type="spellStart"/>
            <w:r w:rsidRPr="009D7F74">
              <w:rPr>
                <w:rFonts w:ascii="Times New Roman" w:eastAsia="Times New Roman" w:hAnsi="Times New Roman" w:cs="Times New Roman"/>
                <w:color w:val="000000"/>
                <w:sz w:val="21"/>
                <w:szCs w:val="21"/>
                <w:lang w:eastAsia="ru-RU"/>
              </w:rPr>
              <w:t>предсменных</w:t>
            </w:r>
            <w:proofErr w:type="spellEnd"/>
            <w:r w:rsidRPr="009D7F74">
              <w:rPr>
                <w:rFonts w:ascii="Times New Roman" w:eastAsia="Times New Roman" w:hAnsi="Times New Roman" w:cs="Times New Roman"/>
                <w:color w:val="000000"/>
                <w:sz w:val="21"/>
                <w:szCs w:val="21"/>
                <w:lang w:eastAsia="ru-RU"/>
              </w:rPr>
              <w:t xml:space="preserve"> и (или) </w:t>
            </w:r>
            <w:proofErr w:type="spellStart"/>
            <w:r w:rsidRPr="009D7F74">
              <w:rPr>
                <w:rFonts w:ascii="Times New Roman" w:eastAsia="Times New Roman" w:hAnsi="Times New Roman" w:cs="Times New Roman"/>
                <w:color w:val="000000"/>
                <w:sz w:val="21"/>
                <w:szCs w:val="21"/>
                <w:lang w:eastAsia="ru-RU"/>
              </w:rPr>
              <w:t>предрейсовых</w:t>
            </w:r>
            <w:proofErr w:type="spellEnd"/>
            <w:r w:rsidRPr="009D7F74">
              <w:rPr>
                <w:rFonts w:ascii="Times New Roman" w:eastAsia="Times New Roman" w:hAnsi="Times New Roman" w:cs="Times New Roman"/>
                <w:color w:val="000000"/>
                <w:sz w:val="21"/>
                <w:szCs w:val="21"/>
                <w:lang w:eastAsia="ru-RU"/>
              </w:rPr>
              <w:t xml:space="preserve"> медицинских осмотров работников или копия договора страхователя с организацией, оказывающей услуги по проведению </w:t>
            </w:r>
            <w:proofErr w:type="spellStart"/>
            <w:r w:rsidRPr="009D7F74">
              <w:rPr>
                <w:rFonts w:ascii="Times New Roman" w:eastAsia="Times New Roman" w:hAnsi="Times New Roman" w:cs="Times New Roman"/>
                <w:color w:val="000000"/>
                <w:sz w:val="21"/>
                <w:szCs w:val="21"/>
                <w:lang w:eastAsia="ru-RU"/>
              </w:rPr>
              <w:t>предсменных</w:t>
            </w:r>
            <w:proofErr w:type="spellEnd"/>
            <w:r w:rsidRPr="009D7F74">
              <w:rPr>
                <w:rFonts w:ascii="Times New Roman" w:eastAsia="Times New Roman" w:hAnsi="Times New Roman" w:cs="Times New Roman"/>
                <w:color w:val="000000"/>
                <w:sz w:val="21"/>
                <w:szCs w:val="21"/>
                <w:lang w:eastAsia="ru-RU"/>
              </w:rPr>
              <w:t xml:space="preserve"> и (или) </w:t>
            </w:r>
            <w:proofErr w:type="spellStart"/>
            <w:r w:rsidRPr="009D7F74">
              <w:rPr>
                <w:rFonts w:ascii="Times New Roman" w:eastAsia="Times New Roman" w:hAnsi="Times New Roman" w:cs="Times New Roman"/>
                <w:color w:val="000000"/>
                <w:sz w:val="21"/>
                <w:szCs w:val="21"/>
                <w:lang w:eastAsia="ru-RU"/>
              </w:rPr>
              <w:t>предрейсовых</w:t>
            </w:r>
            <w:proofErr w:type="spellEnd"/>
            <w:r w:rsidRPr="009D7F74">
              <w:rPr>
                <w:rFonts w:ascii="Times New Roman" w:eastAsia="Times New Roman" w:hAnsi="Times New Roman" w:cs="Times New Roman"/>
                <w:color w:val="000000"/>
                <w:sz w:val="21"/>
                <w:szCs w:val="21"/>
                <w:lang w:eastAsia="ru-RU"/>
              </w:rPr>
              <w:t xml:space="preserve"> медицинских осмотров работников, с приложением лицензии данной организации на право осуществления указанного вида деятельности</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В рамках межведомственного взаимодействия территориальный орган Фонда самостоятельно запрашивает посредством межведомственного запроса   сведения о лицензии (с указанием видов работ и услуг) организации на осуществление </w:t>
            </w:r>
            <w:proofErr w:type="spellStart"/>
            <w:r w:rsidRPr="009D7F74">
              <w:rPr>
                <w:rFonts w:ascii="Times New Roman" w:eastAsia="Times New Roman" w:hAnsi="Times New Roman" w:cs="Times New Roman"/>
                <w:color w:val="000000"/>
                <w:sz w:val="21"/>
                <w:szCs w:val="21"/>
                <w:lang w:eastAsia="ru-RU"/>
              </w:rPr>
              <w:t>предсменных</w:t>
            </w:r>
            <w:proofErr w:type="spellEnd"/>
            <w:r w:rsidRPr="009D7F74">
              <w:rPr>
                <w:rFonts w:ascii="Times New Roman" w:eastAsia="Times New Roman" w:hAnsi="Times New Roman" w:cs="Times New Roman"/>
                <w:color w:val="000000"/>
                <w:sz w:val="21"/>
                <w:szCs w:val="21"/>
                <w:lang w:eastAsia="ru-RU"/>
              </w:rPr>
              <w:t xml:space="preserve"> (</w:t>
            </w:r>
            <w:proofErr w:type="spellStart"/>
            <w:r w:rsidRPr="009D7F74">
              <w:rPr>
                <w:rFonts w:ascii="Times New Roman" w:eastAsia="Times New Roman" w:hAnsi="Times New Roman" w:cs="Times New Roman"/>
                <w:color w:val="000000"/>
                <w:sz w:val="21"/>
                <w:szCs w:val="21"/>
                <w:lang w:eastAsia="ru-RU"/>
              </w:rPr>
              <w:t>предрейсовых</w:t>
            </w:r>
            <w:proofErr w:type="spellEnd"/>
            <w:r w:rsidRPr="009D7F74">
              <w:rPr>
                <w:rFonts w:ascii="Times New Roman" w:eastAsia="Times New Roman" w:hAnsi="Times New Roman" w:cs="Times New Roman"/>
                <w:color w:val="000000"/>
                <w:sz w:val="21"/>
                <w:szCs w:val="21"/>
                <w:lang w:eastAsia="ru-RU"/>
              </w:rPr>
              <w:t>) медицинских осмотров работников.</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Для сокращения сроков получения решения, страхователь вправе самостоятельно представить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(п.5 Правил).</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5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3. Копии счетов на оплату приобретаемых </w:t>
            </w:r>
            <w:proofErr w:type="spellStart"/>
            <w:r w:rsidRPr="009D7F74">
              <w:rPr>
                <w:rFonts w:ascii="Times New Roman" w:eastAsia="Times New Roman" w:hAnsi="Times New Roman" w:cs="Times New Roman"/>
                <w:color w:val="000000"/>
                <w:sz w:val="21"/>
                <w:szCs w:val="21"/>
                <w:lang w:eastAsia="ru-RU"/>
              </w:rPr>
              <w:t>алкотестеров</w:t>
            </w:r>
            <w:proofErr w:type="spellEnd"/>
            <w:r w:rsidRPr="009D7F74">
              <w:rPr>
                <w:rFonts w:ascii="Times New Roman" w:eastAsia="Times New Roman" w:hAnsi="Times New Roman" w:cs="Times New Roman"/>
                <w:color w:val="000000"/>
                <w:sz w:val="21"/>
                <w:szCs w:val="21"/>
                <w:lang w:eastAsia="ru-RU"/>
              </w:rPr>
              <w:t xml:space="preserve"> или </w:t>
            </w:r>
            <w:proofErr w:type="spellStart"/>
            <w:r w:rsidRPr="009D7F74">
              <w:rPr>
                <w:rFonts w:ascii="Times New Roman" w:eastAsia="Times New Roman" w:hAnsi="Times New Roman" w:cs="Times New Roman"/>
                <w:color w:val="000000"/>
                <w:sz w:val="21"/>
                <w:szCs w:val="21"/>
                <w:lang w:eastAsia="ru-RU"/>
              </w:rPr>
              <w:t>алкометров</w:t>
            </w:r>
            <w:proofErr w:type="spellEnd"/>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000000"/>
          <w:sz w:val="24"/>
          <w:szCs w:val="24"/>
          <w:lang w:eastAsia="ru-RU"/>
        </w:rPr>
        <w:t xml:space="preserve">9. Приобретение страхователями, осуществляющими пассажирские и грузовые перевозки, приборов </w:t>
      </w:r>
      <w:proofErr w:type="gramStart"/>
      <w:r w:rsidRPr="009D7F74">
        <w:rPr>
          <w:rFonts w:ascii="Times New Roman" w:eastAsia="Times New Roman" w:hAnsi="Times New Roman" w:cs="Times New Roman"/>
          <w:b/>
          <w:bCs/>
          <w:color w:val="000000"/>
          <w:sz w:val="24"/>
          <w:szCs w:val="24"/>
          <w:lang w:eastAsia="ru-RU"/>
        </w:rPr>
        <w:t>контроля за</w:t>
      </w:r>
      <w:proofErr w:type="gramEnd"/>
      <w:r w:rsidRPr="009D7F74">
        <w:rPr>
          <w:rFonts w:ascii="Times New Roman" w:eastAsia="Times New Roman" w:hAnsi="Times New Roman" w:cs="Times New Roman"/>
          <w:b/>
          <w:bCs/>
          <w:color w:val="000000"/>
          <w:sz w:val="24"/>
          <w:szCs w:val="24"/>
          <w:lang w:eastAsia="ru-RU"/>
        </w:rPr>
        <w:t xml:space="preserve"> режимом труда и отдыха водителей (</w:t>
      </w:r>
      <w:proofErr w:type="spellStart"/>
      <w:r w:rsidRPr="009D7F74">
        <w:rPr>
          <w:rFonts w:ascii="Times New Roman" w:eastAsia="Times New Roman" w:hAnsi="Times New Roman" w:cs="Times New Roman"/>
          <w:b/>
          <w:bCs/>
          <w:color w:val="000000"/>
          <w:sz w:val="24"/>
          <w:szCs w:val="24"/>
          <w:lang w:eastAsia="ru-RU"/>
        </w:rPr>
        <w:t>тахографов</w:t>
      </w:r>
      <w:proofErr w:type="spellEnd"/>
      <w:r w:rsidRPr="009D7F74">
        <w:rPr>
          <w:rFonts w:ascii="Times New Roman" w:eastAsia="Times New Roman" w:hAnsi="Times New Roman" w:cs="Times New Roman"/>
          <w:b/>
          <w:bCs/>
          <w:color w:val="000000"/>
          <w:sz w:val="24"/>
          <w:szCs w:val="24"/>
          <w:lang w:eastAsia="ru-RU"/>
        </w:rPr>
        <w:t>) </w:t>
      </w:r>
      <w:r w:rsidRPr="009D7F74">
        <w:rPr>
          <w:rFonts w:ascii="Times New Roman" w:eastAsia="Times New Roman" w:hAnsi="Times New Roman" w:cs="Times New Roman"/>
          <w:color w:val="000000"/>
          <w:sz w:val="24"/>
          <w:szCs w:val="24"/>
          <w:lang w:eastAsia="ru-RU"/>
        </w:rPr>
        <w:br/>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63"/>
        <w:gridCol w:w="146"/>
        <w:gridCol w:w="4245"/>
        <w:gridCol w:w="146"/>
        <w:gridCol w:w="146"/>
        <w:gridCol w:w="3821"/>
        <w:gridCol w:w="146"/>
        <w:gridCol w:w="163"/>
        <w:gridCol w:w="409"/>
      </w:tblGrid>
      <w:tr w:rsidR="009D7F74" w:rsidRPr="009D7F74" w:rsidTr="009D7F74">
        <w:trPr>
          <w:gridAfter w:val="1"/>
          <w:wAfter w:w="480" w:type="dxa"/>
          <w:trHeight w:val="15"/>
          <w:jc w:val="center"/>
        </w:trPr>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6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2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rPr>
          <w:gridAfter w:val="1"/>
          <w:wAfter w:w="480" w:type="dxa"/>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6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i/>
                <w:iCs/>
                <w:color w:val="000001"/>
                <w:sz w:val="21"/>
                <w:szCs w:val="21"/>
                <w:lang w:eastAsia="ru-RU"/>
              </w:rPr>
              <w:t>Документ (копии документов) обосновывающие необходимость финансового обеспечения предупредительных мер</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b/>
                <w:bCs/>
                <w:i/>
                <w:iCs/>
                <w:color w:val="000000"/>
                <w:sz w:val="21"/>
                <w:szCs w:val="21"/>
                <w:lang w:eastAsia="ru-RU"/>
              </w:rPr>
              <w:t>Примечание</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6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1"/>
                <w:sz w:val="21"/>
                <w:szCs w:val="21"/>
                <w:lang w:eastAsia="ru-RU"/>
              </w:rPr>
              <w:t>1. </w:t>
            </w:r>
            <w:r w:rsidRPr="009D7F74">
              <w:rPr>
                <w:rFonts w:ascii="Times New Roman" w:eastAsia="Times New Roman" w:hAnsi="Times New Roman" w:cs="Times New Roman"/>
                <w:color w:val="000000"/>
                <w:sz w:val="21"/>
                <w:szCs w:val="21"/>
                <w:lang w:eastAsia="ru-RU"/>
              </w:rPr>
              <w:t xml:space="preserve">Копии лицензий на осуществление </w:t>
            </w:r>
            <w:r w:rsidRPr="009D7F74">
              <w:rPr>
                <w:rFonts w:ascii="Times New Roman" w:eastAsia="Times New Roman" w:hAnsi="Times New Roman" w:cs="Times New Roman"/>
                <w:color w:val="000000"/>
                <w:sz w:val="21"/>
                <w:szCs w:val="21"/>
                <w:lang w:eastAsia="ru-RU"/>
              </w:rPr>
              <w:lastRenderedPageBreak/>
              <w:t>страхователем пассажирских и (или) грузовых перевозок</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lastRenderedPageBreak/>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Сведения о лицензии на </w:t>
            </w:r>
            <w:r w:rsidRPr="009D7F74">
              <w:rPr>
                <w:rFonts w:ascii="Times New Roman" w:eastAsia="Times New Roman" w:hAnsi="Times New Roman" w:cs="Times New Roman"/>
                <w:color w:val="000000"/>
                <w:sz w:val="21"/>
                <w:szCs w:val="21"/>
                <w:lang w:eastAsia="ru-RU"/>
              </w:rPr>
              <w:lastRenderedPageBreak/>
              <w:t>осуществление страхователем пассажирских и (или) грузовых перевозок,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данного вида мероприятий, ежедневно поступают в территориальный орган Фонда в рамках системы "одного окна" территориальным органом Федеральной налоговой службы</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lastRenderedPageBreak/>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6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2. Перечень транспортных средств (далее - ТС), подлежащих оснащению </w:t>
            </w:r>
            <w:proofErr w:type="spellStart"/>
            <w:r w:rsidRPr="009D7F74">
              <w:rPr>
                <w:rFonts w:ascii="Times New Roman" w:eastAsia="Times New Roman" w:hAnsi="Times New Roman" w:cs="Times New Roman"/>
                <w:color w:val="000000"/>
                <w:sz w:val="21"/>
                <w:szCs w:val="21"/>
                <w:lang w:eastAsia="ru-RU"/>
              </w:rPr>
              <w:t>тахографами</w:t>
            </w:r>
            <w:proofErr w:type="spellEnd"/>
            <w:r w:rsidRPr="009D7F74">
              <w:rPr>
                <w:rFonts w:ascii="Times New Roman" w:eastAsia="Times New Roman" w:hAnsi="Times New Roman" w:cs="Times New Roman"/>
                <w:color w:val="000000"/>
                <w:sz w:val="21"/>
                <w:szCs w:val="21"/>
                <w:lang w:eastAsia="ru-RU"/>
              </w:rPr>
              <w:t>, с указанием их государственного регистрационного номера, даты выпуска, сведений о прохождении ТС последнего технического осмотра</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6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3. Копии паспортов ТС</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6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4. Копии свидетельств о регистрации ТС в органах Государственной инспекции безопасности дорожного движения</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6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xml:space="preserve">5. Копии счетов на оплату приобретаемых </w:t>
            </w:r>
            <w:proofErr w:type="spellStart"/>
            <w:r w:rsidRPr="009D7F74">
              <w:rPr>
                <w:rFonts w:ascii="Times New Roman" w:eastAsia="Times New Roman" w:hAnsi="Times New Roman" w:cs="Times New Roman"/>
                <w:color w:val="000000"/>
                <w:sz w:val="21"/>
                <w:szCs w:val="21"/>
                <w:lang w:eastAsia="ru-RU"/>
              </w:rPr>
              <w:t>тахографов</w:t>
            </w:r>
            <w:proofErr w:type="spellEnd"/>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000000"/>
          <w:sz w:val="24"/>
          <w:szCs w:val="24"/>
          <w:lang w:eastAsia="ru-RU"/>
        </w:rPr>
        <w:t>10. Приобретение страхователями аптечек для оказания первой помощи</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before="24" w:after="24"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br/>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56"/>
        <w:gridCol w:w="145"/>
        <w:gridCol w:w="4113"/>
        <w:gridCol w:w="145"/>
        <w:gridCol w:w="145"/>
        <w:gridCol w:w="3995"/>
        <w:gridCol w:w="145"/>
        <w:gridCol w:w="155"/>
        <w:gridCol w:w="386"/>
      </w:tblGrid>
      <w:tr w:rsidR="009D7F74" w:rsidRPr="009D7F74" w:rsidTr="009D7F74">
        <w:trPr>
          <w:gridAfter w:val="1"/>
          <w:wAfter w:w="480" w:type="dxa"/>
          <w:trHeight w:val="15"/>
          <w:jc w:val="center"/>
        </w:trPr>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6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420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c>
          <w:tcPr>
            <w:tcW w:w="150"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2"/>
                <w:szCs w:val="15"/>
                <w:lang w:eastAsia="ru-RU"/>
              </w:rPr>
            </w:pPr>
          </w:p>
        </w:tc>
      </w:tr>
      <w:tr w:rsidR="009D7F74" w:rsidRPr="009D7F74" w:rsidTr="009D7F74">
        <w:trPr>
          <w:gridAfter w:val="1"/>
          <w:wAfter w:w="480" w:type="dxa"/>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6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b/>
                <w:bCs/>
                <w:i/>
                <w:iCs/>
                <w:color w:val="000001"/>
                <w:sz w:val="21"/>
                <w:szCs w:val="21"/>
                <w:lang w:eastAsia="ru-RU"/>
              </w:rPr>
              <w:t xml:space="preserve">Документ (копии документов) обосновывающие необходимость </w:t>
            </w:r>
            <w:r w:rsidRPr="009D7F74">
              <w:rPr>
                <w:rFonts w:ascii="Times New Roman" w:eastAsia="Times New Roman" w:hAnsi="Times New Roman" w:cs="Times New Roman"/>
                <w:b/>
                <w:bCs/>
                <w:i/>
                <w:iCs/>
                <w:color w:val="000001"/>
                <w:sz w:val="21"/>
                <w:szCs w:val="21"/>
                <w:lang w:eastAsia="ru-RU"/>
              </w:rPr>
              <w:lastRenderedPageBreak/>
              <w:t>финансового обеспечения предупредительных мер</w:t>
            </w:r>
          </w:p>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lastRenderedPageBreak/>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jc w:val="center"/>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b/>
                <w:bCs/>
                <w:i/>
                <w:iCs/>
                <w:color w:val="000000"/>
                <w:sz w:val="21"/>
                <w:szCs w:val="21"/>
                <w:lang w:eastAsia="ru-RU"/>
              </w:rPr>
              <w:t>Примечание</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r w:rsidR="009D7F74" w:rsidRPr="009D7F74" w:rsidTr="009D7F74">
        <w:trPr>
          <w:jc w:val="center"/>
        </w:trPr>
        <w:tc>
          <w:tcPr>
            <w:tcW w:w="185" w:type="dxa"/>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65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1. Перечень приобретаемых медицинских изделий с указанием:</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количества и стоимости приобретаемых медицинских изделий,</w:t>
            </w:r>
            <w:r w:rsidRPr="009D7F74">
              <w:rPr>
                <w:rFonts w:ascii="Times New Roman" w:eastAsia="Times New Roman" w:hAnsi="Times New Roman" w:cs="Times New Roman"/>
                <w:color w:val="000000"/>
                <w:sz w:val="21"/>
                <w:szCs w:val="21"/>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санитарных постов, подлежащих комплектацией аптечками.</w:t>
            </w:r>
            <w:r w:rsidRPr="009D7F74">
              <w:rPr>
                <w:rFonts w:ascii="Times New Roman" w:eastAsia="Times New Roman" w:hAnsi="Times New Roman" w:cs="Times New Roman"/>
                <w:color w:val="000001"/>
                <w:sz w:val="21"/>
                <w:szCs w:val="21"/>
                <w:lang w:eastAsia="ru-RU"/>
              </w:rPr>
              <w:br/>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50" w:type="dxa"/>
            <w:tcBorders>
              <w:top w:val="single" w:sz="6" w:space="0" w:color="000000"/>
              <w:left w:val="single" w:sz="6" w:space="0" w:color="000000"/>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4200" w:type="dxa"/>
            <w:tcBorders>
              <w:top w:val="single" w:sz="6" w:space="0" w:color="000000"/>
              <w:left w:val="nil"/>
              <w:bottom w:val="single" w:sz="6" w:space="0" w:color="000000"/>
              <w:right w:val="nil"/>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br/>
            </w:r>
            <w:r w:rsidRPr="009D7F74">
              <w:rPr>
                <w:rFonts w:ascii="Times New Roman" w:eastAsia="Times New Roman" w:hAnsi="Times New Roman" w:cs="Times New Roman"/>
                <w:color w:val="000000"/>
                <w:sz w:val="21"/>
                <w:szCs w:val="21"/>
                <w:lang w:eastAsia="ru-RU"/>
              </w:rPr>
              <w:br/>
              <w:t xml:space="preserve">           Требования к комплектации изделиями медицинского назначения аптечек для оказания первой помощи работникам утверждены приказом </w:t>
            </w:r>
            <w:proofErr w:type="spellStart"/>
            <w:r w:rsidRPr="009D7F74">
              <w:rPr>
                <w:rFonts w:ascii="Times New Roman" w:eastAsia="Times New Roman" w:hAnsi="Times New Roman" w:cs="Times New Roman"/>
                <w:color w:val="000000"/>
                <w:sz w:val="21"/>
                <w:szCs w:val="21"/>
                <w:lang w:eastAsia="ru-RU"/>
              </w:rPr>
              <w:t>Минздравсоцразвития</w:t>
            </w:r>
            <w:proofErr w:type="spellEnd"/>
            <w:r w:rsidRPr="009D7F74">
              <w:rPr>
                <w:rFonts w:ascii="Times New Roman" w:eastAsia="Times New Roman" w:hAnsi="Times New Roman" w:cs="Times New Roman"/>
                <w:color w:val="000000"/>
                <w:sz w:val="21"/>
                <w:szCs w:val="21"/>
                <w:lang w:eastAsia="ru-RU"/>
              </w:rPr>
              <w:t xml:space="preserve"> РФ от 5 марта 2011 года N 169н</w:t>
            </w:r>
          </w:p>
        </w:tc>
        <w:tc>
          <w:tcPr>
            <w:tcW w:w="150" w:type="dxa"/>
            <w:tcBorders>
              <w:top w:val="single" w:sz="6" w:space="0" w:color="000000"/>
              <w:left w:val="nil"/>
              <w:bottom w:val="single" w:sz="6" w:space="0" w:color="000000"/>
              <w:right w:val="single" w:sz="6" w:space="0" w:color="000000"/>
            </w:tcBorders>
            <w:shd w:val="clear" w:color="auto" w:fill="FFFFFF"/>
            <w:tcMar>
              <w:top w:w="15" w:type="dxa"/>
              <w:left w:w="36" w:type="dxa"/>
              <w:bottom w:w="15" w:type="dxa"/>
              <w:right w:w="36" w:type="dxa"/>
            </w:tcMar>
            <w:hideMark/>
          </w:tcPr>
          <w:p w:rsidR="009D7F74" w:rsidRPr="009D7F74" w:rsidRDefault="009D7F74" w:rsidP="009D7F74">
            <w:pPr>
              <w:spacing w:before="24" w:after="24" w:line="330" w:lineRule="atLeast"/>
              <w:rPr>
                <w:rFonts w:ascii="Times New Roman" w:eastAsia="Times New Roman" w:hAnsi="Times New Roman" w:cs="Times New Roman"/>
                <w:color w:val="000000"/>
                <w:sz w:val="21"/>
                <w:szCs w:val="21"/>
                <w:lang w:eastAsia="ru-RU"/>
              </w:rPr>
            </w:pPr>
            <w:r w:rsidRPr="009D7F74">
              <w:rPr>
                <w:rFonts w:ascii="Times New Roman" w:eastAsia="Times New Roman" w:hAnsi="Times New Roman" w:cs="Times New Roman"/>
                <w:color w:val="000000"/>
                <w:sz w:val="21"/>
                <w:szCs w:val="21"/>
                <w:lang w:eastAsia="ru-RU"/>
              </w:rPr>
              <w:t> </w:t>
            </w:r>
          </w:p>
        </w:tc>
        <w:tc>
          <w:tcPr>
            <w:tcW w:w="185" w:type="dxa"/>
            <w:gridSpan w:val="2"/>
            <w:shd w:val="clear" w:color="auto" w:fill="FFFFFF"/>
            <w:vAlign w:val="center"/>
            <w:hideMark/>
          </w:tcPr>
          <w:p w:rsidR="009D7F74" w:rsidRPr="009D7F74" w:rsidRDefault="009D7F74" w:rsidP="009D7F74">
            <w:pPr>
              <w:spacing w:after="0" w:line="270" w:lineRule="atLeast"/>
              <w:rPr>
                <w:rFonts w:ascii="Arial" w:eastAsia="Times New Roman" w:hAnsi="Arial" w:cs="Arial"/>
                <w:color w:val="000000"/>
                <w:sz w:val="15"/>
                <w:szCs w:val="15"/>
                <w:lang w:eastAsia="ru-RU"/>
              </w:rPr>
            </w:pPr>
          </w:p>
        </w:tc>
      </w:tr>
    </w:tbl>
    <w:p w:rsidR="009D7F74" w:rsidRPr="009D7F74" w:rsidRDefault="009D7F74" w:rsidP="009D7F74">
      <w:pPr>
        <w:keepNext/>
        <w:spacing w:before="24" w:after="24" w:line="330" w:lineRule="atLeast"/>
        <w:jc w:val="center"/>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br/>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keepNext/>
        <w:spacing w:before="100" w:beforeAutospacing="1" w:after="100" w:afterAutospacing="1" w:line="330" w:lineRule="atLeast"/>
        <w:jc w:val="center"/>
        <w:rPr>
          <w:rFonts w:ascii="Times New Roman" w:eastAsia="Times New Roman" w:hAnsi="Times New Roman" w:cs="Times New Roman"/>
          <w:b/>
          <w:bCs/>
          <w:color w:val="000000"/>
          <w:sz w:val="24"/>
          <w:szCs w:val="24"/>
          <w:lang w:eastAsia="ru-RU"/>
        </w:rPr>
      </w:pPr>
      <w:r w:rsidRPr="009D7F74">
        <w:rPr>
          <w:rFonts w:ascii="Times New Roman" w:eastAsia="Times New Roman" w:hAnsi="Times New Roman" w:cs="Times New Roman"/>
          <w:b/>
          <w:bCs/>
          <w:color w:val="000000"/>
          <w:sz w:val="24"/>
          <w:szCs w:val="24"/>
          <w:lang w:eastAsia="ru-RU"/>
        </w:rPr>
        <w:t>Особенности получения возмещения в регионах, участвующих в Пилотном проекте</w:t>
      </w:r>
    </w:p>
    <w:p w:rsidR="009D7F74" w:rsidRPr="009D7F74" w:rsidRDefault="009D7F74" w:rsidP="009D7F74">
      <w:pPr>
        <w:spacing w:before="100" w:beforeAutospacing="1" w:after="100" w:afterAutospacing="1" w:line="330" w:lineRule="atLeast"/>
        <w:rPr>
          <w:rFonts w:ascii="Times New Roman" w:eastAsia="Times New Roman" w:hAnsi="Times New Roman" w:cs="Times New Roman"/>
          <w:b/>
          <w:bCs/>
          <w:color w:val="000000"/>
          <w:sz w:val="24"/>
          <w:szCs w:val="24"/>
          <w:lang w:eastAsia="ru-RU"/>
        </w:rPr>
      </w:pPr>
      <w:r w:rsidRPr="009D7F74">
        <w:rPr>
          <w:rFonts w:ascii="Times New Roman" w:eastAsia="Times New Roman" w:hAnsi="Times New Roman" w:cs="Times New Roman"/>
          <w:b/>
          <w:bCs/>
          <w:color w:val="000000"/>
          <w:sz w:val="24"/>
          <w:szCs w:val="24"/>
          <w:lang w:eastAsia="ru-RU"/>
        </w:rPr>
        <w:t>     </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Для организаций, расположенных в регионах действия пилотного проекта, порядок получения возмещения расходов на мероприятия по предупредительным мерам, направленным на снижение травматизма и проф. заболеваний отличается от порядка, действующего в остальных регионах РФ.</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В реализации пилотного проекта в соответствии с  постановлением Правительства РФ от 21.04.2011 N 294участвуют:</w:t>
      </w:r>
    </w:p>
    <w:p w:rsidR="009D7F74" w:rsidRPr="009D7F74" w:rsidRDefault="009D7F74" w:rsidP="009D7F74">
      <w:pPr>
        <w:spacing w:before="24" w:after="24" w:line="330" w:lineRule="atLeast"/>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        </w:t>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С 1 июля 2011 года по 31 декабря 2015 года:</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Карачаево-Черкесская Республика</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Нижегородская область</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before="24" w:after="24"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С 1 июля 2012 года по 31 декабря 2015 года: </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Астраханская область,</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lastRenderedPageBreak/>
        <w:t>Курганская область,</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Новгородская область, </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Новосибирская область,</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Тамбовская область,</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Хабаровский край.</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before="24" w:after="24"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FF0000"/>
          <w:sz w:val="24"/>
          <w:szCs w:val="24"/>
          <w:lang w:eastAsia="ru-RU"/>
        </w:rPr>
        <w:t>С 1 января 2015 года</w:t>
      </w:r>
      <w:r w:rsidRPr="009D7F74">
        <w:rPr>
          <w:rFonts w:ascii="Times New Roman" w:eastAsia="Times New Roman" w:hAnsi="Times New Roman" w:cs="Times New Roman"/>
          <w:color w:val="000000"/>
          <w:sz w:val="24"/>
          <w:szCs w:val="24"/>
          <w:lang w:eastAsia="ru-RU"/>
        </w:rPr>
        <w:t> по 31 декабря 2015 года: </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Республика Крым, </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г. Севастополь</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before="24" w:after="24"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FF0000"/>
          <w:sz w:val="24"/>
          <w:szCs w:val="24"/>
          <w:lang w:eastAsia="ru-RU"/>
        </w:rPr>
        <w:t>С 1 июля 2015 года</w:t>
      </w:r>
      <w:r w:rsidRPr="009D7F74">
        <w:rPr>
          <w:rFonts w:ascii="Times New Roman" w:eastAsia="Times New Roman" w:hAnsi="Times New Roman" w:cs="Times New Roman"/>
          <w:color w:val="000000"/>
          <w:sz w:val="24"/>
          <w:szCs w:val="24"/>
          <w:lang w:eastAsia="ru-RU"/>
        </w:rPr>
        <w:t> по 31 декабря 2015 года: </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Республика Татарстан, </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Белгородская область,</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Ростовская область,</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Самарская область.     </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before="24" w:after="24"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b/>
          <w:bCs/>
          <w:color w:val="000000"/>
          <w:sz w:val="24"/>
          <w:szCs w:val="24"/>
          <w:lang w:eastAsia="ru-RU"/>
        </w:rPr>
        <w:t>Какими документами руководствоваться?</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t>1. </w:t>
      </w:r>
      <w:proofErr w:type="gramStart"/>
      <w:r w:rsidRPr="009D7F74">
        <w:rPr>
          <w:rFonts w:ascii="Times New Roman" w:eastAsia="Times New Roman" w:hAnsi="Times New Roman" w:cs="Times New Roman"/>
          <w:color w:val="000000"/>
          <w:sz w:val="24"/>
          <w:szCs w:val="24"/>
          <w:lang w:eastAsia="ru-RU"/>
        </w:rPr>
        <w:t>Порядок подачи заявления, документов и получения возмещения в субъектах РФ, участвующих в реализации Пилотного проекта, регулируется Положением об особенностях возмещения расходов страхователя в 2012 - 2015 годах на предупредительные меры по сокращению производственного травматизма и профессиональных заболеваний работников в субъектах Российской Федерации, участвующих в реализации пилотного проекта, утвержденных Постановлением Правительства РФ от 21 апреля 2011 года N 294.</w:t>
      </w:r>
      <w:r w:rsidRPr="009D7F74">
        <w:rPr>
          <w:rFonts w:ascii="Times New Roman" w:eastAsia="Times New Roman" w:hAnsi="Times New Roman" w:cs="Times New Roman"/>
          <w:color w:val="000000"/>
          <w:sz w:val="24"/>
          <w:szCs w:val="24"/>
          <w:lang w:eastAsia="ru-RU"/>
        </w:rPr>
        <w:br/>
      </w:r>
      <w:proofErr w:type="gramEnd"/>
    </w:p>
    <w:p w:rsidR="009D7F74" w:rsidRPr="009D7F74" w:rsidRDefault="009D7F74" w:rsidP="009D7F74">
      <w:pPr>
        <w:spacing w:after="0"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lastRenderedPageBreak/>
        <w:t xml:space="preserve">2. Заявление подается по форме, утвержденной приказом </w:t>
      </w:r>
      <w:proofErr w:type="spellStart"/>
      <w:r w:rsidRPr="009D7F74">
        <w:rPr>
          <w:rFonts w:ascii="Times New Roman" w:eastAsia="Times New Roman" w:hAnsi="Times New Roman" w:cs="Times New Roman"/>
          <w:color w:val="000000"/>
          <w:sz w:val="24"/>
          <w:szCs w:val="24"/>
          <w:lang w:eastAsia="ru-RU"/>
        </w:rPr>
        <w:t>Минздравсоцразвития</w:t>
      </w:r>
      <w:proofErr w:type="spellEnd"/>
      <w:r w:rsidRPr="009D7F74">
        <w:rPr>
          <w:rFonts w:ascii="Times New Roman" w:eastAsia="Times New Roman" w:hAnsi="Times New Roman" w:cs="Times New Roman"/>
          <w:color w:val="000000"/>
          <w:sz w:val="24"/>
          <w:szCs w:val="24"/>
          <w:lang w:eastAsia="ru-RU"/>
        </w:rPr>
        <w:t xml:space="preserve"> России от 11.07.2011 N 709н.</w:t>
      </w:r>
      <w:r w:rsidRPr="009D7F74">
        <w:rPr>
          <w:rFonts w:ascii="Times New Roman" w:eastAsia="Times New Roman" w:hAnsi="Times New Roman" w:cs="Times New Roman"/>
          <w:color w:val="000000"/>
          <w:sz w:val="24"/>
          <w:szCs w:val="24"/>
          <w:lang w:eastAsia="ru-RU"/>
        </w:rPr>
        <w:br/>
      </w:r>
    </w:p>
    <w:p w:rsidR="009D7F74" w:rsidRPr="009D7F74" w:rsidRDefault="009D7F74" w:rsidP="009D7F74">
      <w:pPr>
        <w:spacing w:before="24" w:after="24" w:line="330" w:lineRule="atLeast"/>
        <w:ind w:firstLine="480"/>
        <w:rPr>
          <w:rFonts w:ascii="Times New Roman" w:eastAsia="Times New Roman" w:hAnsi="Times New Roman" w:cs="Times New Roman"/>
          <w:color w:val="000000"/>
          <w:sz w:val="24"/>
          <w:szCs w:val="24"/>
          <w:lang w:eastAsia="ru-RU"/>
        </w:rPr>
      </w:pPr>
      <w:r w:rsidRPr="009D7F74">
        <w:rPr>
          <w:rFonts w:ascii="Times New Roman" w:eastAsia="Times New Roman" w:hAnsi="Times New Roman" w:cs="Times New Roman"/>
          <w:color w:val="000000"/>
          <w:sz w:val="24"/>
          <w:szCs w:val="24"/>
          <w:lang w:eastAsia="ru-RU"/>
        </w:rPr>
        <w:br/>
      </w:r>
    </w:p>
    <w:p w:rsidR="007F4AD0" w:rsidRDefault="007F4AD0"/>
    <w:sectPr w:rsidR="007F4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74"/>
    <w:rsid w:val="00182716"/>
    <w:rsid w:val="0018738E"/>
    <w:rsid w:val="0036605B"/>
    <w:rsid w:val="00457789"/>
    <w:rsid w:val="00463309"/>
    <w:rsid w:val="004E4563"/>
    <w:rsid w:val="00615A50"/>
    <w:rsid w:val="00690E4E"/>
    <w:rsid w:val="00697F71"/>
    <w:rsid w:val="00762E55"/>
    <w:rsid w:val="007F4AD0"/>
    <w:rsid w:val="008F104F"/>
    <w:rsid w:val="009215F0"/>
    <w:rsid w:val="009A31E8"/>
    <w:rsid w:val="009D7F74"/>
    <w:rsid w:val="00A83A83"/>
    <w:rsid w:val="00AA7C4C"/>
    <w:rsid w:val="00AB37D1"/>
    <w:rsid w:val="00B44980"/>
    <w:rsid w:val="00C40B6F"/>
    <w:rsid w:val="00C57F57"/>
    <w:rsid w:val="00E501FE"/>
    <w:rsid w:val="00E9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D7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D7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7F74"/>
  </w:style>
  <w:style w:type="paragraph" w:styleId="a3">
    <w:name w:val="Normal (Web)"/>
    <w:basedOn w:val="a"/>
    <w:uiPriority w:val="99"/>
    <w:unhideWhenUsed/>
    <w:rsid w:val="009D7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ase">
    <w:name w:val="nobase"/>
    <w:basedOn w:val="a0"/>
    <w:rsid w:val="009D7F74"/>
  </w:style>
  <w:style w:type="paragraph" w:styleId="a4">
    <w:name w:val="Balloon Text"/>
    <w:basedOn w:val="a"/>
    <w:link w:val="a5"/>
    <w:uiPriority w:val="99"/>
    <w:semiHidden/>
    <w:unhideWhenUsed/>
    <w:rsid w:val="003660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6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D7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D7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7F74"/>
  </w:style>
  <w:style w:type="paragraph" w:styleId="a3">
    <w:name w:val="Normal (Web)"/>
    <w:basedOn w:val="a"/>
    <w:uiPriority w:val="99"/>
    <w:unhideWhenUsed/>
    <w:rsid w:val="009D7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ase">
    <w:name w:val="nobase"/>
    <w:basedOn w:val="a0"/>
    <w:rsid w:val="009D7F74"/>
  </w:style>
  <w:style w:type="paragraph" w:styleId="a4">
    <w:name w:val="Balloon Text"/>
    <w:basedOn w:val="a"/>
    <w:link w:val="a5"/>
    <w:uiPriority w:val="99"/>
    <w:semiHidden/>
    <w:unhideWhenUsed/>
    <w:rsid w:val="003660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6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5358</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OhranaTruda</dc:creator>
  <cp:lastModifiedBy>Алексей Ильин Александрович</cp:lastModifiedBy>
  <cp:revision>3</cp:revision>
  <dcterms:created xsi:type="dcterms:W3CDTF">2015-11-26T06:59:00Z</dcterms:created>
  <dcterms:modified xsi:type="dcterms:W3CDTF">2015-11-26T07:03:00Z</dcterms:modified>
</cp:coreProperties>
</file>